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EC" w:rsidRPr="00895079" w:rsidRDefault="009870EC" w:rsidP="009870EC">
      <w:pPr>
        <w:ind w:left="708"/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     </w:t>
      </w:r>
      <w:r w:rsidR="00BC0B0F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</w:rPr>
        <w:t xml:space="preserve">   </w:t>
      </w:r>
      <w:r w:rsidRPr="00895079">
        <w:rPr>
          <w:rFonts w:ascii="Arial" w:hAnsi="Arial" w:cs="Arial"/>
          <w:noProof/>
        </w:rPr>
        <w:drawing>
          <wp:inline distT="0" distB="0" distL="0" distR="0">
            <wp:extent cx="581125" cy="641839"/>
            <wp:effectExtent l="0" t="0" r="0" b="6350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1" cy="64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EC" w:rsidRPr="00895079" w:rsidRDefault="009870EC" w:rsidP="009870EC">
      <w:pPr>
        <w:rPr>
          <w:rFonts w:ascii="Arial" w:hAnsi="Arial" w:cs="Arial"/>
          <w:b/>
        </w:rPr>
      </w:pPr>
      <w:r w:rsidRPr="00895079">
        <w:rPr>
          <w:rFonts w:ascii="Arial" w:hAnsi="Arial" w:cs="Arial"/>
        </w:rPr>
        <w:t xml:space="preserve">     </w:t>
      </w:r>
      <w:r w:rsidR="00BC0B0F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  <w:b/>
        </w:rPr>
        <w:t>REPUBLIKA HRVATSKA</w:t>
      </w:r>
    </w:p>
    <w:p w:rsidR="009870EC" w:rsidRPr="00895079" w:rsidRDefault="009870EC" w:rsidP="009870EC">
      <w:pPr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TRGOVAČKI SUD U ZAGREBU</w:t>
      </w:r>
    </w:p>
    <w:p w:rsidR="009870EC" w:rsidRPr="007A3DD5" w:rsidRDefault="007A3DD5" w:rsidP="00987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9870EC" w:rsidRPr="007A3DD5">
        <w:rPr>
          <w:rFonts w:ascii="Arial" w:hAnsi="Arial" w:cs="Arial"/>
          <w:sz w:val="20"/>
          <w:szCs w:val="20"/>
        </w:rPr>
        <w:t>Komisija za provedbu javnog natječaja</w:t>
      </w:r>
    </w:p>
    <w:p w:rsidR="009D4675" w:rsidRDefault="009D4675" w:rsidP="009D4675">
      <w:pPr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D81410">
        <w:rPr>
          <w:rFonts w:ascii="Arial" w:hAnsi="Arial" w:cs="Arial"/>
          <w:sz w:val="18"/>
          <w:szCs w:val="18"/>
        </w:rPr>
        <w:t xml:space="preserve">Zagreb, </w:t>
      </w:r>
      <w:r>
        <w:rPr>
          <w:rFonts w:ascii="Arial" w:hAnsi="Arial" w:cs="Arial"/>
          <w:sz w:val="18"/>
          <w:szCs w:val="18"/>
        </w:rPr>
        <w:t>Trg Johna Fitzgeralda Kennedyja 11</w:t>
      </w:r>
    </w:p>
    <w:p w:rsidR="009870EC" w:rsidRPr="007A3DD5" w:rsidRDefault="009870EC" w:rsidP="009870EC">
      <w:pPr>
        <w:rPr>
          <w:rFonts w:ascii="Arial" w:hAnsi="Arial" w:cs="Arial"/>
          <w:sz w:val="20"/>
          <w:szCs w:val="20"/>
        </w:rPr>
      </w:pPr>
    </w:p>
    <w:p w:rsidR="009870EC" w:rsidRPr="00895079" w:rsidRDefault="007A3DD5" w:rsidP="00987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Broj:  7 </w:t>
      </w:r>
      <w:r w:rsidR="009870EC" w:rsidRPr="0089507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9870EC" w:rsidRPr="00895079">
        <w:rPr>
          <w:rFonts w:ascii="Arial" w:hAnsi="Arial" w:cs="Arial"/>
        </w:rPr>
        <w:t>-</w:t>
      </w:r>
      <w:r w:rsidR="00A01A21" w:rsidRPr="00895079">
        <w:rPr>
          <w:rFonts w:ascii="Arial" w:hAnsi="Arial" w:cs="Arial"/>
        </w:rPr>
        <w:t xml:space="preserve"> </w:t>
      </w:r>
      <w:r w:rsidR="009D4675">
        <w:rPr>
          <w:rFonts w:ascii="Arial" w:hAnsi="Arial" w:cs="Arial"/>
        </w:rPr>
        <w:t>42</w:t>
      </w:r>
      <w:r w:rsidR="00505191">
        <w:rPr>
          <w:rFonts w:ascii="Arial" w:hAnsi="Arial" w:cs="Arial"/>
        </w:rPr>
        <w:t>7</w:t>
      </w:r>
      <w:r w:rsidR="00E26C5B" w:rsidRPr="00895079">
        <w:rPr>
          <w:rFonts w:ascii="Arial" w:hAnsi="Arial" w:cs="Arial"/>
        </w:rPr>
        <w:t>/2</w:t>
      </w:r>
      <w:r w:rsidR="009D4675">
        <w:rPr>
          <w:rFonts w:ascii="Arial" w:hAnsi="Arial" w:cs="Arial"/>
        </w:rPr>
        <w:t>3</w:t>
      </w:r>
    </w:p>
    <w:p w:rsidR="009870EC" w:rsidRDefault="009870EC" w:rsidP="009870EC">
      <w:pPr>
        <w:rPr>
          <w:rFonts w:ascii="Arial" w:hAnsi="Arial" w:cs="Arial"/>
        </w:rPr>
      </w:pPr>
      <w:r w:rsidRPr="00895079">
        <w:rPr>
          <w:rFonts w:ascii="Arial" w:hAnsi="Arial" w:cs="Arial"/>
        </w:rPr>
        <w:t>Zagreb</w:t>
      </w:r>
      <w:r w:rsidR="00E26C5B" w:rsidRPr="00895079">
        <w:rPr>
          <w:rFonts w:ascii="Arial" w:hAnsi="Arial" w:cs="Arial"/>
        </w:rPr>
        <w:t xml:space="preserve">, </w:t>
      </w:r>
      <w:r w:rsidR="009D4675">
        <w:rPr>
          <w:rFonts w:ascii="Arial" w:hAnsi="Arial" w:cs="Arial"/>
        </w:rPr>
        <w:t>02</w:t>
      </w:r>
      <w:r w:rsidR="007A3DD5">
        <w:rPr>
          <w:rFonts w:ascii="Arial" w:hAnsi="Arial" w:cs="Arial"/>
        </w:rPr>
        <w:t xml:space="preserve">. </w:t>
      </w:r>
      <w:r w:rsidR="009D4675">
        <w:rPr>
          <w:rFonts w:ascii="Arial" w:hAnsi="Arial" w:cs="Arial"/>
        </w:rPr>
        <w:t>lipnja</w:t>
      </w:r>
      <w:r w:rsidR="0059449A" w:rsidRPr="00895079">
        <w:rPr>
          <w:rFonts w:ascii="Arial" w:hAnsi="Arial" w:cs="Arial"/>
        </w:rPr>
        <w:t xml:space="preserve"> 202</w:t>
      </w:r>
      <w:r w:rsidR="009D4675">
        <w:rPr>
          <w:rFonts w:ascii="Arial" w:hAnsi="Arial" w:cs="Arial"/>
        </w:rPr>
        <w:t>3</w:t>
      </w:r>
      <w:r w:rsidRPr="00895079">
        <w:rPr>
          <w:rFonts w:ascii="Arial" w:hAnsi="Arial" w:cs="Arial"/>
        </w:rPr>
        <w:t>.</w:t>
      </w:r>
    </w:p>
    <w:p w:rsidR="009870EC" w:rsidRDefault="009870EC" w:rsidP="009870EC">
      <w:pPr>
        <w:rPr>
          <w:rFonts w:ascii="Arial" w:hAnsi="Arial" w:cs="Arial"/>
        </w:rPr>
      </w:pPr>
    </w:p>
    <w:p w:rsidR="00F47868" w:rsidRPr="00895079" w:rsidRDefault="00F47868" w:rsidP="009870EC">
      <w:pPr>
        <w:rPr>
          <w:rFonts w:ascii="Arial" w:hAnsi="Arial" w:cs="Arial"/>
        </w:rPr>
      </w:pP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OBAVIJEST KANDIDATIMA O DANU ODRŽAVANJA I NAČINU PROVEDBE POSTUPKA TESTIRANJA</w:t>
      </w:r>
    </w:p>
    <w:p w:rsidR="009870EC" w:rsidRPr="00895079" w:rsidRDefault="009870EC" w:rsidP="009870EC">
      <w:pPr>
        <w:ind w:firstLine="708"/>
        <w:jc w:val="both"/>
        <w:rPr>
          <w:rFonts w:ascii="Arial" w:hAnsi="Arial" w:cs="Arial"/>
        </w:rPr>
      </w:pPr>
    </w:p>
    <w:p w:rsidR="009870EC" w:rsidRPr="00895079" w:rsidRDefault="009870EC" w:rsidP="009870EC">
      <w:pPr>
        <w:ind w:firstLine="708"/>
        <w:jc w:val="both"/>
        <w:rPr>
          <w:rFonts w:ascii="Arial" w:hAnsi="Arial" w:cs="Arial"/>
        </w:rPr>
      </w:pPr>
      <w:r w:rsidRPr="00895079">
        <w:rPr>
          <w:rFonts w:ascii="Arial" w:hAnsi="Arial" w:cs="Arial"/>
        </w:rPr>
        <w:t>Temeljem odredbi članka 4. i članka 10. - 12. Uredbe o raspisivanju i provedbi javnog natječaja i internog oglasa u državnoj službi („Narodne novine“, broj 78/17</w:t>
      </w:r>
      <w:r w:rsidR="007A3DD5">
        <w:rPr>
          <w:rFonts w:ascii="Arial" w:hAnsi="Arial" w:cs="Arial"/>
        </w:rPr>
        <w:t xml:space="preserve"> i 89/19</w:t>
      </w:r>
      <w:r w:rsidRPr="00895079">
        <w:rPr>
          <w:rFonts w:ascii="Arial" w:hAnsi="Arial" w:cs="Arial"/>
        </w:rPr>
        <w:t xml:space="preserve">) prijavljeni kandidati za natječaj za radno mjesto </w:t>
      </w:r>
      <w:r w:rsidR="00D9408E">
        <w:rPr>
          <w:rFonts w:ascii="Arial" w:hAnsi="Arial" w:cs="Arial"/>
        </w:rPr>
        <w:t>ADMINISTRATIV</w:t>
      </w:r>
      <w:r w:rsidR="00AE37B8">
        <w:rPr>
          <w:rFonts w:ascii="Arial" w:hAnsi="Arial" w:cs="Arial"/>
        </w:rPr>
        <w:t>NI</w:t>
      </w:r>
      <w:r w:rsidRPr="00895079">
        <w:rPr>
          <w:rFonts w:ascii="Arial" w:hAnsi="Arial" w:cs="Arial"/>
        </w:rPr>
        <w:t xml:space="preserve"> REFERENT-</w:t>
      </w:r>
      <w:r w:rsidR="00D9408E">
        <w:rPr>
          <w:rFonts w:ascii="Arial" w:hAnsi="Arial" w:cs="Arial"/>
        </w:rPr>
        <w:t>SUDSKI ZAPISNIČAR</w:t>
      </w:r>
      <w:r w:rsidR="00505191">
        <w:rPr>
          <w:rFonts w:ascii="Arial" w:hAnsi="Arial" w:cs="Arial"/>
        </w:rPr>
        <w:t xml:space="preserve"> (VJEŽBENIK)</w:t>
      </w:r>
      <w:r w:rsidRPr="00895079">
        <w:rPr>
          <w:rFonts w:ascii="Arial" w:hAnsi="Arial" w:cs="Arial"/>
        </w:rPr>
        <w:t xml:space="preserve"> objavljen u „Narodnim novinama“, broj  </w:t>
      </w:r>
      <w:r w:rsidR="009D4675">
        <w:rPr>
          <w:rFonts w:ascii="Arial" w:hAnsi="Arial" w:cs="Arial"/>
        </w:rPr>
        <w:t>52/23</w:t>
      </w:r>
      <w:r w:rsidRPr="00895079">
        <w:rPr>
          <w:rFonts w:ascii="Arial" w:hAnsi="Arial" w:cs="Arial"/>
        </w:rPr>
        <w:t xml:space="preserve"> od </w:t>
      </w:r>
      <w:r w:rsidR="009D4675">
        <w:rPr>
          <w:rFonts w:ascii="Arial" w:hAnsi="Arial" w:cs="Arial"/>
        </w:rPr>
        <w:t>17</w:t>
      </w:r>
      <w:r w:rsidR="006C3BCF">
        <w:rPr>
          <w:rFonts w:ascii="Arial" w:hAnsi="Arial" w:cs="Arial"/>
        </w:rPr>
        <w:t xml:space="preserve">. </w:t>
      </w:r>
      <w:r w:rsidR="009D4675">
        <w:rPr>
          <w:rFonts w:ascii="Arial" w:hAnsi="Arial" w:cs="Arial"/>
        </w:rPr>
        <w:t>svibnja</w:t>
      </w:r>
      <w:r w:rsidR="001C1002" w:rsidRPr="00895079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</w:rPr>
        <w:t>202</w:t>
      </w:r>
      <w:r w:rsidR="009D4675">
        <w:rPr>
          <w:rFonts w:ascii="Arial" w:hAnsi="Arial" w:cs="Arial"/>
        </w:rPr>
        <w:t>3</w:t>
      </w:r>
      <w:r w:rsidR="00D41FEA">
        <w:rPr>
          <w:rFonts w:ascii="Arial" w:hAnsi="Arial" w:cs="Arial"/>
        </w:rPr>
        <w:t xml:space="preserve">. </w:t>
      </w:r>
      <w:r w:rsidR="001153A1">
        <w:rPr>
          <w:rFonts w:ascii="Arial" w:hAnsi="Arial" w:cs="Arial"/>
        </w:rPr>
        <w:t xml:space="preserve">godine </w:t>
      </w:r>
      <w:r w:rsidR="00D41FEA">
        <w:rPr>
          <w:rFonts w:ascii="Arial" w:hAnsi="Arial" w:cs="Arial"/>
        </w:rPr>
        <w:t xml:space="preserve">koji su </w:t>
      </w:r>
      <w:r w:rsidRPr="00895079">
        <w:rPr>
          <w:rFonts w:ascii="Arial" w:hAnsi="Arial" w:cs="Arial"/>
        </w:rPr>
        <w:t>podnijeli</w:t>
      </w:r>
      <w:r w:rsidR="00BF1DAF">
        <w:rPr>
          <w:rFonts w:ascii="Arial" w:hAnsi="Arial" w:cs="Arial"/>
        </w:rPr>
        <w:t xml:space="preserve"> pravovremene i potpune prijave</w:t>
      </w:r>
      <w:r w:rsidRPr="00895079">
        <w:rPr>
          <w:rFonts w:ascii="Arial" w:hAnsi="Arial" w:cs="Arial"/>
        </w:rPr>
        <w:t xml:space="preserve"> te ispunjavaju</w:t>
      </w:r>
      <w:r w:rsidR="00F14E27">
        <w:rPr>
          <w:rFonts w:ascii="Arial" w:hAnsi="Arial" w:cs="Arial"/>
        </w:rPr>
        <w:t xml:space="preserve"> propisane i objavljene uvjete </w:t>
      </w:r>
      <w:r w:rsidRPr="00895079">
        <w:rPr>
          <w:rFonts w:ascii="Arial" w:hAnsi="Arial" w:cs="Arial"/>
        </w:rPr>
        <w:t xml:space="preserve">u javnom natječaju </w:t>
      </w:r>
    </w:p>
    <w:p w:rsidR="009870EC" w:rsidRPr="00895079" w:rsidRDefault="009870EC" w:rsidP="009870EC">
      <w:pPr>
        <w:jc w:val="center"/>
        <w:rPr>
          <w:rFonts w:ascii="Arial" w:hAnsi="Arial" w:cs="Arial"/>
        </w:rPr>
      </w:pPr>
    </w:p>
    <w:p w:rsidR="009870EC" w:rsidRPr="00895079" w:rsidRDefault="00D9408E" w:rsidP="00987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</w:t>
      </w:r>
      <w:r w:rsidR="00856A0B">
        <w:rPr>
          <w:rFonts w:ascii="Arial" w:hAnsi="Arial" w:cs="Arial"/>
          <w:b/>
        </w:rPr>
        <w:t xml:space="preserve">I REFERENT – </w:t>
      </w:r>
      <w:r>
        <w:rPr>
          <w:rFonts w:ascii="Arial" w:hAnsi="Arial" w:cs="Arial"/>
          <w:b/>
        </w:rPr>
        <w:t>SUDSKI ZAPISNIČAR</w:t>
      </w:r>
      <w:r w:rsidR="00505191">
        <w:rPr>
          <w:rFonts w:ascii="Arial" w:hAnsi="Arial" w:cs="Arial"/>
          <w:b/>
        </w:rPr>
        <w:t xml:space="preserve"> (VJEŽBENIK)</w:t>
      </w: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 xml:space="preserve"> - </w:t>
      </w:r>
      <w:r w:rsidR="00505191">
        <w:rPr>
          <w:rFonts w:ascii="Arial" w:hAnsi="Arial" w:cs="Arial"/>
          <w:b/>
        </w:rPr>
        <w:t>5</w:t>
      </w:r>
      <w:r w:rsidRPr="00895079">
        <w:rPr>
          <w:rFonts w:ascii="Arial" w:hAnsi="Arial" w:cs="Arial"/>
          <w:b/>
        </w:rPr>
        <w:t xml:space="preserve"> izvršitelj</w:t>
      </w:r>
      <w:r w:rsidR="00332139">
        <w:rPr>
          <w:rFonts w:ascii="Arial" w:hAnsi="Arial" w:cs="Arial"/>
          <w:b/>
        </w:rPr>
        <w:t>a</w:t>
      </w:r>
      <w:r w:rsidRPr="00895079">
        <w:rPr>
          <w:rFonts w:ascii="Arial" w:hAnsi="Arial" w:cs="Arial"/>
          <w:b/>
        </w:rPr>
        <w:t>/</w:t>
      </w:r>
      <w:proofErr w:type="spellStart"/>
      <w:r w:rsidR="00332139">
        <w:rPr>
          <w:rFonts w:ascii="Arial" w:hAnsi="Arial" w:cs="Arial"/>
          <w:b/>
        </w:rPr>
        <w:t>i</w:t>
      </w:r>
      <w:r w:rsidRPr="00895079">
        <w:rPr>
          <w:rFonts w:ascii="Arial" w:hAnsi="Arial" w:cs="Arial"/>
          <w:b/>
        </w:rPr>
        <w:t>c</w:t>
      </w:r>
      <w:r w:rsidR="00332139">
        <w:rPr>
          <w:rFonts w:ascii="Arial" w:hAnsi="Arial" w:cs="Arial"/>
          <w:b/>
        </w:rPr>
        <w:t>e</w:t>
      </w:r>
      <w:proofErr w:type="spellEnd"/>
      <w:r w:rsidRPr="00895079">
        <w:rPr>
          <w:rFonts w:ascii="Arial" w:hAnsi="Arial" w:cs="Arial"/>
          <w:b/>
        </w:rPr>
        <w:t xml:space="preserve">  na NEODREĐENO VRIJEME</w:t>
      </w:r>
    </w:p>
    <w:p w:rsidR="009870EC" w:rsidRPr="00895079" w:rsidRDefault="009870EC" w:rsidP="009870EC">
      <w:pPr>
        <w:rPr>
          <w:rFonts w:ascii="Arial" w:hAnsi="Arial" w:cs="Arial"/>
          <w:b/>
        </w:rPr>
      </w:pP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P o z i v a m o  V</w:t>
      </w:r>
      <w:r w:rsidR="006423B0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a</w:t>
      </w:r>
      <w:r w:rsidR="006423B0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s</w:t>
      </w:r>
    </w:p>
    <w:p w:rsidR="009870EC" w:rsidRPr="00895079" w:rsidRDefault="009870EC" w:rsidP="009870EC">
      <w:pPr>
        <w:jc w:val="both"/>
        <w:rPr>
          <w:rFonts w:ascii="Arial" w:hAnsi="Arial" w:cs="Arial"/>
          <w:b/>
        </w:rPr>
      </w:pPr>
    </w:p>
    <w:p w:rsidR="009870EC" w:rsidRPr="00895079" w:rsidRDefault="009870EC" w:rsidP="006C3BCF">
      <w:pPr>
        <w:tabs>
          <w:tab w:val="left" w:pos="1276"/>
        </w:tabs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na </w:t>
      </w:r>
      <w:r w:rsidR="00B96762" w:rsidRPr="00895079">
        <w:rPr>
          <w:rFonts w:ascii="Arial" w:hAnsi="Arial" w:cs="Arial"/>
        </w:rPr>
        <w:t xml:space="preserve">testiranje koje će biti održano </w:t>
      </w:r>
      <w:r w:rsidR="009D4675">
        <w:rPr>
          <w:rFonts w:ascii="Arial" w:hAnsi="Arial" w:cs="Arial"/>
          <w:b/>
        </w:rPr>
        <w:t>12</w:t>
      </w:r>
      <w:r w:rsidR="006C3BCF">
        <w:rPr>
          <w:rFonts w:ascii="Arial" w:hAnsi="Arial" w:cs="Arial"/>
          <w:b/>
        </w:rPr>
        <w:t xml:space="preserve">. </w:t>
      </w:r>
      <w:r w:rsidR="009D4675">
        <w:rPr>
          <w:rFonts w:ascii="Arial" w:hAnsi="Arial" w:cs="Arial"/>
          <w:b/>
        </w:rPr>
        <w:t>lipnja</w:t>
      </w:r>
      <w:r w:rsidR="00D011C2">
        <w:rPr>
          <w:rFonts w:ascii="Arial" w:hAnsi="Arial" w:cs="Arial"/>
          <w:b/>
        </w:rPr>
        <w:t xml:space="preserve"> 202</w:t>
      </w:r>
      <w:r w:rsidR="009D4675">
        <w:rPr>
          <w:rFonts w:ascii="Arial" w:hAnsi="Arial" w:cs="Arial"/>
          <w:b/>
        </w:rPr>
        <w:t>3</w:t>
      </w:r>
      <w:r w:rsidR="00D011C2">
        <w:rPr>
          <w:rFonts w:ascii="Arial" w:hAnsi="Arial" w:cs="Arial"/>
          <w:b/>
        </w:rPr>
        <w:t>.</w:t>
      </w:r>
      <w:r w:rsidR="006C3BCF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</w:rPr>
        <w:t xml:space="preserve">godine s početkom </w:t>
      </w:r>
      <w:r w:rsidRPr="00505191">
        <w:rPr>
          <w:rFonts w:ascii="Arial" w:hAnsi="Arial" w:cs="Arial"/>
        </w:rPr>
        <w:t>u</w:t>
      </w:r>
      <w:r w:rsidRPr="00895079">
        <w:rPr>
          <w:rFonts w:ascii="Arial" w:hAnsi="Arial" w:cs="Arial"/>
          <w:b/>
        </w:rPr>
        <w:t xml:space="preserve"> </w:t>
      </w:r>
      <w:r w:rsidR="00505191">
        <w:rPr>
          <w:rFonts w:ascii="Arial" w:hAnsi="Arial" w:cs="Arial"/>
          <w:b/>
        </w:rPr>
        <w:t>08</w:t>
      </w:r>
      <w:r w:rsidR="009562F9" w:rsidRPr="00895079">
        <w:rPr>
          <w:rFonts w:ascii="Arial" w:hAnsi="Arial" w:cs="Arial"/>
          <w:b/>
        </w:rPr>
        <w:t>,</w:t>
      </w:r>
      <w:r w:rsidR="000C1989">
        <w:rPr>
          <w:rFonts w:ascii="Arial" w:hAnsi="Arial" w:cs="Arial"/>
          <w:b/>
        </w:rPr>
        <w:t>0</w:t>
      </w:r>
      <w:r w:rsidR="009562F9" w:rsidRPr="00895079">
        <w:rPr>
          <w:rFonts w:ascii="Arial" w:hAnsi="Arial" w:cs="Arial"/>
          <w:b/>
        </w:rPr>
        <w:t>0</w:t>
      </w:r>
      <w:r w:rsidR="006C3BCF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sati</w:t>
      </w:r>
    </w:p>
    <w:p w:rsidR="009870EC" w:rsidRPr="00895079" w:rsidRDefault="009870EC" w:rsidP="009870EC">
      <w:pPr>
        <w:jc w:val="both"/>
        <w:rPr>
          <w:rFonts w:ascii="Arial" w:hAnsi="Arial" w:cs="Arial"/>
          <w:b/>
        </w:rPr>
      </w:pPr>
    </w:p>
    <w:p w:rsidR="009870EC" w:rsidRPr="00895079" w:rsidRDefault="009870EC" w:rsidP="009870EC">
      <w:pPr>
        <w:jc w:val="both"/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u zgradi Trgovačkog suda u Zagrebu, </w:t>
      </w:r>
      <w:r w:rsidR="005A3B72">
        <w:rPr>
          <w:rFonts w:ascii="Arial" w:hAnsi="Arial" w:cs="Arial"/>
          <w:b/>
        </w:rPr>
        <w:t>Trg Johna Fitzgeralda Kennedyja</w:t>
      </w:r>
      <w:r w:rsidRPr="00895079">
        <w:rPr>
          <w:rFonts w:ascii="Arial" w:hAnsi="Arial" w:cs="Arial"/>
          <w:b/>
        </w:rPr>
        <w:t xml:space="preserve"> 11, soba</w:t>
      </w:r>
      <w:r w:rsidR="009562F9" w:rsidRPr="00895079">
        <w:rPr>
          <w:rFonts w:ascii="Arial" w:hAnsi="Arial" w:cs="Arial"/>
          <w:b/>
        </w:rPr>
        <w:t xml:space="preserve"> 227</w:t>
      </w:r>
      <w:r w:rsidRPr="00895079">
        <w:rPr>
          <w:rFonts w:ascii="Arial" w:hAnsi="Arial" w:cs="Arial"/>
          <w:b/>
        </w:rPr>
        <w:t xml:space="preserve"> </w:t>
      </w:r>
      <w:r w:rsidR="00080B6E">
        <w:rPr>
          <w:rFonts w:ascii="Arial" w:hAnsi="Arial" w:cs="Arial"/>
          <w:b/>
        </w:rPr>
        <w:t>(</w:t>
      </w:r>
      <w:r w:rsidRPr="00895079">
        <w:rPr>
          <w:rFonts w:ascii="Arial" w:hAnsi="Arial" w:cs="Arial"/>
          <w:b/>
        </w:rPr>
        <w:t>informatička dvorana)</w:t>
      </w:r>
    </w:p>
    <w:p w:rsidR="009870EC" w:rsidRPr="00895079" w:rsidRDefault="009870EC" w:rsidP="009870EC">
      <w:pPr>
        <w:tabs>
          <w:tab w:val="left" w:pos="540"/>
        </w:tabs>
        <w:jc w:val="both"/>
        <w:rPr>
          <w:rFonts w:ascii="Arial" w:hAnsi="Arial" w:cs="Arial"/>
        </w:rPr>
      </w:pPr>
    </w:p>
    <w:p w:rsidR="009870EC" w:rsidRPr="00895079" w:rsidRDefault="00EF421E" w:rsidP="00AB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 ne pristupi testiranju smatrat će se da je povukao prijavu na javni natječaj.</w:t>
      </w:r>
    </w:p>
    <w:p w:rsidR="000E4162" w:rsidRDefault="000E4162" w:rsidP="005227F3">
      <w:pPr>
        <w:pStyle w:val="Default"/>
        <w:rPr>
          <w:rFonts w:ascii="Arial" w:hAnsi="Arial" w:cs="Arial"/>
        </w:rPr>
      </w:pPr>
    </w:p>
    <w:p w:rsidR="00E74792" w:rsidRPr="00E74792" w:rsidRDefault="00E74792" w:rsidP="00E74792">
      <w:pPr>
        <w:pStyle w:val="Default"/>
        <w:jc w:val="center"/>
        <w:rPr>
          <w:rFonts w:ascii="Arial" w:hAnsi="Arial" w:cs="Arial"/>
          <w:b/>
        </w:rPr>
      </w:pPr>
      <w:r w:rsidRPr="00E74792">
        <w:rPr>
          <w:rFonts w:ascii="Arial" w:hAnsi="Arial" w:cs="Arial"/>
          <w:b/>
        </w:rPr>
        <w:t>OPIS POSLOVA</w:t>
      </w:r>
    </w:p>
    <w:p w:rsidR="00E74792" w:rsidRPr="00E74792" w:rsidRDefault="00E74792" w:rsidP="00E74792">
      <w:pPr>
        <w:pStyle w:val="Default"/>
        <w:jc w:val="center"/>
        <w:rPr>
          <w:rFonts w:ascii="Arial" w:hAnsi="Arial" w:cs="Arial"/>
          <w:b/>
        </w:rPr>
      </w:pP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piše po diktatu sudske odluke, zapisnike, zamolnice i druge dopise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prepisuje rukopise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prepisuje zapisnike sastavljene rukom na uredovanju izvan sudske zgrade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obavlja poslove zapisničara na ročištima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upisuje dokumente u računalni sustav i izrađuje jednostavnije dokumente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obavlja sve administrativne poslove vezane za predmete koje obrađuje i prepisuje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obavlja sve administrativne poslove vezano za spise koji se nalaze u vijeću, a osobito ulaže i uvezuje podneske i dostavnice u spise, označava stranice i podbrojeve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upisuje dostavnice u e spis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skrbi o urednom rasporedu predmeta po redoslijedu rada, oznakama i brojevima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otprema pozive za ročišta, tužbe na odgovor, žalbe na odgovor i druge podneske na očitovanje sudionicima u postupku prema dostavnoj naredbi suca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skrbi o pravovremenoj naplati pristojbe i drugih troškova postupka po naredbi suca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skrbi o svakodnevnom podizanju pošte iz pretinaca,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priprema predmete za otpremu na drugostupanjski sud povodom uloženih pravnih lijekova odnosno uloženih izvanrednih pravnih lijekova,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 xml:space="preserve">potpisuje točnost </w:t>
      </w:r>
      <w:proofErr w:type="spellStart"/>
      <w:r w:rsidRPr="00C2575F">
        <w:rPr>
          <w:rFonts w:ascii="Arial" w:hAnsi="Arial" w:cs="Arial"/>
        </w:rPr>
        <w:t>otpravka</w:t>
      </w:r>
      <w:proofErr w:type="spellEnd"/>
      <w:r w:rsidRPr="00C2575F">
        <w:rPr>
          <w:rFonts w:ascii="Arial" w:hAnsi="Arial" w:cs="Arial"/>
        </w:rPr>
        <w:t xml:space="preserve"> na otpravnicima sudskih odluka,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otprema sudske odluke redovito i prema naredbi suca,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lastRenderedPageBreak/>
        <w:t>po potrebi fotokopira razna pismena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po potrebi zamjenjuje administrativnog referenta – sudskog zapisničara u drugoj referadi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sve navedene poslove upisuje tj. provodi kroz E-spis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obavlja i druge poslove sukladno Sudskom poslovniku po nalogu voditelja, upravitelja zajedničke sudske pisarnice i predsjednika suda</w:t>
      </w:r>
    </w:p>
    <w:p w:rsidR="00E74792" w:rsidRDefault="00E74792" w:rsidP="00E74792">
      <w:pPr>
        <w:pStyle w:val="Default"/>
        <w:rPr>
          <w:rFonts w:ascii="Arial" w:hAnsi="Arial" w:cs="Arial"/>
        </w:rPr>
      </w:pPr>
    </w:p>
    <w:p w:rsidR="00E74792" w:rsidRPr="00D41FEA" w:rsidRDefault="00E74792" w:rsidP="00E74792">
      <w:pPr>
        <w:pStyle w:val="Default"/>
        <w:jc w:val="center"/>
        <w:rPr>
          <w:rFonts w:ascii="Arial" w:hAnsi="Arial" w:cs="Arial"/>
          <w:b/>
        </w:rPr>
      </w:pPr>
      <w:r w:rsidRPr="00D41FEA">
        <w:rPr>
          <w:rFonts w:ascii="Arial" w:hAnsi="Arial" w:cs="Arial"/>
          <w:b/>
        </w:rPr>
        <w:t>PODACI O PLAĆI</w:t>
      </w:r>
    </w:p>
    <w:p w:rsidR="00E74792" w:rsidRDefault="00E74792" w:rsidP="00E74792">
      <w:pPr>
        <w:pStyle w:val="Default"/>
        <w:rPr>
          <w:rFonts w:ascii="Arial" w:hAnsi="Arial" w:cs="Arial"/>
        </w:rPr>
      </w:pPr>
    </w:p>
    <w:p w:rsidR="00E74792" w:rsidRDefault="00B72BA8" w:rsidP="00E75BE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Podaci o plaći radnog mjesta propisani su Uredbom</w:t>
      </w:r>
      <w:r w:rsidRPr="00B72BA8">
        <w:rPr>
          <w:rFonts w:ascii="Arial" w:hAnsi="Arial" w:cs="Arial"/>
        </w:rPr>
        <w:t xml:space="preserve"> o nazivima radnih mjesta i koeficijentima složenosti poslova u državnoj službi ("Narodne novine" br. 37/01., 38/01., 71/01., 89/01., 112/01., 7/02., 17/03., 197/03., 21/04., 25/04., 66/05., 92/05., 131/05., 140/05., 81/06., 11/07., 47/07., 109/07., 58/08., 32/09., 140/09., 21/10., 38/10., 77/10., 113/10., 22/11., 142/11., 31/12., 49/12., 60/12., 65/12., 78/12., 82/12., 100/12., 124/12., 140/12., 16/13., 25/13., 52/13., 96/13., 126/13., 2/14., 94/14., 140/14., 151/14., 76/15., 100/15., 71/18., 15/19., 73/19., 63/21., 13/22., 139/22., 26/23.)</w:t>
      </w:r>
      <w:r w:rsidR="00304F36">
        <w:rPr>
          <w:rFonts w:ascii="Arial" w:hAnsi="Arial" w:cs="Arial"/>
        </w:rPr>
        <w:t xml:space="preserve"> uvećan za 0,5% za svaku navršenu godinu radnog staža, koja je objavljena na web stranici </w:t>
      </w:r>
      <w:hyperlink r:id="rId9" w:history="1">
        <w:proofErr w:type="spellStart"/>
        <w:r w:rsidR="00C75AF9" w:rsidRPr="001C2430">
          <w:rPr>
            <w:rStyle w:val="Hiperveza"/>
            <w:rFonts w:ascii="Arial" w:hAnsi="Arial" w:cs="Arial"/>
          </w:rPr>
          <w:t>www.nn.hr</w:t>
        </w:r>
        <w:proofErr w:type="spellEnd"/>
      </w:hyperlink>
      <w:r w:rsidR="00304F36">
        <w:rPr>
          <w:rFonts w:ascii="Arial" w:hAnsi="Arial" w:cs="Arial"/>
        </w:rPr>
        <w:t>.</w:t>
      </w:r>
    </w:p>
    <w:p w:rsidR="00C75AF9" w:rsidRDefault="00C75AF9" w:rsidP="00E75BED">
      <w:pPr>
        <w:pStyle w:val="Default"/>
        <w:jc w:val="both"/>
        <w:rPr>
          <w:rFonts w:ascii="Arial" w:hAnsi="Arial" w:cs="Arial"/>
        </w:rPr>
      </w:pPr>
    </w:p>
    <w:p w:rsidR="00C75AF9" w:rsidRPr="009C255F" w:rsidRDefault="00C75AF9" w:rsidP="00E75B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Sukladno odredbi člank</w:t>
      </w:r>
      <w:r>
        <w:rPr>
          <w:rFonts w:ascii="Arial" w:hAnsi="Arial" w:cs="Arial"/>
        </w:rPr>
        <w:t>a</w:t>
      </w:r>
      <w:r w:rsidRPr="003C4BA6">
        <w:rPr>
          <w:rFonts w:ascii="Arial" w:hAnsi="Arial" w:cs="Arial"/>
        </w:rPr>
        <w:t xml:space="preserve"> 110. Zakona o državnim službenicima („Narodne novine“ broj 27/</w:t>
      </w:r>
      <w:r>
        <w:rPr>
          <w:rFonts w:ascii="Arial" w:hAnsi="Arial" w:cs="Arial"/>
        </w:rPr>
        <w:t>2001), a u vezi s člankom 144. stavak</w:t>
      </w:r>
      <w:r w:rsidRPr="003C4BA6">
        <w:rPr>
          <w:rFonts w:ascii="Arial" w:hAnsi="Arial" w:cs="Arial"/>
        </w:rPr>
        <w:t xml:space="preserve"> 1. Zakona o državnim službenicima ("Narodne novine" </w:t>
      </w:r>
      <w:r w:rsidRPr="00F94239">
        <w:rPr>
          <w:rFonts w:ascii="Arial" w:hAnsi="Arial" w:cs="Arial"/>
        </w:rPr>
        <w:t>92/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05, 140/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05, 142/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06, 77/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07, 107/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07, 27/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08, 34/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11, 49/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11, 150/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11, 34/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12, 49/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12, 37/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13, 38/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13, 01/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15, 138/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15, 61/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17, 70/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19, 98/</w:t>
      </w:r>
      <w:r>
        <w:rPr>
          <w:rFonts w:ascii="Arial" w:hAnsi="Arial" w:cs="Arial"/>
        </w:rPr>
        <w:t xml:space="preserve">2019 i </w:t>
      </w:r>
      <w:r w:rsidRPr="00F94239">
        <w:rPr>
          <w:rFonts w:ascii="Arial" w:hAnsi="Arial" w:cs="Arial"/>
        </w:rPr>
        <w:t>141/</w:t>
      </w:r>
      <w:r>
        <w:rPr>
          <w:rFonts w:ascii="Arial" w:hAnsi="Arial" w:cs="Arial"/>
        </w:rPr>
        <w:t>20</w:t>
      </w:r>
      <w:r w:rsidRPr="00F94239">
        <w:rPr>
          <w:rFonts w:ascii="Arial" w:hAnsi="Arial" w:cs="Arial"/>
        </w:rPr>
        <w:t>22</w:t>
      </w:r>
      <w:r w:rsidRPr="003C4BA6">
        <w:rPr>
          <w:rFonts w:ascii="Arial" w:hAnsi="Arial" w:cs="Arial"/>
        </w:rPr>
        <w:t>), vježbenik za vrijeme trajanja vježbeničkog staža ima pravo na 85% plaće poslova radnog mjesta najniže složenosti poslova njegove vrste.</w:t>
      </w:r>
    </w:p>
    <w:p w:rsidR="00E74792" w:rsidRDefault="00E74792" w:rsidP="00E75BED">
      <w:pPr>
        <w:pStyle w:val="Default"/>
        <w:jc w:val="both"/>
        <w:rPr>
          <w:rFonts w:ascii="Arial" w:hAnsi="Arial" w:cs="Arial"/>
        </w:rPr>
      </w:pPr>
    </w:p>
    <w:p w:rsidR="00E74792" w:rsidRDefault="00E74792" w:rsidP="00E7479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TESTIRANJA KANDIDATA</w:t>
      </w:r>
    </w:p>
    <w:p w:rsidR="00E74792" w:rsidRDefault="00E74792" w:rsidP="00E74792">
      <w:pPr>
        <w:pStyle w:val="Default"/>
        <w:jc w:val="center"/>
        <w:rPr>
          <w:rFonts w:ascii="Arial" w:hAnsi="Arial" w:cs="Arial"/>
        </w:rPr>
      </w:pPr>
    </w:p>
    <w:p w:rsidR="00E74792" w:rsidRDefault="00E74792" w:rsidP="00E74792">
      <w:pPr>
        <w:pStyle w:val="Default"/>
        <w:numPr>
          <w:ilvl w:val="0"/>
          <w:numId w:val="4"/>
        </w:numPr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Pismena provjera znanja - Poznavanje </w:t>
      </w:r>
      <w:r w:rsidR="005A1ECD">
        <w:rPr>
          <w:rFonts w:ascii="Arial" w:hAnsi="Arial" w:cs="Arial"/>
        </w:rPr>
        <w:t xml:space="preserve">propisa </w:t>
      </w:r>
      <w:r>
        <w:rPr>
          <w:rFonts w:ascii="Arial" w:hAnsi="Arial" w:cs="Arial"/>
        </w:rPr>
        <w:t>ustroja i poslovanja u sudovima Republike Hrvatske - pismeni test- 10 pitanja</w:t>
      </w:r>
    </w:p>
    <w:p w:rsidR="00E74792" w:rsidRDefault="00E74792" w:rsidP="00E74792">
      <w:pPr>
        <w:pStyle w:val="Default"/>
        <w:spacing w:after="27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4792" w:rsidRDefault="00E74792" w:rsidP="00E74792">
      <w:pPr>
        <w:pStyle w:val="Default"/>
        <w:numPr>
          <w:ilvl w:val="0"/>
          <w:numId w:val="4"/>
        </w:numPr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Testiranje rada na računalu (prijepis i diktat) </w:t>
      </w:r>
    </w:p>
    <w:p w:rsidR="00E74792" w:rsidRDefault="00E74792" w:rsidP="00E74792">
      <w:pPr>
        <w:pStyle w:val="Default"/>
        <w:spacing w:after="27"/>
        <w:rPr>
          <w:rFonts w:ascii="Arial" w:hAnsi="Arial" w:cs="Arial"/>
        </w:rPr>
      </w:pPr>
    </w:p>
    <w:p w:rsidR="00E74792" w:rsidRDefault="00E74792" w:rsidP="00E74792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Razgovor (intervju) kandidata s komisijom za provedbu javnog </w:t>
      </w:r>
      <w:r w:rsidR="009E08A7">
        <w:rPr>
          <w:rFonts w:ascii="Arial" w:hAnsi="Arial" w:cs="Arial"/>
        </w:rPr>
        <w:t xml:space="preserve">natječaja koji su zadovoljili </w:t>
      </w:r>
      <w:r>
        <w:rPr>
          <w:rFonts w:ascii="Arial" w:hAnsi="Arial" w:cs="Arial"/>
        </w:rPr>
        <w:t xml:space="preserve">na pisanoj provjeri znanja, prijepisu i diktatu. </w:t>
      </w:r>
    </w:p>
    <w:p w:rsidR="00E74792" w:rsidRDefault="00E74792" w:rsidP="00E74792">
      <w:pPr>
        <w:pStyle w:val="Default"/>
        <w:rPr>
          <w:rFonts w:ascii="Arial" w:hAnsi="Arial" w:cs="Arial"/>
        </w:rPr>
      </w:pPr>
    </w:p>
    <w:p w:rsidR="00E74792" w:rsidRDefault="00E74792" w:rsidP="00E7479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PRAVNI IZVORI</w:t>
      </w:r>
    </w:p>
    <w:p w:rsidR="00E74792" w:rsidRDefault="00E74792" w:rsidP="00E74792">
      <w:pPr>
        <w:pStyle w:val="Default"/>
        <w:jc w:val="center"/>
        <w:rPr>
          <w:rFonts w:ascii="Arial" w:hAnsi="Arial" w:cs="Arial"/>
        </w:rPr>
      </w:pPr>
    </w:p>
    <w:p w:rsidR="00E74792" w:rsidRDefault="00E74792" w:rsidP="00D913E3">
      <w:pPr>
        <w:pStyle w:val="Default"/>
        <w:spacing w:after="27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- Sudski poslovnik (</w:t>
      </w:r>
      <w:r>
        <w:rPr>
          <w:rFonts w:ascii="Arial" w:hAnsi="Arial" w:cs="Arial"/>
          <w:color w:val="auto"/>
        </w:rPr>
        <w:t xml:space="preserve">Narodne novine broj 37/14, 49/14, 8/15, 35/15, 123/15, 45/16, 29/17,  33/17, 34/17, 57/17, 101/18, </w:t>
      </w:r>
      <w:r w:rsidR="00A6392E">
        <w:rPr>
          <w:rFonts w:ascii="Arial" w:hAnsi="Arial" w:cs="Arial"/>
          <w:color w:val="auto"/>
        </w:rPr>
        <w:t xml:space="preserve">119/18, </w:t>
      </w:r>
      <w:r>
        <w:rPr>
          <w:rFonts w:ascii="Arial" w:hAnsi="Arial" w:cs="Arial"/>
          <w:color w:val="auto"/>
        </w:rPr>
        <w:t>121/18, 81/19, 128/19, 39</w:t>
      </w:r>
      <w:r w:rsidR="00666A35">
        <w:rPr>
          <w:rFonts w:ascii="Arial" w:hAnsi="Arial" w:cs="Arial"/>
          <w:color w:val="auto"/>
        </w:rPr>
        <w:t xml:space="preserve">/20, 47/20, 138/20,  147/20, </w:t>
      </w:r>
      <w:r>
        <w:rPr>
          <w:rFonts w:ascii="Arial" w:hAnsi="Arial" w:cs="Arial"/>
          <w:color w:val="auto"/>
        </w:rPr>
        <w:t>70/21</w:t>
      </w:r>
      <w:r w:rsidR="00EF107B">
        <w:rPr>
          <w:rFonts w:ascii="Arial" w:hAnsi="Arial" w:cs="Arial"/>
          <w:color w:val="auto"/>
        </w:rPr>
        <w:t>, 99/21, 145/21,</w:t>
      </w:r>
      <w:r w:rsidR="00666A35">
        <w:rPr>
          <w:rFonts w:ascii="Arial" w:hAnsi="Arial" w:cs="Arial"/>
          <w:color w:val="auto"/>
        </w:rPr>
        <w:t xml:space="preserve"> 23/22</w:t>
      </w:r>
      <w:r w:rsidR="00EF107B">
        <w:rPr>
          <w:rFonts w:ascii="Arial" w:hAnsi="Arial" w:cs="Arial"/>
          <w:color w:val="auto"/>
        </w:rPr>
        <w:t xml:space="preserve"> i 12/23</w:t>
      </w:r>
      <w:r>
        <w:rPr>
          <w:rFonts w:ascii="Arial" w:hAnsi="Arial" w:cs="Arial"/>
          <w:color w:val="auto"/>
        </w:rPr>
        <w:t xml:space="preserve">) - </w:t>
      </w:r>
      <w:hyperlink r:id="rId10" w:history="1">
        <w:proofErr w:type="spellStart"/>
        <w:r>
          <w:rPr>
            <w:rStyle w:val="Hiperveza"/>
            <w:rFonts w:ascii="Arial" w:hAnsi="Arial" w:cs="Arial"/>
          </w:rPr>
          <w:t>www.nn.hr</w:t>
        </w:r>
        <w:proofErr w:type="spellEnd"/>
      </w:hyperlink>
      <w:r>
        <w:rPr>
          <w:rFonts w:ascii="Arial" w:hAnsi="Arial" w:cs="Arial"/>
          <w:b/>
          <w:color w:val="auto"/>
        </w:rPr>
        <w:t xml:space="preserve"> </w:t>
      </w:r>
    </w:p>
    <w:p w:rsidR="00E74792" w:rsidRDefault="00E74792" w:rsidP="00E74792">
      <w:pPr>
        <w:pStyle w:val="Default"/>
        <w:spacing w:after="27"/>
        <w:rPr>
          <w:rFonts w:ascii="Arial" w:hAnsi="Arial" w:cs="Arial"/>
          <w:b/>
          <w:color w:val="auto"/>
        </w:rPr>
      </w:pPr>
    </w:p>
    <w:p w:rsidR="00B05F57" w:rsidRPr="002A77A1" w:rsidRDefault="00E74792" w:rsidP="002A77A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Komis</w:t>
      </w:r>
      <w:r w:rsidR="00666A35">
        <w:rPr>
          <w:rFonts w:ascii="Arial" w:hAnsi="Arial" w:cs="Arial"/>
          <w:b/>
        </w:rPr>
        <w:t>ija za provedbu javnog natječaja</w:t>
      </w:r>
    </w:p>
    <w:p w:rsidR="00B05F57" w:rsidRDefault="00B05F57" w:rsidP="00E74792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E74792" w:rsidRPr="00562461" w:rsidRDefault="00E74792" w:rsidP="00E74792">
      <w:pPr>
        <w:pStyle w:val="Default"/>
        <w:rPr>
          <w:rFonts w:ascii="Arial" w:hAnsi="Arial" w:cs="Arial"/>
          <w:b/>
          <w:color w:val="auto"/>
          <w:u w:val="single"/>
        </w:rPr>
      </w:pPr>
      <w:r w:rsidRPr="00562461">
        <w:rPr>
          <w:rFonts w:ascii="Arial" w:hAnsi="Arial" w:cs="Arial"/>
          <w:b/>
          <w:color w:val="auto"/>
          <w:u w:val="single"/>
        </w:rPr>
        <w:t>Kandidati:</w:t>
      </w:r>
    </w:p>
    <w:p w:rsidR="00895079" w:rsidRDefault="00895079" w:rsidP="00E74792">
      <w:pPr>
        <w:jc w:val="both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DC6A89" w:rsidTr="002A77A1">
        <w:trPr>
          <w:trHeight w:val="340"/>
        </w:trPr>
        <w:tc>
          <w:tcPr>
            <w:tcW w:w="988" w:type="dxa"/>
          </w:tcPr>
          <w:p w:rsidR="00DC6A89" w:rsidRPr="00562461" w:rsidRDefault="00DC6A89" w:rsidP="002A77A1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EF107B" w:rsidP="002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Do.Ba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C6A89" w:rsidTr="002A77A1">
        <w:trPr>
          <w:trHeight w:val="340"/>
        </w:trPr>
        <w:tc>
          <w:tcPr>
            <w:tcW w:w="988" w:type="dxa"/>
          </w:tcPr>
          <w:p w:rsidR="00DC6A89" w:rsidRPr="00562461" w:rsidRDefault="00DC6A89" w:rsidP="002A77A1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EF107B" w:rsidP="002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Ar.Ha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C6A89" w:rsidTr="002A77A1">
        <w:trPr>
          <w:trHeight w:val="340"/>
        </w:trPr>
        <w:tc>
          <w:tcPr>
            <w:tcW w:w="988" w:type="dxa"/>
          </w:tcPr>
          <w:p w:rsidR="00DC6A89" w:rsidRPr="00562461" w:rsidRDefault="00DC6A89" w:rsidP="002A77A1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EF107B" w:rsidP="002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Iv.Vu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C6A89" w:rsidTr="002A77A1">
        <w:trPr>
          <w:trHeight w:val="340"/>
        </w:trPr>
        <w:tc>
          <w:tcPr>
            <w:tcW w:w="988" w:type="dxa"/>
          </w:tcPr>
          <w:p w:rsidR="00DC6A89" w:rsidRPr="00562461" w:rsidRDefault="00DC6A89" w:rsidP="002A77A1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EF107B" w:rsidP="002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Ma.Ku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C6A89" w:rsidTr="002A77A1">
        <w:trPr>
          <w:trHeight w:val="340"/>
        </w:trPr>
        <w:tc>
          <w:tcPr>
            <w:tcW w:w="988" w:type="dxa"/>
          </w:tcPr>
          <w:p w:rsidR="00DC6A89" w:rsidRPr="00562461" w:rsidRDefault="00DC6A89" w:rsidP="002A77A1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A16762" w:rsidP="002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Vi.Ze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F107B" w:rsidTr="002A77A1">
        <w:trPr>
          <w:trHeight w:val="340"/>
        </w:trPr>
        <w:tc>
          <w:tcPr>
            <w:tcW w:w="988" w:type="dxa"/>
          </w:tcPr>
          <w:p w:rsidR="00EF107B" w:rsidRPr="00562461" w:rsidRDefault="00EF107B" w:rsidP="002A77A1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107B" w:rsidRDefault="00A16762" w:rsidP="002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Ma.Ma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F107B" w:rsidTr="002A77A1">
        <w:trPr>
          <w:trHeight w:val="340"/>
        </w:trPr>
        <w:tc>
          <w:tcPr>
            <w:tcW w:w="988" w:type="dxa"/>
          </w:tcPr>
          <w:p w:rsidR="00EF107B" w:rsidRPr="00562461" w:rsidRDefault="00EF107B" w:rsidP="002A77A1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107B" w:rsidRDefault="00A16762" w:rsidP="002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Ma.Pa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DC6A89" w:rsidRPr="00895079" w:rsidRDefault="00DC6A89" w:rsidP="002A77A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C6A89" w:rsidRPr="00895079" w:rsidSect="002A77A1">
      <w:pgSz w:w="11906" w:h="16838"/>
      <w:pgMar w:top="1134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A1" w:rsidRDefault="002A77A1" w:rsidP="002A77A1">
      <w:r>
        <w:separator/>
      </w:r>
    </w:p>
  </w:endnote>
  <w:endnote w:type="continuationSeparator" w:id="0">
    <w:p w:rsidR="002A77A1" w:rsidRDefault="002A77A1" w:rsidP="002A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A1" w:rsidRDefault="002A77A1" w:rsidP="002A77A1">
      <w:r>
        <w:separator/>
      </w:r>
    </w:p>
  </w:footnote>
  <w:footnote w:type="continuationSeparator" w:id="0">
    <w:p w:rsidR="002A77A1" w:rsidRDefault="002A77A1" w:rsidP="002A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6F87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30153B"/>
    <w:multiLevelType w:val="hybridMultilevel"/>
    <w:tmpl w:val="3BA49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E87CB0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F3"/>
    <w:rsid w:val="0001061B"/>
    <w:rsid w:val="00047F1C"/>
    <w:rsid w:val="000764F5"/>
    <w:rsid w:val="00080B6E"/>
    <w:rsid w:val="000C1989"/>
    <w:rsid w:val="000E4162"/>
    <w:rsid w:val="000F7C80"/>
    <w:rsid w:val="001153A1"/>
    <w:rsid w:val="0011574C"/>
    <w:rsid w:val="00117607"/>
    <w:rsid w:val="00161FE4"/>
    <w:rsid w:val="00191331"/>
    <w:rsid w:val="001B39D2"/>
    <w:rsid w:val="001C1002"/>
    <w:rsid w:val="001C2B96"/>
    <w:rsid w:val="001D7C34"/>
    <w:rsid w:val="001E7359"/>
    <w:rsid w:val="00245192"/>
    <w:rsid w:val="002529FA"/>
    <w:rsid w:val="002A77A1"/>
    <w:rsid w:val="002D498C"/>
    <w:rsid w:val="002E766F"/>
    <w:rsid w:val="00304F36"/>
    <w:rsid w:val="003201F7"/>
    <w:rsid w:val="00332139"/>
    <w:rsid w:val="00342030"/>
    <w:rsid w:val="003432DA"/>
    <w:rsid w:val="00356AC1"/>
    <w:rsid w:val="00397D12"/>
    <w:rsid w:val="003E466C"/>
    <w:rsid w:val="003E6464"/>
    <w:rsid w:val="00411677"/>
    <w:rsid w:val="00414FBF"/>
    <w:rsid w:val="004201C0"/>
    <w:rsid w:val="00451F1B"/>
    <w:rsid w:val="00477D4F"/>
    <w:rsid w:val="004875DF"/>
    <w:rsid w:val="004A3F1D"/>
    <w:rsid w:val="004B1419"/>
    <w:rsid w:val="004B4479"/>
    <w:rsid w:val="004B7A7F"/>
    <w:rsid w:val="00500ADC"/>
    <w:rsid w:val="00505191"/>
    <w:rsid w:val="005227F3"/>
    <w:rsid w:val="005527F5"/>
    <w:rsid w:val="00562461"/>
    <w:rsid w:val="00580A9E"/>
    <w:rsid w:val="0059449A"/>
    <w:rsid w:val="005A1ECD"/>
    <w:rsid w:val="005A2D39"/>
    <w:rsid w:val="005A3B72"/>
    <w:rsid w:val="005E5D17"/>
    <w:rsid w:val="005F18E4"/>
    <w:rsid w:val="005F4768"/>
    <w:rsid w:val="006423B0"/>
    <w:rsid w:val="00651057"/>
    <w:rsid w:val="00666A35"/>
    <w:rsid w:val="006A0C9A"/>
    <w:rsid w:val="006B402E"/>
    <w:rsid w:val="006C31E8"/>
    <w:rsid w:val="006C3BCF"/>
    <w:rsid w:val="006C7FFC"/>
    <w:rsid w:val="006D0D39"/>
    <w:rsid w:val="007571BC"/>
    <w:rsid w:val="00762A7F"/>
    <w:rsid w:val="00777BFD"/>
    <w:rsid w:val="00786CF1"/>
    <w:rsid w:val="00794832"/>
    <w:rsid w:val="007A3DD5"/>
    <w:rsid w:val="007D00BB"/>
    <w:rsid w:val="007D7B91"/>
    <w:rsid w:val="007E082F"/>
    <w:rsid w:val="007E208F"/>
    <w:rsid w:val="007E7D04"/>
    <w:rsid w:val="007F6D9B"/>
    <w:rsid w:val="0081223C"/>
    <w:rsid w:val="008154E1"/>
    <w:rsid w:val="00847758"/>
    <w:rsid w:val="00855902"/>
    <w:rsid w:val="00856A0B"/>
    <w:rsid w:val="008572B7"/>
    <w:rsid w:val="00863770"/>
    <w:rsid w:val="00875642"/>
    <w:rsid w:val="00895079"/>
    <w:rsid w:val="008C156B"/>
    <w:rsid w:val="00931410"/>
    <w:rsid w:val="0093270B"/>
    <w:rsid w:val="00941721"/>
    <w:rsid w:val="00953ECC"/>
    <w:rsid w:val="009562F9"/>
    <w:rsid w:val="009622A9"/>
    <w:rsid w:val="00981872"/>
    <w:rsid w:val="009870EC"/>
    <w:rsid w:val="00995692"/>
    <w:rsid w:val="009A2A66"/>
    <w:rsid w:val="009C255F"/>
    <w:rsid w:val="009D298D"/>
    <w:rsid w:val="009D4675"/>
    <w:rsid w:val="009E08A7"/>
    <w:rsid w:val="009E0F54"/>
    <w:rsid w:val="009E598B"/>
    <w:rsid w:val="00A01A21"/>
    <w:rsid w:val="00A16762"/>
    <w:rsid w:val="00A6392E"/>
    <w:rsid w:val="00AB1C61"/>
    <w:rsid w:val="00AD1A7A"/>
    <w:rsid w:val="00AD1EAC"/>
    <w:rsid w:val="00AE37B8"/>
    <w:rsid w:val="00AE6B3D"/>
    <w:rsid w:val="00B05F57"/>
    <w:rsid w:val="00B144FF"/>
    <w:rsid w:val="00B72BA8"/>
    <w:rsid w:val="00B96762"/>
    <w:rsid w:val="00BA6F4B"/>
    <w:rsid w:val="00BC0B0F"/>
    <w:rsid w:val="00BC1597"/>
    <w:rsid w:val="00BF1DAF"/>
    <w:rsid w:val="00C34546"/>
    <w:rsid w:val="00C41AB9"/>
    <w:rsid w:val="00C75AF9"/>
    <w:rsid w:val="00C7790D"/>
    <w:rsid w:val="00CD49F4"/>
    <w:rsid w:val="00CE1E53"/>
    <w:rsid w:val="00CE6011"/>
    <w:rsid w:val="00CF02FC"/>
    <w:rsid w:val="00D011C2"/>
    <w:rsid w:val="00D050B0"/>
    <w:rsid w:val="00D41FEA"/>
    <w:rsid w:val="00D57C9E"/>
    <w:rsid w:val="00D76A62"/>
    <w:rsid w:val="00D913E3"/>
    <w:rsid w:val="00D9408E"/>
    <w:rsid w:val="00DC6A89"/>
    <w:rsid w:val="00DD5C13"/>
    <w:rsid w:val="00DE75D8"/>
    <w:rsid w:val="00E10E40"/>
    <w:rsid w:val="00E26C5B"/>
    <w:rsid w:val="00E41C8C"/>
    <w:rsid w:val="00E46AE6"/>
    <w:rsid w:val="00E74792"/>
    <w:rsid w:val="00E75BED"/>
    <w:rsid w:val="00E8493A"/>
    <w:rsid w:val="00E9351B"/>
    <w:rsid w:val="00EB7EEC"/>
    <w:rsid w:val="00EE64C9"/>
    <w:rsid w:val="00EF107B"/>
    <w:rsid w:val="00EF421E"/>
    <w:rsid w:val="00F06D0F"/>
    <w:rsid w:val="00F14E27"/>
    <w:rsid w:val="00F239AC"/>
    <w:rsid w:val="00F2493A"/>
    <w:rsid w:val="00F265DF"/>
    <w:rsid w:val="00F37B7B"/>
    <w:rsid w:val="00F46584"/>
    <w:rsid w:val="00F47868"/>
    <w:rsid w:val="00F47E96"/>
    <w:rsid w:val="00F73C58"/>
    <w:rsid w:val="00F76F09"/>
    <w:rsid w:val="00FA5DEB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791F"/>
  <w15:chartTrackingRefBased/>
  <w15:docId w15:val="{42CA54C0-5C0A-4268-A097-F9E13A4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32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27F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styleId="Hiperveza">
    <w:name w:val="Hyperlink"/>
    <w:basedOn w:val="Zadanifontodlomka"/>
    <w:uiPriority w:val="99"/>
    <w:unhideWhenUsed/>
    <w:rsid w:val="009870E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E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E40"/>
    <w:rPr>
      <w:rFonts w:ascii="Segoe UI" w:eastAsia="Times New Roman" w:hAnsi="Segoe UI" w:cs="Segoe UI"/>
      <w:sz w:val="18"/>
      <w:szCs w:val="1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8C156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8C156B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8C156B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8C156B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8C156B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table" w:styleId="Reetkatablice">
    <w:name w:val="Table Grid"/>
    <w:basedOn w:val="Obinatablica"/>
    <w:uiPriority w:val="39"/>
    <w:rsid w:val="00DC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15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A77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7A1"/>
    <w:rPr>
      <w:rFonts w:ascii="Times New Roman" w:eastAsia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7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7A1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19. svibnja 2022.</izvorni_sadrzaj>
    <derivirana_varijabla naziv="DomainObject.DatumDonosenjaOdluke_1">19. svibnja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Su-302/2022-16</izvorni_sadrzaj>
    <derivirana_varijabla naziv="DomainObject.Oznaka_1">Su-302/2022-16</derivirana_varijabla>
  </DomainObject.Oznaka>
  <DomainObject.DonositeljOdluke.Ime>
    <izvorni_sadrzaj>Nino</izvorni_sadrzaj>
    <derivirana_varijabla naziv="DomainObject.DonositeljOdluke.Ime_1">Nino</derivirana_varijabla>
  </DomainObject.DonositeljOdluke.Ime>
  <DomainObject.DonositeljOdluke.Prezime>
    <izvorni_sadrzaj>Radić</izvorni_sadrzaj>
    <derivirana_varijabla naziv="DomainObject.DonositeljOdluke.Prezime_1">Radić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302</izvorni_sadrzaj>
    <derivirana_varijabla naziv="DomainObject.Predmet.Broj_1">302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23. ožujka 2022.</izvorni_sadrzaj>
    <derivirana_varijabla naziv="DomainObject.Predmet.DatumOsnivanja_1">23. ožujka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- računovodstveni referent - knjigovođa sudskih depozita</izvorni_sadrzaj>
    <derivirana_varijabla naziv="DomainObject.Predmet.Opis_1">Suglasnost - računovodstveni referent - knjigovođa sudskih depozita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Su-302/2022</izvorni_sadrzaj>
    <derivirana_varijabla naziv="DomainObject.Predmet.OznakaBroj_1">Su-302/2022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Uprava</izvorni_sadrzaj>
    <derivirana_varijabla naziv="DomainObject.Predmet.Referada.Oznaka_1">Uprava</derivirana_varijabla>
  </DomainObject.Predmet.Referada.Oznaka>
  <DomainObject.Predmet.Referada.Prostorija.Naziv>
    <izvorni_sadrzaj>Soba UZ II 83</izvorni_sadrzaj>
    <derivirana_varijabla naziv="DomainObject.Predmet.Referada.Prostorija.Naziv_1">Soba UZ II 83</derivirana_varijabla>
  </DomainObject.Predmet.Referada.Prostorija.Naziv>
  <DomainObject.Predmet.Referada.Prostorija.Oznaka>
    <izvorni_sadrzaj>UZ II 83</izvorni_sadrzaj>
    <derivirana_varijabla naziv="DomainObject.Predmet.Referada.Prostorija.Oznaka_1">UZ II 83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Nino Radić</izvorni_sadrzaj>
    <derivirana_varijabla naziv="DomainObject.Predmet.Referada.Sudac_1">Nino Radić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Trgovački sud u Zagrebu</izvorni_sadrzaj>
    <derivirana_varijabla naziv="DomainObject.Predmet.StrankaFormated_1">  Trgovački sud u Zagrebu</derivirana_varijabla>
  </DomainObject.Predmet.StrankaFormated>
  <DomainObject.Predmet.StrankaFormatedOIB>
    <izvorni_sadrzaj>  Trgovački sud u Zagrebu, OIB 37388188772</izvorni_sadrzaj>
    <derivirana_varijabla naziv="DomainObject.Predmet.StrankaFormatedOIB_1">  Trgovački sud u Zagrebu, OIB 37388188772</derivirana_varijabla>
  </DomainObject.Predmet.StrankaFormatedOIB>
  <DomainObject.Predmet.StrankaFormatedWithAdress>
    <izvorni_sadrzaj> Trgovački sud u Zagrebu, Amruševa 2/II desno (p.p. 432), 10000 Zagreb</izvorni_sadrzaj>
    <derivirana_varijabla naziv="DomainObject.Predmet.StrankaFormatedWithAdress_1"> Trgovački sud u Zagrebu, Amruševa 2/II desno (p.p. 432), 10000 Zagreb</derivirana_varijabla>
  </DomainObject.Predmet.StrankaFormatedWithAdress>
  <DomainObject.Predmet.StrankaFormatedWithAdressOIB>
    <izvorni_sadrzaj> Trgovački sud u Zagrebu, OIB 37388188772, Amruševa 2/II desno (p.p. 432), 10000 Zagreb</izvorni_sadrzaj>
    <derivirana_varijabla naziv="DomainObject.Predmet.StrankaFormatedWithAdressOIB_1"> Trgovački sud u Zagrebu, OIB 37388188772, Amruševa 2/II desno (p.p. 432), 10000 Zagreb</derivirana_varijabla>
  </DomainObject.Predmet.StrankaFormatedWithAdressOIB>
  <DomainObject.Predmet.StrankaWithAdress>
    <izvorni_sadrzaj>Trgovački sud u Zagrebu Amruševa 2/II desno (p.p. 432),10000 Zagreb</izvorni_sadrzaj>
    <derivirana_varijabla naziv="DomainObject.Predmet.StrankaWithAdress_1">Trgovački sud u Zagrebu Amruševa 2/II desno (p.p. 432),10000 Zagreb</derivirana_varijabla>
  </DomainObject.Predmet.StrankaWithAdress>
  <DomainObject.Predmet.StrankaWithAdressOIB>
    <izvorni_sadrzaj>Trgovački sud u Zagrebu, OIB 37388188772, Amruševa 2/II desno (p.p. 432),10000 Zagreb</izvorni_sadrzaj>
    <derivirana_varijabla naziv="DomainObject.Predmet.StrankaWithAdressOIB_1">Trgovački sud u Zagrebu, OIB 37388188772, Amruševa 2/II desno (p.p. 432),10000 Zagreb</derivirana_varijabla>
  </DomainObject.Predmet.StrankaWithAdressOIB>
  <DomainObject.Predmet.StrankaNazivFormated>
    <izvorni_sadrzaj>Trgovački sud u Zagrebu</izvorni_sadrzaj>
    <derivirana_varijabla naziv="DomainObject.Predmet.StrankaNazivFormated_1">Trgovački sud u Zagrebu</derivirana_varijabla>
  </DomainObject.Predmet.StrankaNazivFormated>
  <DomainObject.Predmet.StrankaNazivFormatedOIB>
    <izvorni_sadrzaj>Trgovački sud u Zagrebu, OIB 37388188772</izvorni_sadrzaj>
    <derivirana_varijabla naziv="DomainObject.Predmet.StrankaNazivFormatedOIB_1">Trgovački sud u Zagrebu, OIB 37388188772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Uprava</izvorni_sadrzaj>
    <derivirana_varijabla naziv="DomainObject.Predmet.UstrojstvenaJedinicaVodi.Oznaka_1">Uprava</derivirana_varijabla>
  </DomainObject.Predmet.UstrojstvenaJedinicaVodi.Oznaka>
  <DomainObject.Predmet.UstrojstvenaJedinicaVodi.Prostorija.Naziv>
    <izvorni_sadrzaj>Soba UZ II 83</izvorni_sadrzaj>
    <derivirana_varijabla naziv="DomainObject.Predmet.UstrojstvenaJedinicaVodi.Prostorija.Naziv_1">Soba UZ II 83</derivirana_varijabla>
  </DomainObject.Predmet.UstrojstvenaJedinicaVodi.Prostorija.Naziv>
  <DomainObject.Predmet.UstrojstvenaJedinicaVodi.Prostorija.Oznaka>
    <izvorni_sadrzaj>UZ II 83</izvorni_sadrzaj>
    <derivirana_varijabla naziv="DomainObject.Predmet.UstrojstvenaJedinicaVodi.Prostorija.Oznaka_1">UZ II 83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Liljana Blažić</izvorni_sadrzaj>
    <derivirana_varijabla naziv="DomainObject.Predmet.Zapisnicar_1">Liljana Blažić</derivirana_varijabla>
  </DomainObject.Predmet.Zapisnicar>
  <DomainObject.Predmet.StrankaListFormated>
    <izvorni_sadrzaj>
      <item>Trgovački sud u Zagrebu</item>
    </izvorni_sadrzaj>
    <derivirana_varijabla naziv="DomainObject.Predmet.StrankaListFormated_1">
      <item>Trgovački sud u Zagrebu</item>
    </derivirana_varijabla>
  </DomainObject.Predmet.StrankaListFormated>
  <DomainObject.Predmet.StrankaListFormatedOIB>
    <izvorni_sadrzaj>
      <item>Trgovački sud u Zagrebu, OIB 37388188772</item>
    </izvorni_sadrzaj>
    <derivirana_varijabla naziv="DomainObject.Predmet.StrankaListFormatedOIB_1">
      <item>Trgovački sud u Zagrebu, OIB 37388188772</item>
    </derivirana_varijabla>
  </DomainObject.Predmet.StrankaListFormatedOIB>
  <DomainObject.Predmet.StrankaListFormatedWithAdress>
    <izvorni_sadrzaj>
      <item>Trgovački sud u Zagrebu, Amruševa 2/II desno (p.p. 432), 10000 Zagreb</item>
    </izvorni_sadrzaj>
    <derivirana_varijabla naziv="DomainObject.Predmet.StrankaListFormatedWithAdress_1">
      <item>Trgovački sud u Zagrebu, Amruševa 2/II desno (p.p. 432), 10000 Zagreb</item>
    </derivirana_varijabla>
  </DomainObject.Predmet.StrankaListFormatedWithAdress>
  <DomainObject.Predmet.StrankaListFormatedWithAdressOIB>
    <izvorni_sadrzaj>
      <item>Trgovački sud u Zagrebu, OIB 37388188772, Amruševa 2/II desno (p.p. 432), 10000 Zagreb</item>
    </izvorni_sadrzaj>
    <derivirana_varijabla naziv="DomainObject.Predmet.StrankaListFormatedWithAdressOIB_1">
      <item>Trgovački sud u Zagrebu, OIB 37388188772, Amruševa 2/II desno (p.p. 432), 10000 Zagreb</item>
    </derivirana_varijabla>
  </DomainObject.Predmet.StrankaListFormatedWithAdressOIB>
  <DomainObject.Predmet.StrankaListNazivFormated>
    <izvorni_sadrzaj>
      <item>Trgovački sud u Zagrebu</item>
    </izvorni_sadrzaj>
    <derivirana_varijabla naziv="DomainObject.Predmet.StrankaListNazivFormated_1">
      <item>Trgovački sud u Zagrebu</item>
    </derivirana_varijabla>
  </DomainObject.Predmet.StrankaListNazivFormated>
  <DomainObject.Predmet.StrankaListNazivFormatedOIB>
    <izvorni_sadrzaj>
      <item>Trgovački sud u Zagrebu, OIB 37388188772</item>
    </izvorni_sadrzaj>
    <derivirana_varijabla naziv="DomainObject.Predmet.StrankaListNazivFormatedOIB_1">
      <item>Trgovački sud u Zagrebu, OIB 37388188772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srpnja 2022.</izvorni_sadrzaj>
    <derivirana_varijabla naziv="DomainObject.Datum_1">12. srpnja 2022.</derivirana_varijabla>
  </DomainObject.Datum>
  <DomainObject.PoslovniBrojDokumenta>
    <izvorni_sadrzaj>Su-302/2022-16</izvorni_sadrzaj>
    <derivirana_varijabla naziv="DomainObject.PoslovniBrojDokumenta_1">Su-302/2022-16</derivirana_varijabla>
  </DomainObject.PoslovniBrojDokumenta>
  <DomainObject.Predmet.StrankaIDrugi>
    <izvorni_sadrzaj>Trgovački sud u Zagrebu</izvorni_sadrzaj>
    <derivirana_varijabla naziv="DomainObject.Predmet.StrankaIDrugi_1">Trgovački sud u Zagrebu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Trgovački sud u Zagrebu, OIB 37388188772, Amruševa 2/II desno (p.p. 432), 10000 Zagreb</izvorni_sadrzaj>
    <derivirana_varijabla naziv="DomainObject.Predmet.StrankaIDrugiAdressOIB_1">Trgovački sud u Zagrebu, OIB 37388188772, Amruševa 2/II desno (p.p. 432),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Trgovački sud u Zagrebu</item>
    </izvorni_sadrzaj>
    <derivirana_varijabla naziv="DomainObject.Predmet.SudioniciListNaziv_1">
      <item>Trgovački sud u Zagrebu</item>
    </derivirana_varijabla>
  </DomainObject.Predmet.SudioniciListNaziv>
  <DomainObject.Predmet.SudioniciListAdressOIB>
    <izvorni_sadrzaj>
      <item>Trgovački sud u Zagrebu, OIB 37388188772, Amruševa 2/II desno (p.p. 432),10000 Zagreb</item>
    </izvorni_sadrzaj>
    <derivirana_varijabla naziv="DomainObject.Predmet.SudioniciListAdressOIB_1">
      <item>Trgovački sud u Zagrebu, OIB 37388188772, Amruševa 2/II desno (p.p. 432),10000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37388188772</item>
    </izvorni_sadrzaj>
    <derivirana_varijabla naziv="DomainObject.Predmet.SudioniciListNazivOIB_1">
      <item>, OIB 37388188772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16. svibnja 2022.</izvorni_sadrzaj>
    <derivirana_varijabla naziv="DomainObject.PredzadnjaOdlukaIzPredmeta.DatumDonosenjaOdluke_1">16. svibnja 2022.</derivirana_varijabla>
  </DomainObject.PredzadnjaOdlukaIzPredmeta.DatumDonosenjaOdluke>
  <DomainObject.PredzadnjaOdlukaIzPredmeta.Oznaka>
    <izvorni_sadrzaj>Su-302/2022-15</izvorni_sadrzaj>
    <derivirana_varijabla naziv="DomainObject.PredzadnjaOdlukaIzPredmeta.Oznaka_1">Su-302/2022-15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23. ožujka 2022.</izvorni_sadrzaj>
    <derivirana_varijabla naziv="DomainObject.Predmet.DatumPocetkaProcesa_1">23. ožujka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Kompes</dc:creator>
  <cp:keywords/>
  <dc:description/>
  <cp:lastModifiedBy>Silvija Hižar</cp:lastModifiedBy>
  <cp:revision>2</cp:revision>
  <cp:lastPrinted>2023-06-02T08:38:00Z</cp:lastPrinted>
  <dcterms:created xsi:type="dcterms:W3CDTF">2023-06-02T08:39:00Z</dcterms:created>
  <dcterms:modified xsi:type="dcterms:W3CDTF">2023-06-02T08:39:00Z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Su-302/2022-16 / Odluka - Ostalo (Obavijest_o_testiranju_računovodstveni_referent_-_knjigovođa_sudskih_depozita__WEB.docx)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