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A" w:rsidRDefault="00290962">
      <w:r>
        <w:tab/>
      </w:r>
    </w:p>
    <w:p w:rsidR="00827C9A" w:rsidRPr="00827C9A" w:rsidRDefault="00827C9A" w:rsidP="00827C9A">
      <w:pPr>
        <w:spacing w:after="0" w:line="240" w:lineRule="auto"/>
        <w:rPr>
          <w:rFonts w:ascii="Times New Roman" w:hAnsi="Times New Roman" w:cs="Times New Roman"/>
        </w:rPr>
      </w:pPr>
      <w:r w:rsidRPr="00827C9A">
        <w:rPr>
          <w:rFonts w:ascii="Times New Roman" w:hAnsi="Times New Roman" w:cs="Times New Roman"/>
        </w:rPr>
        <w:t xml:space="preserve">            </w:t>
      </w:r>
      <w:r w:rsidRPr="00827C9A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3035E21" wp14:editId="633F1471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9A" w:rsidRPr="00827C9A" w:rsidRDefault="00827C9A" w:rsidP="00827C9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REPUBLIKA HRVATSKA</w:t>
      </w: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OPĆINSKI SUD U RIJECI</w:t>
      </w: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URED PREDSJEDNIKA</w:t>
      </w:r>
    </w:p>
    <w:p w:rsidR="00827C9A" w:rsidRPr="00827C9A" w:rsidRDefault="00827C9A" w:rsidP="00827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7C9A">
        <w:rPr>
          <w:rFonts w:ascii="Arial" w:eastAsia="Calibri" w:hAnsi="Arial" w:cs="Arial"/>
          <w:sz w:val="24"/>
          <w:szCs w:val="24"/>
        </w:rPr>
        <w:t>Žrtava fašizma 7</w:t>
      </w:r>
    </w:p>
    <w:p w:rsidR="00827C9A" w:rsidRPr="00827C9A" w:rsidRDefault="00827C9A" w:rsidP="00827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C9A" w:rsidRPr="00827C9A" w:rsidRDefault="00827C9A" w:rsidP="00827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9A">
        <w:rPr>
          <w:rFonts w:ascii="Arial" w:hAnsi="Arial" w:cs="Arial"/>
          <w:sz w:val="24"/>
          <w:szCs w:val="24"/>
        </w:rPr>
        <w:t>Posl.br.: 7 Su-</w:t>
      </w:r>
      <w:r w:rsidR="00640251">
        <w:rPr>
          <w:rFonts w:ascii="Arial" w:hAnsi="Arial" w:cs="Arial"/>
          <w:sz w:val="24"/>
          <w:szCs w:val="24"/>
        </w:rPr>
        <w:t>815/2022</w:t>
      </w:r>
    </w:p>
    <w:p w:rsidR="00827C9A" w:rsidRPr="00827C9A" w:rsidRDefault="00827C9A" w:rsidP="00827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7C9A">
        <w:rPr>
          <w:rFonts w:ascii="Arial" w:hAnsi="Arial" w:cs="Arial"/>
          <w:sz w:val="24"/>
          <w:szCs w:val="24"/>
        </w:rPr>
        <w:t xml:space="preserve">U Rijeci, </w:t>
      </w:r>
      <w:r w:rsidR="007B0EEA">
        <w:rPr>
          <w:rFonts w:ascii="Arial" w:hAnsi="Arial" w:cs="Arial"/>
          <w:sz w:val="24"/>
          <w:szCs w:val="24"/>
        </w:rPr>
        <w:t>02. lipnja</w:t>
      </w:r>
      <w:bookmarkStart w:id="0" w:name="_GoBack"/>
      <w:bookmarkEnd w:id="0"/>
      <w:r w:rsidR="00B34AE4">
        <w:rPr>
          <w:rFonts w:ascii="Arial" w:hAnsi="Arial" w:cs="Arial"/>
          <w:sz w:val="24"/>
          <w:szCs w:val="24"/>
        </w:rPr>
        <w:t xml:space="preserve"> 2023.</w:t>
      </w:r>
    </w:p>
    <w:p w:rsidR="00827C9A" w:rsidRPr="00827C9A" w:rsidRDefault="00827C9A" w:rsidP="00827C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0962" w:rsidRPr="00827C9A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290962" w:rsidRPr="00827C9A">
        <w:rPr>
          <w:rFonts w:ascii="Arial" w:hAnsi="Arial" w:cs="Arial"/>
          <w:sz w:val="24"/>
          <w:szCs w:val="24"/>
        </w:rPr>
        <w:t>Na temelju članka 4. stavak 5. Uredbe o raspisivanju i provedbi javnog natječaja i internog oglasa u državnoj službi ("Narodne novine" broj 78/17</w:t>
      </w:r>
      <w:r>
        <w:rPr>
          <w:rFonts w:ascii="Arial" w:hAnsi="Arial" w:cs="Arial"/>
          <w:sz w:val="24"/>
          <w:szCs w:val="24"/>
        </w:rPr>
        <w:t>, 89/19</w:t>
      </w:r>
      <w:r w:rsidR="00290962" w:rsidRPr="00827C9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Općinski sud u Rijeci,</w:t>
      </w:r>
      <w:r w:rsidR="00290962" w:rsidRPr="00827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postupku prijma</w:t>
      </w:r>
      <w:r w:rsidR="00290962" w:rsidRPr="00827C9A">
        <w:rPr>
          <w:rFonts w:ascii="Arial" w:hAnsi="Arial" w:cs="Arial"/>
          <w:sz w:val="24"/>
          <w:szCs w:val="24"/>
        </w:rPr>
        <w:t xml:space="preserve"> u radni odnos namještenika – dostavljača na neodređeno vrijeme objavljuje</w:t>
      </w:r>
    </w:p>
    <w:p w:rsidR="00290962" w:rsidRPr="00827C9A" w:rsidRDefault="00290962" w:rsidP="00827C9A">
      <w:pPr>
        <w:jc w:val="center"/>
        <w:rPr>
          <w:rFonts w:ascii="Arial" w:hAnsi="Arial" w:cs="Arial"/>
          <w:sz w:val="24"/>
          <w:szCs w:val="24"/>
        </w:rPr>
      </w:pPr>
    </w:p>
    <w:p w:rsidR="00290962" w:rsidRPr="00827C9A" w:rsidRDefault="00290962" w:rsidP="00827C9A">
      <w:pPr>
        <w:jc w:val="center"/>
        <w:rPr>
          <w:rFonts w:ascii="Arial" w:hAnsi="Arial" w:cs="Arial"/>
          <w:b/>
          <w:sz w:val="24"/>
          <w:szCs w:val="24"/>
        </w:rPr>
      </w:pPr>
      <w:r w:rsidRPr="00827C9A">
        <w:rPr>
          <w:rFonts w:ascii="Arial" w:hAnsi="Arial" w:cs="Arial"/>
          <w:b/>
          <w:sz w:val="24"/>
          <w:szCs w:val="24"/>
        </w:rPr>
        <w:t xml:space="preserve">OPIS POSLOVA </w:t>
      </w:r>
      <w:proofErr w:type="spellStart"/>
      <w:r w:rsidRPr="00827C9A">
        <w:rPr>
          <w:rFonts w:ascii="Arial" w:hAnsi="Arial" w:cs="Arial"/>
          <w:b/>
          <w:sz w:val="24"/>
          <w:szCs w:val="24"/>
        </w:rPr>
        <w:t>NAMJEŠTENIČKOG</w:t>
      </w:r>
      <w:proofErr w:type="spellEnd"/>
      <w:r w:rsidRPr="00827C9A">
        <w:rPr>
          <w:rFonts w:ascii="Arial" w:hAnsi="Arial" w:cs="Arial"/>
          <w:b/>
          <w:sz w:val="24"/>
          <w:szCs w:val="24"/>
        </w:rPr>
        <w:t xml:space="preserve"> MJESTA</w:t>
      </w:r>
    </w:p>
    <w:p w:rsidR="00290962" w:rsidRPr="002C6168" w:rsidRDefault="00290962" w:rsidP="002C6168">
      <w:pPr>
        <w:jc w:val="both"/>
        <w:rPr>
          <w:rFonts w:ascii="Arial" w:hAnsi="Arial" w:cs="Arial"/>
          <w:b/>
          <w:sz w:val="24"/>
          <w:szCs w:val="24"/>
        </w:rPr>
      </w:pPr>
      <w:r w:rsidRPr="00827C9A">
        <w:rPr>
          <w:rFonts w:ascii="Arial" w:hAnsi="Arial" w:cs="Arial"/>
          <w:b/>
          <w:sz w:val="24"/>
          <w:szCs w:val="24"/>
        </w:rPr>
        <w:t xml:space="preserve">NAMJEŠTENIK: radno mjesto </w:t>
      </w:r>
      <w:r w:rsidR="002C6168">
        <w:rPr>
          <w:rFonts w:ascii="Arial" w:hAnsi="Arial" w:cs="Arial"/>
          <w:b/>
          <w:sz w:val="24"/>
          <w:szCs w:val="24"/>
        </w:rPr>
        <w:t>III</w:t>
      </w:r>
      <w:r w:rsidRPr="00827C9A">
        <w:rPr>
          <w:rFonts w:ascii="Arial" w:hAnsi="Arial" w:cs="Arial"/>
          <w:b/>
          <w:sz w:val="24"/>
          <w:szCs w:val="24"/>
        </w:rPr>
        <w:t xml:space="preserve">. vrste </w:t>
      </w:r>
      <w:r w:rsidR="002C6168" w:rsidRPr="002C6168">
        <w:rPr>
          <w:rFonts w:ascii="Arial" w:hAnsi="Arial" w:cs="Arial"/>
          <w:b/>
          <w:sz w:val="24"/>
          <w:szCs w:val="24"/>
        </w:rPr>
        <w:t>VODI</w:t>
      </w:r>
      <w:r w:rsidR="002C6168">
        <w:rPr>
          <w:rFonts w:ascii="Arial" w:hAnsi="Arial" w:cs="Arial"/>
          <w:b/>
          <w:sz w:val="24"/>
          <w:szCs w:val="24"/>
        </w:rPr>
        <w:t xml:space="preserve">TELJ ODJELJKA </w:t>
      </w:r>
      <w:proofErr w:type="spellStart"/>
      <w:r w:rsidR="002C6168">
        <w:rPr>
          <w:rFonts w:ascii="Arial" w:hAnsi="Arial" w:cs="Arial"/>
          <w:b/>
          <w:sz w:val="24"/>
          <w:szCs w:val="24"/>
        </w:rPr>
        <w:t>POMOĆNOTEHNIČKIH</w:t>
      </w:r>
      <w:proofErr w:type="spellEnd"/>
      <w:r w:rsidR="002C6168">
        <w:rPr>
          <w:rFonts w:ascii="Arial" w:hAnsi="Arial" w:cs="Arial"/>
          <w:b/>
          <w:sz w:val="24"/>
          <w:szCs w:val="24"/>
        </w:rPr>
        <w:t xml:space="preserve"> </w:t>
      </w:r>
      <w:r w:rsidR="002C6168" w:rsidRPr="002C6168">
        <w:rPr>
          <w:rFonts w:ascii="Arial" w:hAnsi="Arial" w:cs="Arial"/>
          <w:b/>
          <w:sz w:val="24"/>
          <w:szCs w:val="24"/>
        </w:rPr>
        <w:t>POSLOVA</w:t>
      </w:r>
    </w:p>
    <w:p w:rsidR="008C0433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0962" w:rsidRPr="00827C9A">
        <w:rPr>
          <w:rFonts w:ascii="Arial" w:hAnsi="Arial" w:cs="Arial"/>
          <w:sz w:val="24"/>
          <w:szCs w:val="24"/>
        </w:rPr>
        <w:t xml:space="preserve">Opis poslova: </w:t>
      </w:r>
      <w:r w:rsidR="008C0433" w:rsidRPr="008C0433">
        <w:rPr>
          <w:rFonts w:ascii="Arial" w:hAnsi="Arial" w:cs="Arial"/>
          <w:sz w:val="24"/>
          <w:szCs w:val="24"/>
        </w:rPr>
        <w:t>organizira rad na pomoćno tehničkim poslovima u zgradi suda i izdvojenim lokacijama suda te na poslovima održavanja opreme, obavlja i druge tehničke poslove kućnog majstora zgrade</w:t>
      </w:r>
      <w:r w:rsidR="008C0433">
        <w:rPr>
          <w:rFonts w:ascii="Arial" w:hAnsi="Arial" w:cs="Arial"/>
          <w:sz w:val="24"/>
          <w:szCs w:val="24"/>
        </w:rPr>
        <w:t>, vrši sitne popravke, organizira i nadzire rad spremačica</w:t>
      </w:r>
      <w:r w:rsidR="008C0433" w:rsidRPr="008C0433">
        <w:rPr>
          <w:rFonts w:ascii="Arial" w:hAnsi="Arial" w:cs="Arial"/>
          <w:sz w:val="24"/>
          <w:szCs w:val="24"/>
        </w:rPr>
        <w:t xml:space="preserve"> te druge odgovarajuće poslove</w:t>
      </w:r>
      <w:r w:rsidR="008C0433">
        <w:rPr>
          <w:rFonts w:ascii="Arial" w:hAnsi="Arial" w:cs="Arial"/>
          <w:sz w:val="24"/>
          <w:szCs w:val="24"/>
        </w:rPr>
        <w:t xml:space="preserve"> po nalogu predsjednika suda, ravnatelja sudske uprave i upraviteljice pisarnice sudske uprave.</w:t>
      </w:r>
    </w:p>
    <w:p w:rsidR="002C6168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6168">
        <w:rPr>
          <w:rFonts w:ascii="Arial" w:hAnsi="Arial" w:cs="Arial"/>
          <w:sz w:val="24"/>
          <w:szCs w:val="24"/>
        </w:rPr>
        <w:t xml:space="preserve">Uvjeti: - </w:t>
      </w:r>
      <w:r w:rsidR="002C6168" w:rsidRPr="002C6168">
        <w:rPr>
          <w:rFonts w:ascii="Arial" w:hAnsi="Arial" w:cs="Arial"/>
          <w:sz w:val="24"/>
          <w:szCs w:val="24"/>
        </w:rPr>
        <w:t>srednja stručna sprema tehničke, prometne ili druge odgovarajuće struke</w:t>
      </w:r>
      <w:r w:rsidR="008C0433">
        <w:rPr>
          <w:rFonts w:ascii="Arial" w:hAnsi="Arial" w:cs="Arial"/>
          <w:sz w:val="24"/>
          <w:szCs w:val="24"/>
        </w:rPr>
        <w:t>, 5 godina radnog iskustva na odgovarajućim poslovima</w:t>
      </w:r>
      <w:r w:rsidR="002C6168">
        <w:rPr>
          <w:rFonts w:ascii="Arial" w:hAnsi="Arial" w:cs="Arial"/>
          <w:sz w:val="24"/>
          <w:szCs w:val="24"/>
        </w:rPr>
        <w:t>.</w:t>
      </w:r>
    </w:p>
    <w:p w:rsidR="00827C9A" w:rsidRPr="00827C9A" w:rsidRDefault="00827C9A" w:rsidP="00827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27C9A">
        <w:rPr>
          <w:rFonts w:ascii="Arial" w:hAnsi="Arial" w:cs="Arial"/>
          <w:sz w:val="24"/>
          <w:szCs w:val="24"/>
        </w:rPr>
        <w:t>Plaća namještenika čini umnožak koeficijenta složenosti poslova radnog mjesta i osnovice za izračun plaće, uvećan za 0,5% za svaku navršenu godinu radnog staža.</w:t>
      </w:r>
    </w:p>
    <w:p w:rsid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7C9A">
        <w:rPr>
          <w:rFonts w:ascii="Arial" w:hAnsi="Arial" w:cs="Arial"/>
          <w:sz w:val="24"/>
          <w:szCs w:val="24"/>
        </w:rPr>
        <w:t xml:space="preserve">Osnovica za izračun bruto plaće iznosi </w:t>
      </w:r>
      <w:r w:rsidR="00414821">
        <w:rPr>
          <w:rFonts w:ascii="Arial" w:hAnsi="Arial" w:cs="Arial"/>
          <w:sz w:val="24"/>
          <w:szCs w:val="24"/>
        </w:rPr>
        <w:t xml:space="preserve">902,08 </w:t>
      </w:r>
      <w:proofErr w:type="spellStart"/>
      <w:r w:rsidR="00414821">
        <w:rPr>
          <w:rFonts w:ascii="Arial" w:hAnsi="Arial" w:cs="Arial"/>
          <w:sz w:val="24"/>
          <w:szCs w:val="24"/>
        </w:rPr>
        <w:t>Eur</w:t>
      </w:r>
      <w:proofErr w:type="spellEnd"/>
      <w:r w:rsidR="00414821">
        <w:rPr>
          <w:rFonts w:ascii="Arial" w:hAnsi="Arial" w:cs="Arial"/>
          <w:sz w:val="24"/>
          <w:szCs w:val="24"/>
        </w:rPr>
        <w:t>-a</w:t>
      </w:r>
      <w:r w:rsidRPr="00827C9A">
        <w:rPr>
          <w:rFonts w:ascii="Arial" w:hAnsi="Arial" w:cs="Arial"/>
          <w:sz w:val="24"/>
          <w:szCs w:val="24"/>
        </w:rPr>
        <w:t>, a koeficijent složenosti poslova radnog mjesta je 0,</w:t>
      </w:r>
      <w:r w:rsidR="009606E9">
        <w:rPr>
          <w:rFonts w:ascii="Arial" w:hAnsi="Arial" w:cs="Arial"/>
          <w:sz w:val="24"/>
          <w:szCs w:val="24"/>
        </w:rPr>
        <w:t>865</w:t>
      </w:r>
      <w:r w:rsidRPr="00827C9A">
        <w:rPr>
          <w:rFonts w:ascii="Arial" w:hAnsi="Arial" w:cs="Arial"/>
          <w:sz w:val="24"/>
          <w:szCs w:val="24"/>
        </w:rPr>
        <w:t>.</w:t>
      </w:r>
    </w:p>
    <w:p w:rsid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7C9A" w:rsidRPr="00827C9A" w:rsidRDefault="00827C9A" w:rsidP="00827C9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OPĆINSKI SUD U RIJECI</w:t>
      </w:r>
    </w:p>
    <w:p w:rsidR="00827C9A" w:rsidRPr="00827C9A" w:rsidRDefault="00827C9A" w:rsidP="00827C9A">
      <w:pPr>
        <w:jc w:val="both"/>
        <w:rPr>
          <w:rFonts w:ascii="Arial" w:hAnsi="Arial" w:cs="Arial"/>
          <w:sz w:val="24"/>
          <w:szCs w:val="24"/>
        </w:rPr>
      </w:pPr>
    </w:p>
    <w:p w:rsidR="00991B36" w:rsidRPr="00827C9A" w:rsidRDefault="00991B36" w:rsidP="00827C9A">
      <w:pPr>
        <w:jc w:val="both"/>
        <w:rPr>
          <w:rFonts w:ascii="Arial" w:hAnsi="Arial" w:cs="Arial"/>
          <w:sz w:val="24"/>
          <w:szCs w:val="24"/>
        </w:rPr>
      </w:pPr>
    </w:p>
    <w:sectPr w:rsidR="00991B36" w:rsidRPr="0082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5"/>
    <w:rsid w:val="00290962"/>
    <w:rsid w:val="002C6168"/>
    <w:rsid w:val="00414821"/>
    <w:rsid w:val="005D2FFA"/>
    <w:rsid w:val="00640251"/>
    <w:rsid w:val="007326EA"/>
    <w:rsid w:val="007B0EEA"/>
    <w:rsid w:val="00827C9A"/>
    <w:rsid w:val="008C0433"/>
    <w:rsid w:val="009606E9"/>
    <w:rsid w:val="00991B36"/>
    <w:rsid w:val="00B34AE4"/>
    <w:rsid w:val="00BF76E3"/>
    <w:rsid w:val="00D50645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DC26"/>
  <w15:chartTrackingRefBased/>
  <w15:docId w15:val="{83D2ECDD-485C-42EA-A087-942BF7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15</cp:revision>
  <dcterms:created xsi:type="dcterms:W3CDTF">2021-05-20T07:16:00Z</dcterms:created>
  <dcterms:modified xsi:type="dcterms:W3CDTF">2023-06-01T08:11:00Z</dcterms:modified>
</cp:coreProperties>
</file>