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A8" w:rsidRPr="00A93FA8" w:rsidRDefault="00A93FA8" w:rsidP="00A93FA8">
      <w:pPr>
        <w:rPr>
          <w:rFonts w:ascii="Times New Roman" w:eastAsia="Calibri" w:hAnsi="Times New Roman"/>
          <w:szCs w:val="24"/>
          <w:lang w:eastAsia="ja-JP"/>
        </w:rPr>
      </w:pPr>
      <w:r w:rsidRPr="00A93FA8">
        <w:rPr>
          <w:rFonts w:ascii="Calibri" w:eastAsia="MS Mincho" w:hAnsi="Calibri" w:cstheme="minorBidi"/>
          <w:noProof/>
          <w:sz w:val="20"/>
        </w:rPr>
        <w:drawing>
          <wp:inline distT="0" distB="0" distL="0" distR="0" wp14:anchorId="7DF405D7" wp14:editId="1590F30F">
            <wp:extent cx="724535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A8" w:rsidRPr="00A93FA8" w:rsidRDefault="00A93FA8" w:rsidP="00A93FA8">
      <w:pPr>
        <w:rPr>
          <w:rFonts w:ascii="Times New Roman" w:eastAsia="Calibri" w:hAnsi="Times New Roman"/>
          <w:szCs w:val="24"/>
          <w:lang w:eastAsia="ja-JP"/>
        </w:rPr>
      </w:pPr>
    </w:p>
    <w:p w:rsidR="00A93FA8" w:rsidRPr="00A93FA8" w:rsidRDefault="00A93FA8" w:rsidP="00A93FA8">
      <w:pPr>
        <w:rPr>
          <w:rFonts w:eastAsia="Calibri" w:cs="Arial"/>
          <w:szCs w:val="24"/>
          <w:lang w:eastAsia="ja-JP"/>
        </w:rPr>
      </w:pPr>
      <w:r w:rsidRPr="00A93FA8">
        <w:rPr>
          <w:rFonts w:eastAsia="Calibri" w:cs="Arial"/>
          <w:szCs w:val="24"/>
          <w:lang w:eastAsia="ja-JP"/>
        </w:rPr>
        <w:t>REPUBLIKA HRVATSKA</w:t>
      </w:r>
    </w:p>
    <w:p w:rsidR="00A93FA8" w:rsidRPr="00A93FA8" w:rsidRDefault="00A93FA8" w:rsidP="00A93FA8">
      <w:pPr>
        <w:rPr>
          <w:rFonts w:eastAsia="Calibri" w:cs="Arial"/>
          <w:szCs w:val="24"/>
          <w:lang w:eastAsia="ja-JP"/>
        </w:rPr>
      </w:pPr>
      <w:r w:rsidRPr="00A93FA8">
        <w:rPr>
          <w:rFonts w:eastAsia="Calibri" w:cs="Arial"/>
          <w:szCs w:val="24"/>
          <w:lang w:eastAsia="ja-JP"/>
        </w:rPr>
        <w:t>Općinski sud u Rijeci</w:t>
      </w:r>
    </w:p>
    <w:p w:rsidR="00A93FA8" w:rsidRPr="00A93FA8" w:rsidRDefault="00A93FA8" w:rsidP="00A93FA8">
      <w:pPr>
        <w:rPr>
          <w:rFonts w:eastAsia="Calibri" w:cs="Arial"/>
          <w:szCs w:val="24"/>
          <w:lang w:eastAsia="ja-JP"/>
        </w:rPr>
      </w:pPr>
      <w:r w:rsidRPr="00A93FA8">
        <w:rPr>
          <w:rFonts w:eastAsia="Calibri" w:cs="Arial"/>
          <w:szCs w:val="24"/>
          <w:lang w:eastAsia="ja-JP"/>
        </w:rPr>
        <w:t>Ured predsjednika</w:t>
      </w:r>
    </w:p>
    <w:p w:rsidR="00A93FA8" w:rsidRPr="00A93FA8" w:rsidRDefault="00A93FA8" w:rsidP="00A93FA8">
      <w:pPr>
        <w:rPr>
          <w:rFonts w:eastAsia="Calibri" w:cs="Arial"/>
          <w:szCs w:val="24"/>
          <w:lang w:eastAsia="ja-JP"/>
        </w:rPr>
      </w:pPr>
      <w:r w:rsidRPr="00A93FA8">
        <w:rPr>
          <w:rFonts w:eastAsia="Calibri" w:cs="Arial"/>
          <w:szCs w:val="24"/>
          <w:lang w:eastAsia="ja-JP"/>
        </w:rPr>
        <w:t>Žrtava fašizma 7</w:t>
      </w:r>
    </w:p>
    <w:p w:rsidR="00A93FA8" w:rsidRPr="00A93FA8" w:rsidRDefault="00A93FA8" w:rsidP="00A93FA8">
      <w:pPr>
        <w:jc w:val="both"/>
        <w:rPr>
          <w:rFonts w:eastAsia="MS Mincho" w:cs="Arial"/>
          <w:szCs w:val="24"/>
          <w:lang w:eastAsia="ja-JP"/>
        </w:rPr>
      </w:pPr>
    </w:p>
    <w:p w:rsidR="00A93FA8" w:rsidRPr="00A93FA8" w:rsidRDefault="00A93FA8" w:rsidP="00A93FA8">
      <w:pPr>
        <w:jc w:val="both"/>
        <w:rPr>
          <w:rFonts w:eastAsia="MS Mincho" w:cs="Arial"/>
          <w:szCs w:val="24"/>
          <w:lang w:eastAsia="ja-JP"/>
        </w:rPr>
      </w:pPr>
      <w:r w:rsidRPr="00A93FA8">
        <w:rPr>
          <w:rFonts w:eastAsia="MS Mincho" w:cs="Arial"/>
          <w:szCs w:val="24"/>
          <w:lang w:eastAsia="ja-JP"/>
        </w:rPr>
        <w:t xml:space="preserve">Posl.br.: 7 Su- </w:t>
      </w:r>
      <w:r w:rsidR="009F357E">
        <w:rPr>
          <w:rFonts w:eastAsia="MS Mincho" w:cs="Arial"/>
          <w:szCs w:val="24"/>
          <w:lang w:eastAsia="ja-JP"/>
        </w:rPr>
        <w:t>1110/2022</w:t>
      </w:r>
    </w:p>
    <w:p w:rsidR="00A93FA8" w:rsidRPr="00A93FA8" w:rsidRDefault="00A93FA8" w:rsidP="00A93FA8">
      <w:pPr>
        <w:jc w:val="both"/>
        <w:rPr>
          <w:rFonts w:eastAsia="MS Mincho" w:cs="Arial"/>
          <w:szCs w:val="24"/>
          <w:lang w:eastAsia="ja-JP"/>
        </w:rPr>
      </w:pPr>
      <w:r w:rsidRPr="00A93FA8">
        <w:rPr>
          <w:rFonts w:eastAsia="MS Mincho" w:cs="Arial"/>
          <w:szCs w:val="24"/>
          <w:lang w:eastAsia="ja-JP"/>
        </w:rPr>
        <w:t xml:space="preserve">U Rijeci, </w:t>
      </w:r>
      <w:r w:rsidR="007B7D43">
        <w:rPr>
          <w:rFonts w:eastAsia="MS Mincho" w:cs="Arial"/>
          <w:szCs w:val="24"/>
          <w:lang w:eastAsia="ja-JP"/>
        </w:rPr>
        <w:t>02. lipnja 2023.</w:t>
      </w:r>
      <w:bookmarkStart w:id="0" w:name="_GoBack"/>
      <w:bookmarkEnd w:id="0"/>
      <w:r w:rsidRPr="00A93FA8">
        <w:rPr>
          <w:rFonts w:eastAsia="MS Mincho" w:cs="Arial"/>
          <w:szCs w:val="24"/>
          <w:lang w:eastAsia="ja-JP"/>
        </w:rPr>
        <w:t xml:space="preserve"> </w:t>
      </w:r>
    </w:p>
    <w:p w:rsidR="00A93FA8" w:rsidRDefault="00A93FA8" w:rsidP="00A93FA8">
      <w:pPr>
        <w:jc w:val="both"/>
        <w:rPr>
          <w:rFonts w:cs="Arial"/>
        </w:rPr>
      </w:pPr>
    </w:p>
    <w:p w:rsidR="00A93FA8" w:rsidRDefault="00A93FA8" w:rsidP="00A93FA8">
      <w:pPr>
        <w:jc w:val="both"/>
        <w:rPr>
          <w:rFonts w:cs="Arial"/>
          <w:szCs w:val="24"/>
        </w:rPr>
      </w:pPr>
      <w:r>
        <w:rPr>
          <w:rFonts w:cs="Arial"/>
          <w:bCs/>
          <w:color w:val="000000"/>
          <w:szCs w:val="24"/>
        </w:rPr>
        <w:tab/>
      </w:r>
      <w:r w:rsidR="009F357E">
        <w:rPr>
          <w:rFonts w:cs="Arial"/>
          <w:bCs/>
          <w:color w:val="000000"/>
          <w:szCs w:val="24"/>
        </w:rPr>
        <w:t>Na temelju</w:t>
      </w:r>
      <w:r w:rsidRPr="00A93FA8">
        <w:rPr>
          <w:rFonts w:cs="Arial"/>
          <w:bCs/>
          <w:color w:val="000000"/>
          <w:szCs w:val="24"/>
        </w:rPr>
        <w:t xml:space="preserve"> člank</w:t>
      </w:r>
      <w:r w:rsidR="009F357E">
        <w:rPr>
          <w:rFonts w:cs="Arial"/>
          <w:bCs/>
          <w:color w:val="000000"/>
          <w:szCs w:val="24"/>
        </w:rPr>
        <w:t>a</w:t>
      </w:r>
      <w:r w:rsidRPr="00A93FA8">
        <w:rPr>
          <w:rFonts w:cs="Arial"/>
          <w:bCs/>
          <w:color w:val="000000"/>
          <w:szCs w:val="24"/>
        </w:rPr>
        <w:t xml:space="preserve"> </w:t>
      </w:r>
      <w:r w:rsidR="009F357E">
        <w:rPr>
          <w:rFonts w:cs="Arial"/>
          <w:bCs/>
          <w:color w:val="000000"/>
          <w:szCs w:val="24"/>
        </w:rPr>
        <w:t>138.</w:t>
      </w:r>
      <w:r w:rsidRPr="00A93FA8">
        <w:rPr>
          <w:rFonts w:cs="Arial"/>
          <w:bCs/>
          <w:color w:val="000000"/>
          <w:szCs w:val="24"/>
        </w:rPr>
        <w:t xml:space="preserve"> Zakona o državnim službenicima </w:t>
      </w:r>
      <w:r w:rsidRPr="00A93FA8">
        <w:rPr>
          <w:rFonts w:cs="Arial"/>
          <w:color w:val="000000"/>
          <w:szCs w:val="24"/>
        </w:rPr>
        <w:t>(„Narodne novine“, broj 92/05, 142/06, 77/07, 107/07, 27/08, 34/11, 49/11, 150/11, 34/12, 49/12, 37/13, 38/13, 1/15, 138/15, 61/17 i 98/19)</w:t>
      </w:r>
      <w:r w:rsidRPr="00A93FA8">
        <w:rPr>
          <w:rFonts w:cs="Arial"/>
          <w:bCs/>
          <w:color w:val="000000"/>
          <w:szCs w:val="24"/>
        </w:rPr>
        <w:t xml:space="preserve"> uz prethodno odobrenje Ministarstva pravosuđa i uprave, KLASA: </w:t>
      </w:r>
      <w:r w:rsidR="009F357E">
        <w:rPr>
          <w:rFonts w:cs="Arial"/>
          <w:bCs/>
          <w:color w:val="000000"/>
          <w:szCs w:val="24"/>
        </w:rPr>
        <w:t>119-03/22-04/03</w:t>
      </w:r>
      <w:r w:rsidRPr="00A93FA8">
        <w:rPr>
          <w:rFonts w:cs="Arial"/>
          <w:bCs/>
          <w:color w:val="000000"/>
          <w:szCs w:val="24"/>
        </w:rPr>
        <w:t xml:space="preserve">, URBROJ: </w:t>
      </w:r>
      <w:r w:rsidR="009F357E">
        <w:rPr>
          <w:rFonts w:cs="Arial"/>
          <w:bCs/>
          <w:color w:val="000000"/>
          <w:szCs w:val="24"/>
        </w:rPr>
        <w:t>514-08-03-02-01/02-22-387</w:t>
      </w:r>
      <w:r w:rsidRPr="00A93FA8">
        <w:rPr>
          <w:rFonts w:cs="Arial"/>
          <w:bCs/>
          <w:color w:val="000000"/>
          <w:szCs w:val="24"/>
        </w:rPr>
        <w:t>, Općinski sud u Rijeci</w:t>
      </w:r>
      <w:r w:rsidRPr="00A93FA8">
        <w:rPr>
          <w:rFonts w:cs="Arial"/>
          <w:color w:val="000000"/>
          <w:szCs w:val="24"/>
        </w:rPr>
        <w:t xml:space="preserve"> raspisuje</w:t>
      </w:r>
    </w:p>
    <w:p w:rsidR="009F357E" w:rsidRDefault="009F357E" w:rsidP="00A93FA8">
      <w:pPr>
        <w:jc w:val="center"/>
        <w:rPr>
          <w:rFonts w:cs="Arial"/>
          <w:szCs w:val="24"/>
        </w:rPr>
      </w:pPr>
    </w:p>
    <w:p w:rsidR="00A93FA8" w:rsidRPr="00A93FA8" w:rsidRDefault="00A93FA8" w:rsidP="00A93FA8">
      <w:pPr>
        <w:jc w:val="center"/>
        <w:rPr>
          <w:rFonts w:cs="Arial"/>
          <w:b/>
          <w:szCs w:val="24"/>
          <w:lang w:eastAsia="en-US"/>
        </w:rPr>
      </w:pPr>
      <w:r w:rsidRPr="00A93FA8">
        <w:rPr>
          <w:rFonts w:cs="Arial"/>
          <w:b/>
          <w:szCs w:val="24"/>
          <w:lang w:eastAsia="en-US"/>
        </w:rPr>
        <w:t>OGLAS</w:t>
      </w:r>
    </w:p>
    <w:p w:rsidR="00A93FA8" w:rsidRPr="00A93FA8" w:rsidRDefault="00A93FA8" w:rsidP="00A93FA8">
      <w:pPr>
        <w:jc w:val="center"/>
        <w:rPr>
          <w:rFonts w:cs="Arial"/>
          <w:b/>
          <w:szCs w:val="24"/>
          <w:lang w:eastAsia="en-US"/>
        </w:rPr>
      </w:pPr>
    </w:p>
    <w:p w:rsidR="00A93FA8" w:rsidRPr="00A93FA8" w:rsidRDefault="00A93FA8" w:rsidP="00A93FA8">
      <w:pPr>
        <w:rPr>
          <w:rFonts w:cs="Arial"/>
          <w:b/>
          <w:szCs w:val="24"/>
          <w:lang w:eastAsia="en-US"/>
        </w:rPr>
      </w:pPr>
      <w:r w:rsidRPr="00A93FA8">
        <w:rPr>
          <w:rFonts w:cs="Arial"/>
          <w:b/>
          <w:szCs w:val="24"/>
          <w:lang w:eastAsia="en-US"/>
        </w:rPr>
        <w:t>za prijem namještenika – čistačice</w:t>
      </w:r>
      <w:r>
        <w:rPr>
          <w:rFonts w:cs="Arial"/>
          <w:b/>
          <w:szCs w:val="24"/>
          <w:lang w:eastAsia="en-US"/>
        </w:rPr>
        <w:t xml:space="preserve"> radno mjesto IV. vrste,</w:t>
      </w:r>
      <w:r w:rsidRPr="00A93FA8">
        <w:rPr>
          <w:rFonts w:cs="Arial"/>
          <w:b/>
          <w:szCs w:val="24"/>
          <w:lang w:eastAsia="en-US"/>
        </w:rPr>
        <w:t xml:space="preserve"> na određeno vrijeme u Općinskom sudu u Rijeci </w:t>
      </w:r>
      <w:r>
        <w:rPr>
          <w:rFonts w:cs="Arial"/>
          <w:b/>
          <w:szCs w:val="24"/>
          <w:lang w:eastAsia="en-US"/>
        </w:rPr>
        <w:t>radi zamjene duže vremena odsutne namještenice</w:t>
      </w:r>
    </w:p>
    <w:p w:rsidR="00A93FA8" w:rsidRPr="00A93FA8" w:rsidRDefault="00A93FA8" w:rsidP="00A93FA8">
      <w:pPr>
        <w:rPr>
          <w:rFonts w:cs="Arial"/>
          <w:b/>
          <w:szCs w:val="24"/>
          <w:lang w:eastAsia="en-US"/>
        </w:rPr>
      </w:pPr>
    </w:p>
    <w:p w:rsidR="00A93FA8" w:rsidRPr="00A93FA8" w:rsidRDefault="00A93FA8" w:rsidP="00A93FA8">
      <w:pPr>
        <w:jc w:val="center"/>
        <w:rPr>
          <w:rFonts w:cs="Arial"/>
          <w:b/>
          <w:szCs w:val="24"/>
          <w:lang w:eastAsia="en-US"/>
        </w:rPr>
      </w:pPr>
    </w:p>
    <w:p w:rsidR="00A93FA8" w:rsidRPr="006E4C02" w:rsidRDefault="00A93FA8" w:rsidP="00A93FA8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Stručni uvjeti: </w:t>
      </w:r>
    </w:p>
    <w:p w:rsidR="00A93FA8" w:rsidRPr="00A93FA8" w:rsidRDefault="00A93FA8" w:rsidP="00A93FA8">
      <w:pPr>
        <w:jc w:val="both"/>
        <w:rPr>
          <w:rFonts w:eastAsiaTheme="minorHAnsi" w:cs="Arial"/>
          <w:szCs w:val="24"/>
          <w:lang w:eastAsia="en-US"/>
        </w:rPr>
      </w:pPr>
      <w:r w:rsidRPr="006E4C02">
        <w:rPr>
          <w:rFonts w:cs="Arial"/>
        </w:rPr>
        <w:t xml:space="preserve">- </w:t>
      </w:r>
      <w:r w:rsidRPr="00A93FA8">
        <w:rPr>
          <w:rFonts w:eastAsiaTheme="minorHAnsi" w:cs="Arial"/>
          <w:szCs w:val="24"/>
          <w:lang w:eastAsia="en-US"/>
        </w:rPr>
        <w:t>NSS - niža stručna sprema ili osnovna škola;</w:t>
      </w:r>
    </w:p>
    <w:p w:rsidR="00A93FA8" w:rsidRPr="00A93FA8" w:rsidRDefault="00A93FA8" w:rsidP="00A93FA8">
      <w:pPr>
        <w:jc w:val="both"/>
        <w:rPr>
          <w:rFonts w:eastAsiaTheme="minorHAnsi" w:cs="Arial"/>
          <w:szCs w:val="24"/>
          <w:lang w:eastAsia="en-US"/>
        </w:rPr>
      </w:pPr>
      <w:r w:rsidRPr="00A93FA8">
        <w:rPr>
          <w:rFonts w:eastAsiaTheme="minorHAnsi" w:cs="Arial"/>
          <w:szCs w:val="24"/>
          <w:lang w:eastAsia="en-US"/>
        </w:rPr>
        <w:t>- 1 (jedna) godina radnog staža;</w:t>
      </w:r>
    </w:p>
    <w:p w:rsidR="00A93FA8" w:rsidRPr="00A93FA8" w:rsidRDefault="00A93FA8" w:rsidP="00A93FA8">
      <w:pPr>
        <w:jc w:val="both"/>
        <w:rPr>
          <w:rFonts w:eastAsiaTheme="minorHAnsi" w:cs="Arial"/>
          <w:szCs w:val="24"/>
          <w:lang w:eastAsia="en-US"/>
        </w:rPr>
      </w:pP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Osim navedenih uvjeta, kandidati moraju ispunjavati i opće uvjete za prijam u državnu službu, koji su propisani odredbama članka 48. Zakona o državnim službenicima. U državnu službu ne može biti primljena osoba za čiji prijam postoje zapreke iz članka 49. Zakona o državnim službenicima.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Na oglas se mogu prijaviti osobe oba spola.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Osoba se prima u državnu službu uz obvezan probni rad od 2 mjeseca.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 xml:space="preserve">U prijavi na oglas  navode se osobni podaci podnositelja prijave (osobno ime, adresa stanovanja, broj telefona, odnosno mobitela, po mogućnosti e-mail adresa) i naziv radnog mjesta na koje se prijavljuje. Prijavu je potrebno vlastoručno potpisati. 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Uz prijavu kandidati su dužni priložiti:</w:t>
      </w:r>
    </w:p>
    <w:p w:rsidR="009F357E" w:rsidRPr="009F357E" w:rsidRDefault="009F357E" w:rsidP="009F357E">
      <w:pPr>
        <w:spacing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•</w:t>
      </w:r>
      <w:r w:rsidRPr="009F357E">
        <w:rPr>
          <w:rFonts w:cs="Arial"/>
          <w:szCs w:val="24"/>
        </w:rPr>
        <w:tab/>
        <w:t xml:space="preserve">životopis, </w:t>
      </w:r>
    </w:p>
    <w:p w:rsidR="009F357E" w:rsidRPr="009F357E" w:rsidRDefault="009F357E" w:rsidP="009F357E">
      <w:pPr>
        <w:spacing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•</w:t>
      </w:r>
      <w:r w:rsidRPr="009F357E">
        <w:rPr>
          <w:rFonts w:cs="Arial"/>
          <w:szCs w:val="24"/>
        </w:rPr>
        <w:tab/>
        <w:t>dokaz o hrvatskom državljanstvu (preslika osobne iskaznice, vojne iskaznice, putovnice ili domovnice),</w:t>
      </w:r>
    </w:p>
    <w:p w:rsidR="009F357E" w:rsidRPr="009F357E" w:rsidRDefault="009F357E" w:rsidP="009F357E">
      <w:pPr>
        <w:spacing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lastRenderedPageBreak/>
        <w:t>•</w:t>
      </w:r>
      <w:r w:rsidRPr="009F357E">
        <w:rPr>
          <w:rFonts w:cs="Arial"/>
          <w:szCs w:val="24"/>
        </w:rPr>
        <w:tab/>
        <w:t xml:space="preserve">preslika svjedodžbe, </w:t>
      </w:r>
    </w:p>
    <w:p w:rsidR="009F357E" w:rsidRPr="009F357E" w:rsidRDefault="009F357E" w:rsidP="009F357E">
      <w:pPr>
        <w:spacing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•</w:t>
      </w:r>
      <w:r w:rsidRPr="009F357E">
        <w:rPr>
          <w:rFonts w:cs="Arial"/>
          <w:szCs w:val="24"/>
        </w:rPr>
        <w:tab/>
        <w:t xml:space="preserve">dokaz o radnom iskustvu odnosno elektronički zapis ili potvrda o podacima evidentiranim u bazi podataka Hrvatskog zavoda za mirovinsko osiguranje, uvjerenje poslodavca o radnom iskustvu na odgovarajućim poslovima i dr. 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Isprave se prilažu u neovjerenoj preslici, a prije izbora kandidata predočit će se izvornik.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Prijave s dokazima o ispunjavanju uvjeta podnose se u roku od 8 dana od dana objave oglasa na internetskoj stranici Ministarstva pravosuđa i uprave (mpu.gov.hr) neposredno ili poštom na adresu Općinski sud u Rijeci, Žrtava fašizma 7, Rijeka, uz naznaku: "Prijava na oglas " – uz naznaku radnog mjesta za koje se kandidat/kinja javlja i poslovnog broja 7 S</w:t>
      </w:r>
      <w:r>
        <w:rPr>
          <w:rFonts w:cs="Arial"/>
          <w:szCs w:val="24"/>
        </w:rPr>
        <w:t>u</w:t>
      </w:r>
      <w:r w:rsidRPr="009F357E">
        <w:rPr>
          <w:rFonts w:cs="Arial"/>
          <w:szCs w:val="24"/>
        </w:rPr>
        <w:t>-</w:t>
      </w:r>
      <w:r>
        <w:rPr>
          <w:rFonts w:cs="Arial"/>
          <w:szCs w:val="24"/>
        </w:rPr>
        <w:t>1110</w:t>
      </w:r>
      <w:r w:rsidRPr="009F357E">
        <w:rPr>
          <w:rFonts w:cs="Arial"/>
          <w:szCs w:val="24"/>
        </w:rPr>
        <w:t>/2022.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Potpunom prijavom smatra se ona koja sadrži sve podatke i priloge navedene u oglasu. Osoba koja nije podnijela pravodobnu ili potpunu prijavu ili ne ispunjava formalne uvjete iz oglasa, ne smatra se kandidatom prijavljenim na oglas.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Kandidat/kinja koji/a ostvaruje pravo prednosti pri zapošljavanju prema posebnim propisima dužan/na je u prijavi na oglas pozvati se na to pravo i ima prednost u odnosu na ostale kandidate/kinje samo pod jednakim uvjetima.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Osobe koje prema posebnim propisima ostvaruju pravo prednosti, moraju se u prijavi pozvati na to pravo, odnosno uz prijavu priložiti svu propisanu dokumentaciju prema posebnom zakonu.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Kandidat/kinja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47. Zakona o civilnim stradalnicima iz Domovinskog rata („Narodne novine“, broj 84/21) članku 9. Zakona o profesionalnoj rehabilitaciji i zapošljavanju osoba s invaliditetom („Narodne novine“, broj 157/13 i 152/14) i članku 22. Ustavnog zakona o pravima nacionalnih manjina (Narodne novine broj 155/02, 47/10, 80/10 i 93/11), dužan/a se u prijavi na oglas pozvati na to pravo te ima prednost u odnosu na ostale kandidate samo pod jednakim uvjetima.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Kandidat/kinja koji/a se poziva na pravo prednosti pri zapošljavanju u skladu s člankom 101. Zakona o hrvatskim braniteljima iz Domovinskog rata i članovima njihovih obitelji i člankom 47. Zakona o civilnim stradalnicima iz Domovinskog rata uz prijavu na  oglas dužan/a je, osim dokaza o ispunjavanju traženih uvjeta, priložiti i dokaze propisane</w:t>
      </w:r>
      <w:r>
        <w:rPr>
          <w:rFonts w:cs="Arial"/>
          <w:szCs w:val="24"/>
        </w:rPr>
        <w:t xml:space="preserve"> </w:t>
      </w:r>
      <w:r w:rsidRPr="009F357E">
        <w:rPr>
          <w:rFonts w:cs="Arial"/>
          <w:szCs w:val="24"/>
        </w:rPr>
        <w:t>člankom 103. stavkom 1. Zakona o hrvatskim braniteljima iz Domovinskog rada i članovima njihovih obitelji, a koji su objavljeni na web stranici Ministarstva  hrvatskih branitelja: https://branitelji.gov.hr/zaposljavanje-843/843.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Kandidat/kinja koji/a se poziva na pravo prednosti pri zapošljavanju u skladu sa člankom 22. Ustavnog zakona o pravima nacionalnih manjina uz prijavu na oglas, pored dokaza o ispunjavanju traženih uvjeta, nije dužan/a dokazivati svoj status pripadnika nacionalne manjine.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Komisiju za provedbu oglasa (u nastavku teksta: Komisija) imenuje predsjednik Općinskog suda u Rijeci.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Komisija utvrđuje listu kandidata prijavljenih na oglas koji ispunjavaju formalne uvjete iz oglasa, čije su prijave pravodobne i potpune i kandidate s te liste upućuje na razgovor.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Kandidat/kinja koji/a nije pristupio/ila razgovoru više se ne smatra kandidatom/kinjom u postupku.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Ako se na oglas ne prijave osobe koje ispunjavaju propisane uvjete, odnosno ako prijavljeni kandidati ne zadovolje na razgovoru, predsjednik suda će obustaviti postupak po ovom oglasu.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Testiranje se sastoji od razgovora Komisije s kandidatima (intervju).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Vrijeme i mjesto održavanja intervjua objavit će se najmanje pet dana prije dana određenog za testiranje, na web stranici Općinskog suda u Rijeci  http://sudovi.hr/osri/.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 xml:space="preserve">Izabrani/a kandidat/kinja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 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Opis poslova i podaci o plaći radnog mjesta, sadržaj i način testiranja objavit će se na web stranici Općinskog suda u Rijeci  https://sudovi.hr/hr/osri/,.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O rezultatima oglasa kandidati će biti obaviješteni javnom objavom rješenja o prijmu u državnu službu izabranog kandidata na web stranici Ministarstva pravosuđa i uprave mpu.gov.hr i web stranici Općinskog suda u Rijeci http://sudovi.hr/osri/.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>Dostava rješenja svim kandidatima smatra se obavljenom istekom osmoga dana od dana objave na web stranici Ministarstva pravosuđa i uprave.</w:t>
      </w:r>
    </w:p>
    <w:p w:rsidR="009F357E" w:rsidRPr="009F357E" w:rsidRDefault="009F357E" w:rsidP="009F357E">
      <w:pPr>
        <w:spacing w:before="100" w:beforeAutospacing="1" w:after="100" w:afterAutospacing="1"/>
        <w:jc w:val="both"/>
        <w:rPr>
          <w:rFonts w:cs="Arial"/>
          <w:szCs w:val="24"/>
        </w:rPr>
      </w:pP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</w:p>
    <w:p w:rsidR="002B6EC8" w:rsidRPr="002B6EC8" w:rsidRDefault="009F357E" w:rsidP="009F357E">
      <w:pPr>
        <w:spacing w:before="100" w:beforeAutospacing="1" w:after="100" w:afterAutospacing="1"/>
        <w:jc w:val="both"/>
        <w:rPr>
          <w:rFonts w:eastAsiaTheme="minorHAnsi" w:cs="Arial"/>
          <w:szCs w:val="24"/>
          <w:lang w:eastAsia="en-US"/>
        </w:rPr>
      </w:pP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 w:rsidRPr="009F357E">
        <w:rPr>
          <w:rFonts w:cs="Arial"/>
          <w:szCs w:val="24"/>
        </w:rPr>
        <w:tab/>
      </w:r>
      <w:r>
        <w:rPr>
          <w:rFonts w:cs="Arial"/>
          <w:szCs w:val="24"/>
        </w:rPr>
        <w:t>OPĆINSKI SUD U RIJECI</w:t>
      </w:r>
    </w:p>
    <w:p w:rsidR="002B6EC8" w:rsidRPr="002B6EC8" w:rsidRDefault="002B6EC8" w:rsidP="002B6EC8">
      <w:pPr>
        <w:rPr>
          <w:rFonts w:eastAsiaTheme="minorHAnsi" w:cs="Arial"/>
          <w:szCs w:val="24"/>
          <w:lang w:eastAsia="en-US"/>
        </w:rPr>
      </w:pPr>
    </w:p>
    <w:p w:rsidR="00A93FA8" w:rsidRPr="006E4C02" w:rsidRDefault="00A93FA8" w:rsidP="00A93FA8">
      <w:pPr>
        <w:pStyle w:val="Bezproreda"/>
        <w:jc w:val="both"/>
        <w:rPr>
          <w:rFonts w:ascii="Arial" w:hAnsi="Arial" w:cs="Arial"/>
        </w:rPr>
      </w:pPr>
    </w:p>
    <w:p w:rsidR="00A93FA8" w:rsidRPr="006E4C02" w:rsidRDefault="00A93FA8" w:rsidP="00A93FA8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</w:p>
    <w:p w:rsidR="00A93FA8" w:rsidRPr="006E4C02" w:rsidRDefault="00A93FA8" w:rsidP="00A93FA8">
      <w:pPr>
        <w:ind w:left="4248" w:firstLine="708"/>
        <w:jc w:val="both"/>
        <w:rPr>
          <w:rFonts w:cs="Arial"/>
          <w:szCs w:val="24"/>
        </w:rPr>
      </w:pPr>
    </w:p>
    <w:p w:rsidR="006D716C" w:rsidRDefault="006D716C"/>
    <w:sectPr w:rsidR="006D716C" w:rsidSect="00D83EA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B6" w:rsidRDefault="00DB76B6">
      <w:r>
        <w:separator/>
      </w:r>
    </w:p>
  </w:endnote>
  <w:endnote w:type="continuationSeparator" w:id="0">
    <w:p w:rsidR="00DB76B6" w:rsidRDefault="00DB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B6" w:rsidRDefault="00DB76B6">
      <w:r>
        <w:separator/>
      </w:r>
    </w:p>
  </w:footnote>
  <w:footnote w:type="continuationSeparator" w:id="0">
    <w:p w:rsidR="00DB76B6" w:rsidRDefault="00DB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8E5DE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B6">
          <w:rPr>
            <w:noProof/>
          </w:rPr>
          <w:t>1</w:t>
        </w:r>
        <w:r>
          <w:fldChar w:fldCharType="end"/>
        </w:r>
      </w:p>
    </w:sdtContent>
  </w:sdt>
  <w:p w:rsidR="001A5406" w:rsidRDefault="00DB76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2"/>
    <w:rsid w:val="00010BF8"/>
    <w:rsid w:val="00227A20"/>
    <w:rsid w:val="002439C0"/>
    <w:rsid w:val="00261053"/>
    <w:rsid w:val="002B6EC8"/>
    <w:rsid w:val="00375059"/>
    <w:rsid w:val="0053288F"/>
    <w:rsid w:val="00637462"/>
    <w:rsid w:val="006D716C"/>
    <w:rsid w:val="007B7D43"/>
    <w:rsid w:val="008114DB"/>
    <w:rsid w:val="008E5DEF"/>
    <w:rsid w:val="00945D64"/>
    <w:rsid w:val="009F357E"/>
    <w:rsid w:val="00A26643"/>
    <w:rsid w:val="00A93FA8"/>
    <w:rsid w:val="00C824B2"/>
    <w:rsid w:val="00CA27EC"/>
    <w:rsid w:val="00DB76B6"/>
    <w:rsid w:val="00E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6285"/>
  <w15:docId w15:val="{67B3887F-BF58-4408-9F9C-2BBF4AF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3FA8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A93F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A93F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A93FA8"/>
    <w:rPr>
      <w:b/>
    </w:rPr>
  </w:style>
  <w:style w:type="character" w:styleId="Naglaeno">
    <w:name w:val="Strong"/>
    <w:qFormat/>
    <w:rsid w:val="00A93FA8"/>
    <w:rPr>
      <w:b/>
      <w:bCs/>
    </w:rPr>
  </w:style>
  <w:style w:type="paragraph" w:styleId="Zaglavlje">
    <w:name w:val="header"/>
    <w:basedOn w:val="Normal"/>
    <w:link w:val="ZaglavljeChar"/>
    <w:uiPriority w:val="99"/>
    <w:rsid w:val="00A93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3FA8"/>
    <w:rPr>
      <w:rFonts w:ascii="Arial" w:eastAsia="Times New Roman" w:hAnsi="Arial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A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E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Martina Kružić Smokrović</cp:lastModifiedBy>
  <cp:revision>8</cp:revision>
  <dcterms:created xsi:type="dcterms:W3CDTF">2021-12-27T10:09:00Z</dcterms:created>
  <dcterms:modified xsi:type="dcterms:W3CDTF">2023-06-02T08:30:00Z</dcterms:modified>
</cp:coreProperties>
</file>