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C44745" w:rsidP="00327C0F">
      <w:pPr>
        <w:rPr>
          <w:rFonts w:ascii="Arial" w:eastAsia="Calibri" w:hAnsi="Arial" w:cs="Arial"/>
        </w:rPr>
      </w:pPr>
      <w:r w:rsidRPr="00327C0F">
        <w:t xml:space="preserve"> </w:t>
      </w:r>
      <w:r w:rsidR="00327C0F" w:rsidRPr="00327C0F">
        <w:rPr>
          <w:rFonts w:ascii="Arial" w:eastAsia="Calibri" w:hAnsi="Arial" w:cs="Arial"/>
        </w:rPr>
        <w:t xml:space="preserve">                   </w:t>
      </w:r>
      <w:r w:rsidR="00327C0F" w:rsidRPr="00327C0F">
        <w:rPr>
          <w:rFonts w:ascii="Arial" w:eastAsia="Calibri" w:hAnsi="Arial" w:cs="Arial"/>
          <w:noProof/>
          <w:lang w:eastAsia="hr-HR"/>
        </w:rPr>
        <w:drawing>
          <wp:inline distT="0" distB="0" distL="0" distR="0" wp14:anchorId="1FC94839" wp14:editId="07E487D4">
            <wp:extent cx="485775" cy="609600"/>
            <wp:effectExtent l="0" t="0" r="9525" b="0"/>
            <wp:docPr id="2" name="Slika 2" descr="cid:image001.jpg@01D4A27B.A06CD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A27B.A06CD0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Republika Hrvatska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Općinski sud u Vinkovcima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Trg bana Josipa Šokčevića 17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   32100 Vinkovci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         Ured predsjednika</w:t>
      </w:r>
    </w:p>
    <w:p w:rsidR="00327C0F" w:rsidRPr="00327C0F" w:rsidRDefault="00327C0F" w:rsidP="00327C0F">
      <w:pPr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 </w:t>
      </w:r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>Broj: 7 Su-</w:t>
      </w:r>
      <w:r w:rsidR="007339D2">
        <w:rPr>
          <w:rFonts w:ascii="Arial" w:eastAsia="Times New Roman" w:hAnsi="Arial" w:cs="Arial"/>
          <w:lang w:eastAsia="hr-HR"/>
        </w:rPr>
        <w:t>283</w:t>
      </w:r>
      <w:r w:rsidR="002642EC">
        <w:rPr>
          <w:rFonts w:ascii="Arial" w:eastAsia="Times New Roman" w:hAnsi="Arial" w:cs="Arial"/>
          <w:lang w:eastAsia="hr-HR"/>
        </w:rPr>
        <w:t>/2023-5</w:t>
      </w:r>
      <w:bookmarkStart w:id="0" w:name="_GoBack"/>
      <w:bookmarkEnd w:id="0"/>
    </w:p>
    <w:p w:rsidR="00327C0F" w:rsidRPr="00327C0F" w:rsidRDefault="00327C0F" w:rsidP="00327C0F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327C0F">
        <w:rPr>
          <w:rFonts w:ascii="Arial" w:eastAsia="Times New Roman" w:hAnsi="Arial" w:cs="Arial"/>
          <w:lang w:eastAsia="hr-HR"/>
        </w:rPr>
        <w:t xml:space="preserve">Vinkovci, </w:t>
      </w:r>
      <w:r w:rsidR="007339D2">
        <w:rPr>
          <w:rFonts w:ascii="Arial" w:eastAsia="Times New Roman" w:hAnsi="Arial" w:cs="Arial"/>
          <w:lang w:eastAsia="hr-HR"/>
        </w:rPr>
        <w:t>4. kolovoza</w:t>
      </w:r>
      <w:r w:rsidR="00BD454A">
        <w:rPr>
          <w:rFonts w:ascii="Arial" w:eastAsia="Times New Roman" w:hAnsi="Arial" w:cs="Arial"/>
          <w:lang w:eastAsia="hr-HR"/>
        </w:rPr>
        <w:t xml:space="preserve"> 2023</w:t>
      </w:r>
      <w:r w:rsidRPr="00327C0F">
        <w:rPr>
          <w:rFonts w:ascii="Arial" w:eastAsia="Times New Roman" w:hAnsi="Arial" w:cs="Arial"/>
          <w:lang w:eastAsia="hr-HR"/>
        </w:rPr>
        <w:t>.    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spacing w:line="240" w:lineRule="auto"/>
        <w:jc w:val="center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OBAVIJEST UZ  JAVNI NATJEČAJ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Općinskog suda u Vinkovcima broj: 7 Su-</w:t>
      </w:r>
      <w:r w:rsidR="007339D2">
        <w:rPr>
          <w:rFonts w:ascii="Arial" w:eastAsia="Calibri" w:hAnsi="Arial" w:cs="Arial"/>
        </w:rPr>
        <w:t>283</w:t>
      </w:r>
      <w:r w:rsidR="002642EC">
        <w:rPr>
          <w:rFonts w:ascii="Arial" w:eastAsia="Calibri" w:hAnsi="Arial" w:cs="Arial"/>
        </w:rPr>
        <w:t>/2023-4</w:t>
      </w:r>
      <w:r w:rsidR="00BD454A">
        <w:rPr>
          <w:rFonts w:ascii="Arial" w:eastAsia="Calibri" w:hAnsi="Arial" w:cs="Arial"/>
        </w:rPr>
        <w:t>.</w:t>
      </w:r>
      <w:r w:rsidRPr="00327C0F">
        <w:rPr>
          <w:rFonts w:ascii="Arial" w:eastAsia="Calibri" w:hAnsi="Arial" w:cs="Arial"/>
        </w:rPr>
        <w:t xml:space="preserve"> od </w:t>
      </w:r>
      <w:r w:rsidR="007339D2">
        <w:rPr>
          <w:rFonts w:ascii="Arial" w:eastAsia="Calibri" w:hAnsi="Arial" w:cs="Arial"/>
        </w:rPr>
        <w:t>4. kolovoza</w:t>
      </w:r>
      <w:r w:rsidR="00BD454A">
        <w:rPr>
          <w:rFonts w:ascii="Arial" w:eastAsia="Calibri" w:hAnsi="Arial" w:cs="Arial"/>
        </w:rPr>
        <w:t xml:space="preserve"> 2023</w:t>
      </w:r>
      <w:r w:rsidRPr="00327C0F">
        <w:rPr>
          <w:rFonts w:ascii="Arial" w:eastAsia="Calibri" w:hAnsi="Arial" w:cs="Arial"/>
        </w:rPr>
        <w:t>. za radno mjesto –administrativni referent-</w:t>
      </w:r>
      <w:r w:rsidR="00161CF0">
        <w:rPr>
          <w:rFonts w:ascii="Arial" w:eastAsia="Calibri" w:hAnsi="Arial" w:cs="Arial"/>
        </w:rPr>
        <w:t>sudski zapisničar – 1 (jedan) izvršitelj</w:t>
      </w:r>
      <w:r w:rsidR="00A46F2B">
        <w:rPr>
          <w:rFonts w:ascii="Arial" w:eastAsia="Calibri" w:hAnsi="Arial" w:cs="Arial"/>
        </w:rPr>
        <w:t xml:space="preserve"> na neodređeno vrijeme</w:t>
      </w:r>
      <w:r w:rsidR="00161CF0">
        <w:rPr>
          <w:rFonts w:ascii="Arial" w:eastAsia="Calibri" w:hAnsi="Arial" w:cs="Arial"/>
        </w:rPr>
        <w:t xml:space="preserve">. </w:t>
      </w:r>
    </w:p>
    <w:p w:rsidR="005B2FCC" w:rsidRPr="00327C0F" w:rsidRDefault="005B2FCC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iCs/>
          <w:color w:val="000000"/>
        </w:rPr>
      </w:pPr>
    </w:p>
    <w:p w:rsidR="00161CF0" w:rsidRDefault="00161CF0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>
        <w:rPr>
          <w:rFonts w:ascii="Arial" w:eastAsia="Calibri" w:hAnsi="Arial" w:cs="Arial"/>
          <w:iCs/>
          <w:color w:val="000000"/>
        </w:rPr>
        <w:t xml:space="preserve">OPIS POSLOVA  </w:t>
      </w:r>
    </w:p>
    <w:p w:rsidR="00327C0F" w:rsidRDefault="00327C0F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  <w:r w:rsidRPr="00327C0F">
        <w:rPr>
          <w:rFonts w:ascii="Arial" w:eastAsia="Calibri" w:hAnsi="Arial" w:cs="Arial"/>
          <w:iCs/>
          <w:color w:val="000000"/>
        </w:rPr>
        <w:t>ADMINISTRATIVNI REFERENT –</w:t>
      </w:r>
      <w:r w:rsidR="00161CF0">
        <w:rPr>
          <w:rFonts w:ascii="Arial" w:eastAsia="Calibri" w:hAnsi="Arial" w:cs="Arial"/>
          <w:iCs/>
          <w:color w:val="000000"/>
        </w:rPr>
        <w:t>SUDSKI ZAPISNIČAR</w:t>
      </w:r>
    </w:p>
    <w:p w:rsidR="005B2FCC" w:rsidRPr="00327C0F" w:rsidRDefault="005B2FCC" w:rsidP="005B2FCC">
      <w:pPr>
        <w:spacing w:line="240" w:lineRule="auto"/>
        <w:jc w:val="center"/>
        <w:rPr>
          <w:rFonts w:ascii="Arial" w:eastAsia="Calibri" w:hAnsi="Arial" w:cs="Arial"/>
          <w:iCs/>
          <w:color w:val="000000"/>
        </w:rPr>
      </w:pPr>
    </w:p>
    <w:p w:rsidR="00800BCB" w:rsidRDefault="00161CF0" w:rsidP="00A42067">
      <w:pPr>
        <w:spacing w:line="240" w:lineRule="auto"/>
        <w:contextualSpacing/>
        <w:rPr>
          <w:rFonts w:ascii="Arial" w:eastAsia="Calibri" w:hAnsi="Arial" w:cs="Arial"/>
        </w:rPr>
      </w:pPr>
      <w:r>
        <w:rPr>
          <w:rFonts w:ascii="Arial" w:eastAsia="Times New Roman" w:hAnsi="Arial" w:cs="Arial"/>
          <w:color w:val="000000"/>
          <w:lang w:eastAsia="hr-HR"/>
        </w:rPr>
        <w:t>P</w:t>
      </w:r>
      <w:r w:rsidRPr="00161CF0">
        <w:rPr>
          <w:rFonts w:ascii="Arial" w:eastAsia="Times New Roman" w:hAnsi="Arial" w:cs="Arial"/>
          <w:color w:val="000000"/>
          <w:lang w:eastAsia="hr-HR"/>
        </w:rPr>
        <w:t>iše raspravne zapisnike, presude i ostale odluke po diktatu suca/sudskog savjetnika, obavlja uredsko administrativne poslove sa spisima u referadi, poziv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stranke na ročišta, sređuje spise u referadi suca/sudskog savjetnika, priprema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otpravke</w:t>
      </w:r>
      <w:proofErr w:type="spellEnd"/>
      <w:r w:rsidRPr="00161CF0">
        <w:rPr>
          <w:rFonts w:ascii="Arial" w:eastAsia="Times New Roman" w:hAnsi="Arial" w:cs="Arial"/>
          <w:color w:val="000000"/>
          <w:lang w:eastAsia="hr-HR"/>
        </w:rPr>
        <w:t xml:space="preserve"> za otpremu, sve provedene ra</w:t>
      </w:r>
      <w:r>
        <w:rPr>
          <w:rFonts w:ascii="Arial" w:eastAsia="Times New Roman" w:hAnsi="Arial" w:cs="Arial"/>
          <w:color w:val="000000"/>
          <w:lang w:eastAsia="hr-HR"/>
        </w:rPr>
        <w:t xml:space="preserve">dnje provodi kroz sustav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kao i druge aplikacije koje se koriste u sudu, te obavlja i ostale poslove sukladno Sudskom poslovniku i Pravilniku o radu u sustavu </w:t>
      </w:r>
      <w:proofErr w:type="spellStart"/>
      <w:r w:rsidRPr="00161CF0">
        <w:rPr>
          <w:rFonts w:ascii="Arial" w:eastAsia="Times New Roman" w:hAnsi="Arial" w:cs="Arial"/>
          <w:color w:val="000000"/>
          <w:lang w:eastAsia="hr-HR"/>
        </w:rPr>
        <w:t>eSpisa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>,</w:t>
      </w:r>
      <w:r w:rsidRPr="00161CF0">
        <w:rPr>
          <w:rFonts w:ascii="Arial" w:eastAsia="Times New Roman" w:hAnsi="Arial" w:cs="Arial"/>
          <w:color w:val="000000"/>
          <w:lang w:eastAsia="hr-HR"/>
        </w:rPr>
        <w:t xml:space="preserve"> te po nalogu predsjednika suda ili upravitelja sudske pisarnice</w:t>
      </w:r>
      <w:r>
        <w:rPr>
          <w:rFonts w:ascii="Arial" w:eastAsia="Times New Roman" w:hAnsi="Arial" w:cs="Arial"/>
          <w:color w:val="000000"/>
          <w:lang w:eastAsia="hr-HR"/>
        </w:rPr>
        <w:t xml:space="preserve">. </w:t>
      </w:r>
    </w:p>
    <w:p w:rsidR="00800BCB" w:rsidRDefault="00800BCB" w:rsidP="00A42067">
      <w:pPr>
        <w:spacing w:line="240" w:lineRule="auto"/>
        <w:contextualSpacing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PODACI O PLAĆI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327C0F" w:rsidRPr="00A46F2B" w:rsidRDefault="00327C0F" w:rsidP="00A46F2B">
      <w:pPr>
        <w:spacing w:line="240" w:lineRule="auto"/>
        <w:rPr>
          <w:rFonts w:ascii="Arial" w:eastAsia="Times New Roman" w:hAnsi="Arial" w:cs="Arial"/>
        </w:rPr>
      </w:pPr>
      <w:r w:rsidRPr="00327C0F">
        <w:rPr>
          <w:rFonts w:ascii="Arial" w:eastAsia="Calibri" w:hAnsi="Arial" w:cs="Arial"/>
        </w:rPr>
        <w:t>Podaci o plaći za radna mjesta propisani su Uredbom o nazivima radnih mjesta i koeficijentima složenosti poslova u državnoj službi (</w:t>
      </w:r>
      <w:r w:rsidRPr="00327C0F">
        <w:rPr>
          <w:rFonts w:ascii="Arial" w:eastAsia="Times New Roman" w:hAnsi="Arial" w:cs="Arial"/>
        </w:rPr>
        <w:t xml:space="preserve">Narodne novine broj: </w:t>
      </w:r>
      <w:r w:rsidR="00A46F2B" w:rsidRPr="00A46F2B">
        <w:rPr>
          <w:rFonts w:ascii="Arial" w:eastAsia="Times New Roman" w:hAnsi="Arial" w:cs="Arial"/>
        </w:rPr>
        <w:t>37/2001., 38/2001., 71/2001., 89/2001., 112/2001., 7/2002., 17/2003., 197/2003.</w:t>
      </w:r>
      <w:r w:rsidR="00A46F2B">
        <w:rPr>
          <w:rFonts w:ascii="Arial" w:eastAsia="Times New Roman" w:hAnsi="Arial" w:cs="Arial"/>
        </w:rPr>
        <w:t xml:space="preserve">, 21/2004., 25/2004., 66/2005., </w:t>
      </w:r>
      <w:r w:rsidR="00A46F2B" w:rsidRPr="00A46F2B">
        <w:rPr>
          <w:rFonts w:ascii="Arial" w:eastAsia="Times New Roman" w:hAnsi="Arial" w:cs="Arial"/>
        </w:rPr>
        <w:t>92/2005., 131/2005., 140/2005., 81/2006., 11/2007., 47/2007., 109/2007., 58/2008., 32/2009., 140/2009.</w:t>
      </w:r>
      <w:r w:rsidR="00A46F2B">
        <w:rPr>
          <w:rFonts w:ascii="Arial" w:eastAsia="Times New Roman" w:hAnsi="Arial" w:cs="Arial"/>
        </w:rPr>
        <w:t>, 21/2010., 38/2010., 77/2010.,</w:t>
      </w:r>
      <w:r w:rsidR="00A46F2B" w:rsidRPr="00A46F2B">
        <w:rPr>
          <w:rFonts w:ascii="Arial" w:eastAsia="Times New Roman" w:hAnsi="Arial" w:cs="Arial"/>
        </w:rPr>
        <w:t>113/2010., 22/2011., 142/2011., 31/2012., 49/2012., 60/2012., 65/2012., 78/2012., 82/2012., 100/2012., 124/2012., 140/2012</w:t>
      </w:r>
      <w:r w:rsidR="00A46F2B">
        <w:rPr>
          <w:rFonts w:ascii="Arial" w:eastAsia="Times New Roman" w:hAnsi="Arial" w:cs="Arial"/>
        </w:rPr>
        <w:t xml:space="preserve">., 16/2013., 25/2013., </w:t>
      </w:r>
      <w:r w:rsidR="00A46F2B" w:rsidRPr="00A46F2B">
        <w:rPr>
          <w:rFonts w:ascii="Arial" w:eastAsia="Times New Roman" w:hAnsi="Arial" w:cs="Arial"/>
        </w:rPr>
        <w:t>52/2013., 96/2013., 126/2013., 2/2014., 94/2014., 140/2014., 151/2014., 76/2015., 100/2015., 71/2018., 15/2019., 73/2019., 63/2021., 13/2022.</w:t>
      </w:r>
      <w:r w:rsidR="00BD454A">
        <w:rPr>
          <w:rFonts w:ascii="Arial" w:eastAsia="Times New Roman" w:hAnsi="Arial" w:cs="Arial"/>
        </w:rPr>
        <w:t>, 139/22.</w:t>
      </w:r>
      <w:r w:rsidR="002642EC">
        <w:rPr>
          <w:rFonts w:ascii="Arial" w:eastAsia="Times New Roman" w:hAnsi="Arial" w:cs="Arial"/>
        </w:rPr>
        <w:t>, 26/23.</w:t>
      </w:r>
      <w:r w:rsidRPr="00327C0F">
        <w:rPr>
          <w:rFonts w:ascii="Arial" w:eastAsia="Calibri" w:hAnsi="Arial" w:cs="Arial"/>
        </w:rPr>
        <w:t xml:space="preserve">), odredbi čl. 35. Kolektivnog ugovora za državne službenike i namještenike (Narodne novine broj: </w:t>
      </w:r>
      <w:r w:rsidR="007339D2" w:rsidRPr="007339D2">
        <w:rPr>
          <w:rFonts w:ascii="Arial" w:eastAsia="Calibri" w:hAnsi="Arial" w:cs="Arial"/>
        </w:rPr>
        <w:t>56/2022, 127/2022, 58/2023</w:t>
      </w:r>
      <w:r w:rsidRPr="00327C0F">
        <w:rPr>
          <w:rFonts w:ascii="Arial" w:eastAsia="Calibri" w:hAnsi="Arial" w:cs="Arial"/>
        </w:rPr>
        <w:t>).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800BCB" w:rsidRDefault="00800BCB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327C0F" w:rsidRPr="00327C0F" w:rsidRDefault="00327C0F" w:rsidP="00327C0F">
      <w:pPr>
        <w:numPr>
          <w:ilvl w:val="0"/>
          <w:numId w:val="10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PRAVNI IZVORI ZA PRIPREMU KANDIDATA</w:t>
      </w:r>
    </w:p>
    <w:p w:rsidR="00327C0F" w:rsidRPr="00327C0F" w:rsidRDefault="00327C0F" w:rsidP="00327C0F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ind w:firstLine="360"/>
        <w:jc w:val="left"/>
        <w:rPr>
          <w:rFonts w:ascii="Arial" w:eastAsia="Times New Roman" w:hAnsi="Arial" w:cs="Arial"/>
          <w:iCs/>
          <w:color w:val="000000"/>
          <w:lang w:eastAsia="hr-HR"/>
        </w:rPr>
      </w:pPr>
      <w:r w:rsidRPr="00327C0F">
        <w:rPr>
          <w:rFonts w:ascii="Arial" w:eastAsia="Times New Roman" w:hAnsi="Arial" w:cs="Arial"/>
          <w:iCs/>
          <w:color w:val="000000"/>
          <w:lang w:eastAsia="hr-HR"/>
        </w:rPr>
        <w:t>ADMINISTRATIVNI REFERENT –SUDSKI ZAPISNIČAR</w:t>
      </w: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Ustav Republike Hrvatske (Narodne novine broj: 56/90, 135/97, 08/98, 113/00, 124/00, 28/01, 41/01, 55/01, 76/10, 85/10, 05/14) </w:t>
      </w:r>
    </w:p>
    <w:p w:rsidR="00161CF0" w:rsidRPr="00327C0F" w:rsidRDefault="00161CF0" w:rsidP="00943FAF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Sudski poslovnik (Narodne novine broj: </w:t>
      </w:r>
      <w:r w:rsidR="00943FAF" w:rsidRPr="00943FAF">
        <w:rPr>
          <w:rFonts w:ascii="Arial" w:eastAsia="Calibri" w:hAnsi="Arial" w:cs="Arial"/>
        </w:rPr>
        <w:t>37/14, 49/14, 08/15, 35/15, 123/15, 45/16, 29/17, 33/17, 34/17, 57/17, 101/18, 119/18, 81/19, 128/19, 39/20, 47/20, 138/20, 147/20, 70/21, 99/21, 145/21, 23/22</w:t>
      </w:r>
      <w:r w:rsidR="00BD454A">
        <w:rPr>
          <w:rFonts w:ascii="Arial" w:eastAsia="Calibri" w:hAnsi="Arial" w:cs="Arial"/>
        </w:rPr>
        <w:t>, 12/23</w:t>
      </w:r>
      <w:r w:rsidRPr="00327C0F">
        <w:rPr>
          <w:rFonts w:ascii="Arial" w:eastAsia="Calibri" w:hAnsi="Arial" w:cs="Arial"/>
        </w:rPr>
        <w:t>)</w:t>
      </w:r>
    </w:p>
    <w:p w:rsidR="00327C0F" w:rsidRDefault="00327C0F" w:rsidP="00327C0F">
      <w:pPr>
        <w:spacing w:line="240" w:lineRule="auto"/>
        <w:rPr>
          <w:rFonts w:ascii="Arial" w:eastAsia="Calibri" w:hAnsi="Arial" w:cs="Arial"/>
        </w:rPr>
      </w:pPr>
    </w:p>
    <w:p w:rsidR="00161CF0" w:rsidRDefault="00161CF0" w:rsidP="00327C0F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numPr>
          <w:ilvl w:val="0"/>
          <w:numId w:val="11"/>
        </w:numPr>
        <w:spacing w:line="240" w:lineRule="auto"/>
        <w:contextualSpacing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>NAČIN TESTIRANJA KANDIDATA:</w:t>
      </w:r>
      <w:r w:rsidRPr="00327C0F">
        <w:rPr>
          <w:rFonts w:ascii="Arial" w:eastAsia="Calibri" w:hAnsi="Arial" w:cs="Arial"/>
          <w:b/>
        </w:rPr>
        <w:t xml:space="preserve"> </w:t>
      </w:r>
    </w:p>
    <w:p w:rsidR="00161CF0" w:rsidRPr="00327C0F" w:rsidRDefault="00161CF0" w:rsidP="00161CF0">
      <w:pPr>
        <w:numPr>
          <w:ilvl w:val="0"/>
          <w:numId w:val="6"/>
        </w:numPr>
        <w:spacing w:line="240" w:lineRule="auto"/>
        <w:contextualSpacing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pisana provjera stručnih znanja (Ustav Republike Hrvatske i Sudski poslovnik) i vještina bitnih za obavljanje poslova radnog mjesta, prijepis teksta u trajanju od 10 minuta </w:t>
      </w:r>
    </w:p>
    <w:p w:rsidR="00161CF0" w:rsidRPr="00327C0F" w:rsidRDefault="00161CF0" w:rsidP="00161CF0">
      <w:pPr>
        <w:spacing w:line="240" w:lineRule="auto"/>
        <w:ind w:left="720"/>
        <w:contextualSpacing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Svaki dio provjere znanja vrednuje se sa bodovima od 0-10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>Smatra se da je kandidat zadovoljio na provjeri znanja ako je dobio najmanje 5 bodova</w:t>
      </w:r>
      <w:r>
        <w:rPr>
          <w:rFonts w:ascii="Arial" w:eastAsia="Calibri" w:hAnsi="Arial" w:cs="Arial"/>
        </w:rPr>
        <w:t xml:space="preserve"> iz svakog dijela testiranja</w:t>
      </w:r>
      <w:r w:rsidRPr="00327C0F">
        <w:rPr>
          <w:rFonts w:ascii="Arial" w:eastAsia="Calibri" w:hAnsi="Arial" w:cs="Arial"/>
        </w:rPr>
        <w:t>. Kandidati koji su zadovoljili na pisanoj provjeri pristupaju na razgovor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</w:rPr>
        <w:t xml:space="preserve">VRIJEME ODRŽAVANJA TESTIRANJA BITI ĆE OBJAVLJENO NAKNADNO (najmanje pet dana prije testiranja). </w:t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  <w:r w:rsidRPr="00327C0F">
        <w:rPr>
          <w:rFonts w:ascii="Arial" w:eastAsia="Calibri" w:hAnsi="Arial" w:cs="Arial"/>
        </w:rPr>
        <w:t xml:space="preserve">Vinkovci, </w:t>
      </w:r>
      <w:r w:rsidR="007339D2">
        <w:rPr>
          <w:rFonts w:ascii="Arial" w:eastAsia="Calibri" w:hAnsi="Arial" w:cs="Arial"/>
        </w:rPr>
        <w:t>4. kolovoza</w:t>
      </w:r>
      <w:r w:rsidR="00BD454A">
        <w:rPr>
          <w:rFonts w:ascii="Arial" w:eastAsia="Calibri" w:hAnsi="Arial" w:cs="Arial"/>
        </w:rPr>
        <w:t xml:space="preserve"> 2023. </w:t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  <w:b/>
        </w:rPr>
      </w:pPr>
    </w:p>
    <w:p w:rsidR="00161CF0" w:rsidRPr="00327C0F" w:rsidRDefault="00161CF0" w:rsidP="00161CF0">
      <w:pPr>
        <w:spacing w:line="240" w:lineRule="auto"/>
        <w:rPr>
          <w:rFonts w:ascii="Arial" w:eastAsia="Calibri" w:hAnsi="Arial" w:cs="Arial"/>
        </w:rPr>
      </w:pP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  <w:b/>
        </w:rPr>
        <w:tab/>
      </w:r>
      <w:r w:rsidRPr="00327C0F">
        <w:rPr>
          <w:rFonts w:ascii="Arial" w:eastAsia="Calibri" w:hAnsi="Arial" w:cs="Arial"/>
        </w:rPr>
        <w:t xml:space="preserve">Općinski sud u Vinkovcima </w:t>
      </w:r>
    </w:p>
    <w:p w:rsidR="00161CF0" w:rsidRPr="00327C0F" w:rsidRDefault="00161CF0" w:rsidP="00161CF0"/>
    <w:p w:rsidR="00C44745" w:rsidRPr="00327C0F" w:rsidRDefault="00C44745" w:rsidP="00161CF0">
      <w:pPr>
        <w:spacing w:line="240" w:lineRule="auto"/>
      </w:pPr>
    </w:p>
    <w:sectPr w:rsidR="00C44745" w:rsidRPr="00327C0F" w:rsidSect="005B2FCC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A8" w:rsidRDefault="002D09A8" w:rsidP="00C44745">
      <w:pPr>
        <w:spacing w:line="240" w:lineRule="auto"/>
      </w:pPr>
      <w:r>
        <w:separator/>
      </w:r>
    </w:p>
  </w:endnote>
  <w:endnote w:type="continuationSeparator" w:id="0">
    <w:p w:rsidR="002D09A8" w:rsidRDefault="002D09A8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A8" w:rsidRDefault="002D09A8" w:rsidP="00C44745">
      <w:pPr>
        <w:spacing w:line="240" w:lineRule="auto"/>
      </w:pPr>
      <w:r>
        <w:separator/>
      </w:r>
    </w:p>
  </w:footnote>
  <w:footnote w:type="continuationSeparator" w:id="0">
    <w:p w:rsidR="002D09A8" w:rsidRDefault="002D09A8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5" w:rsidRPr="005B2FCC" w:rsidRDefault="005B2FCC" w:rsidP="00C44745">
    <w:pPr>
      <w:pStyle w:val="Zaglavlje"/>
      <w:tabs>
        <w:tab w:val="clear" w:pos="4536"/>
      </w:tabs>
      <w:rPr>
        <w:rFonts w:ascii="Arial" w:hAnsi="Arial" w:cs="Arial"/>
      </w:rPr>
    </w:pPr>
    <w:r w:rsidRPr="005B2FCC">
      <w:rPr>
        <w:rFonts w:ascii="Arial" w:hAnsi="Arial" w:cs="Arial"/>
      </w:rPr>
      <w:t xml:space="preserve">                                             </w:t>
    </w:r>
    <w:r>
      <w:rPr>
        <w:rFonts w:ascii="Arial" w:hAnsi="Arial" w:cs="Arial"/>
      </w:rPr>
      <w:t xml:space="preserve">                       </w:t>
    </w:r>
    <w:r w:rsidRPr="005B2FCC">
      <w:rPr>
        <w:rFonts w:ascii="Arial" w:hAnsi="Arial" w:cs="Arial"/>
      </w:rPr>
      <w:t xml:space="preserve"> 2 </w:t>
    </w:r>
    <w:r w:rsidR="00C44745" w:rsidRPr="005B2FCC">
      <w:rPr>
        <w:rFonts w:ascii="Arial" w:hAnsi="Arial" w:cs="Arial"/>
      </w:rPr>
      <w:t xml:space="preserve">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0759"/>
    <w:rsid w:val="000535C5"/>
    <w:rsid w:val="00060768"/>
    <w:rsid w:val="00071EA6"/>
    <w:rsid w:val="000C35B8"/>
    <w:rsid w:val="00161CF0"/>
    <w:rsid w:val="00192BA9"/>
    <w:rsid w:val="001F7D12"/>
    <w:rsid w:val="00234806"/>
    <w:rsid w:val="00250FC5"/>
    <w:rsid w:val="002642EC"/>
    <w:rsid w:val="002664D2"/>
    <w:rsid w:val="002A5B24"/>
    <w:rsid w:val="002D09A8"/>
    <w:rsid w:val="00322732"/>
    <w:rsid w:val="00327C0F"/>
    <w:rsid w:val="00356683"/>
    <w:rsid w:val="003A4ED3"/>
    <w:rsid w:val="003A7F9B"/>
    <w:rsid w:val="003C721A"/>
    <w:rsid w:val="003E05DF"/>
    <w:rsid w:val="0045542F"/>
    <w:rsid w:val="00466F7A"/>
    <w:rsid w:val="00495FEE"/>
    <w:rsid w:val="004F67D6"/>
    <w:rsid w:val="005600A5"/>
    <w:rsid w:val="005B2FCC"/>
    <w:rsid w:val="005E1D42"/>
    <w:rsid w:val="00633C33"/>
    <w:rsid w:val="00686465"/>
    <w:rsid w:val="006F6F7C"/>
    <w:rsid w:val="007278E2"/>
    <w:rsid w:val="00732F91"/>
    <w:rsid w:val="00733084"/>
    <w:rsid w:val="007339D2"/>
    <w:rsid w:val="00764CC4"/>
    <w:rsid w:val="00794718"/>
    <w:rsid w:val="007D6C8C"/>
    <w:rsid w:val="007E06DB"/>
    <w:rsid w:val="007F44BA"/>
    <w:rsid w:val="007F7274"/>
    <w:rsid w:val="00800BCB"/>
    <w:rsid w:val="00816E2C"/>
    <w:rsid w:val="0086642B"/>
    <w:rsid w:val="00882DF0"/>
    <w:rsid w:val="00884AA1"/>
    <w:rsid w:val="008C7282"/>
    <w:rsid w:val="008F7DED"/>
    <w:rsid w:val="009055D5"/>
    <w:rsid w:val="00943FAF"/>
    <w:rsid w:val="00953F98"/>
    <w:rsid w:val="00987C8C"/>
    <w:rsid w:val="009F2F50"/>
    <w:rsid w:val="00A1158D"/>
    <w:rsid w:val="00A42067"/>
    <w:rsid w:val="00A46F2B"/>
    <w:rsid w:val="00AA36D8"/>
    <w:rsid w:val="00AD356E"/>
    <w:rsid w:val="00B359ED"/>
    <w:rsid w:val="00B37D71"/>
    <w:rsid w:val="00B96037"/>
    <w:rsid w:val="00BD454A"/>
    <w:rsid w:val="00BD63B7"/>
    <w:rsid w:val="00BF4B7C"/>
    <w:rsid w:val="00C2023E"/>
    <w:rsid w:val="00C34418"/>
    <w:rsid w:val="00C44745"/>
    <w:rsid w:val="00C53883"/>
    <w:rsid w:val="00C653BC"/>
    <w:rsid w:val="00CB0B17"/>
    <w:rsid w:val="00D3567A"/>
    <w:rsid w:val="00D47CB0"/>
    <w:rsid w:val="00D65369"/>
    <w:rsid w:val="00D67217"/>
    <w:rsid w:val="00DD2AAD"/>
    <w:rsid w:val="00E06614"/>
    <w:rsid w:val="00E141F0"/>
    <w:rsid w:val="00E259FA"/>
    <w:rsid w:val="00E43E60"/>
    <w:rsid w:val="00EC3560"/>
    <w:rsid w:val="00ED0023"/>
    <w:rsid w:val="00F01346"/>
    <w:rsid w:val="00F07D4D"/>
    <w:rsid w:val="00F7590E"/>
    <w:rsid w:val="00FB6AAD"/>
    <w:rsid w:val="00F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2023-08-04T07:08:00Z</cp:lastPrinted>
  <dcterms:created xsi:type="dcterms:W3CDTF">2023-08-04T06:46:00Z</dcterms:created>
  <dcterms:modified xsi:type="dcterms:W3CDTF">2023-08-04T07:08:00Z</dcterms:modified>
</cp:coreProperties>
</file>