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02" w:rsidRDefault="009D5AE5" w:rsidP="00465CAE">
      <w:pPr>
        <w:spacing w:after="0" w:line="259" w:lineRule="auto"/>
        <w:ind w:right="0" w:firstLine="0"/>
        <w:jc w:val="left"/>
      </w:pPr>
      <w:r>
        <w:t xml:space="preserve"> </w:t>
      </w:r>
    </w:p>
    <w:p w:rsidR="009D5302" w:rsidRDefault="009D5AE5">
      <w:pPr>
        <w:spacing w:after="0" w:line="259" w:lineRule="auto"/>
        <w:ind w:right="0" w:firstLine="0"/>
        <w:jc w:val="left"/>
      </w:pPr>
      <w:r>
        <w:t xml:space="preserve">             </w:t>
      </w:r>
      <w:r>
        <w:rPr>
          <w:noProof/>
        </w:rPr>
        <w:drawing>
          <wp:inline distT="0" distB="0" distL="0" distR="0">
            <wp:extent cx="534670" cy="612775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91618" w:rsidRDefault="009D5AE5">
      <w:pPr>
        <w:spacing w:after="26"/>
        <w:ind w:left="-15" w:firstLine="0"/>
      </w:pPr>
      <w:r>
        <w:t xml:space="preserve">Republika Hrvatska  </w:t>
      </w:r>
    </w:p>
    <w:p w:rsidR="009D5302" w:rsidRDefault="00191618">
      <w:pPr>
        <w:spacing w:after="26"/>
        <w:ind w:left="-15" w:firstLine="0"/>
      </w:pPr>
      <w:r>
        <w:t>Upravni sud</w:t>
      </w:r>
      <w:r w:rsidR="009D5AE5">
        <w:t xml:space="preserve"> u Osijeku  </w:t>
      </w:r>
    </w:p>
    <w:p w:rsidR="009D5302" w:rsidRDefault="00CD30E0">
      <w:pPr>
        <w:ind w:left="-15" w:right="763" w:firstLine="0"/>
      </w:pPr>
      <w:r>
        <w:t>Komisija za provedbu javnog natječaja</w:t>
      </w:r>
      <w:r w:rsidR="009D5AE5">
        <w:t xml:space="preserve"> </w:t>
      </w:r>
    </w:p>
    <w:p w:rsidR="009D5302" w:rsidRDefault="009D5AE5">
      <w:pPr>
        <w:spacing w:after="0" w:line="259" w:lineRule="auto"/>
        <w:ind w:right="705" w:firstLine="0"/>
        <w:jc w:val="center"/>
      </w:pPr>
      <w:r>
        <w:t xml:space="preserve"> </w:t>
      </w:r>
    </w:p>
    <w:p w:rsidR="00191618" w:rsidRDefault="00CD30E0">
      <w:pPr>
        <w:ind w:left="-15" w:right="4848" w:firstLine="0"/>
      </w:pPr>
      <w:r>
        <w:t>B</w:t>
      </w:r>
      <w:r w:rsidR="009D5AE5">
        <w:t>roj: 7 Su-</w:t>
      </w:r>
      <w:r w:rsidR="00BE144B">
        <w:t>138/2023-</w:t>
      </w:r>
      <w:r w:rsidR="00281A71">
        <w:t>15</w:t>
      </w:r>
    </w:p>
    <w:p w:rsidR="009D5302" w:rsidRDefault="009D5AE5">
      <w:pPr>
        <w:ind w:left="-15" w:right="4848" w:firstLine="0"/>
      </w:pPr>
      <w:r>
        <w:t xml:space="preserve">Osijek, </w:t>
      </w:r>
      <w:r w:rsidR="00BE144B">
        <w:t>17. studenog 2023.</w:t>
      </w:r>
      <w:r>
        <w:t xml:space="preserve"> </w:t>
      </w:r>
    </w:p>
    <w:p w:rsidR="009D5302" w:rsidRDefault="009D5AE5">
      <w:pPr>
        <w:spacing w:after="0" w:line="259" w:lineRule="auto"/>
        <w:ind w:right="0" w:firstLine="0"/>
        <w:jc w:val="left"/>
      </w:pPr>
      <w:r>
        <w:t xml:space="preserve">  </w:t>
      </w:r>
    </w:p>
    <w:p w:rsidR="009D5302" w:rsidRDefault="009D5AE5">
      <w:pPr>
        <w:spacing w:after="0" w:line="259" w:lineRule="auto"/>
        <w:ind w:right="0" w:firstLine="0"/>
        <w:jc w:val="left"/>
      </w:pPr>
      <w:r>
        <w:t xml:space="preserve"> </w:t>
      </w:r>
    </w:p>
    <w:p w:rsidR="009D5302" w:rsidRDefault="009D5AE5">
      <w:pPr>
        <w:spacing w:after="3" w:line="259" w:lineRule="auto"/>
        <w:ind w:left="10" w:right="772" w:hanging="10"/>
        <w:jc w:val="center"/>
      </w:pPr>
      <w:r>
        <w:t xml:space="preserve">OBAVIJEST O DANU TESTIRANJA </w:t>
      </w:r>
    </w:p>
    <w:p w:rsidR="009D5302" w:rsidRDefault="009D5AE5">
      <w:pPr>
        <w:spacing w:after="3" w:line="259" w:lineRule="auto"/>
        <w:ind w:left="10" w:right="771" w:hanging="10"/>
        <w:jc w:val="center"/>
      </w:pPr>
      <w:r>
        <w:t xml:space="preserve">I UVJETIMA ZA TESTIRANJE KANDIDATA </w:t>
      </w:r>
    </w:p>
    <w:p w:rsidR="009D5302" w:rsidRDefault="009D5AE5">
      <w:pPr>
        <w:spacing w:after="0" w:line="259" w:lineRule="auto"/>
        <w:ind w:right="705" w:firstLine="0"/>
        <w:jc w:val="center"/>
      </w:pPr>
      <w:r>
        <w:t xml:space="preserve"> </w:t>
      </w:r>
    </w:p>
    <w:p w:rsidR="00E43326" w:rsidRDefault="00682537" w:rsidP="00682537">
      <w:pPr>
        <w:spacing w:after="14" w:line="259" w:lineRule="auto"/>
        <w:ind w:right="-2" w:firstLine="0"/>
      </w:pPr>
      <w:r>
        <w:t>za prijem u državnu službu na neodređeno vrijeme u Upravni sud u Osijeku za radno mjesto sudski savjetnik – 1 izvršitelj/</w:t>
      </w:r>
      <w:proofErr w:type="spellStart"/>
      <w:r>
        <w:t>ica</w:t>
      </w:r>
      <w:proofErr w:type="spellEnd"/>
      <w:r>
        <w:t xml:space="preserve">. </w:t>
      </w:r>
    </w:p>
    <w:p w:rsidR="0091449E" w:rsidRDefault="0091449E" w:rsidP="00682537">
      <w:pPr>
        <w:spacing w:after="14" w:line="259" w:lineRule="auto"/>
        <w:ind w:right="-2" w:firstLine="0"/>
      </w:pPr>
    </w:p>
    <w:p w:rsidR="009D5302" w:rsidRDefault="00191618" w:rsidP="00E43326">
      <w:pPr>
        <w:spacing w:after="14" w:line="259" w:lineRule="auto"/>
        <w:ind w:right="-2" w:firstLine="695"/>
      </w:pPr>
      <w:r>
        <w:t>Javni n</w:t>
      </w:r>
      <w:r w:rsidR="009D5AE5">
        <w:t xml:space="preserve">atječaj </w:t>
      </w:r>
      <w:r>
        <w:t xml:space="preserve">Upravnog </w:t>
      </w:r>
      <w:r w:rsidR="009D5AE5">
        <w:t>suda u Osijeku poslovni broj: 7 Su-</w:t>
      </w:r>
      <w:r w:rsidR="00BE144B">
        <w:t>138/2023-5</w:t>
      </w:r>
      <w:r w:rsidR="009D5AE5">
        <w:t xml:space="preserve"> objavljen u Narodnim novinama broj </w:t>
      </w:r>
      <w:r w:rsidR="00BE144B">
        <w:t>136/2023 od 27. listopada 2023.</w:t>
      </w:r>
      <w:r w:rsidR="009D5AE5">
        <w:t xml:space="preserve"> </w:t>
      </w:r>
    </w:p>
    <w:p w:rsidR="009D5302" w:rsidRDefault="009D5AE5" w:rsidP="00465CAE">
      <w:pPr>
        <w:spacing w:after="0" w:line="259" w:lineRule="auto"/>
        <w:ind w:right="-2" w:firstLine="0"/>
        <w:jc w:val="left"/>
      </w:pPr>
      <w:r>
        <w:t xml:space="preserve">  </w:t>
      </w:r>
    </w:p>
    <w:p w:rsidR="00E43326" w:rsidRDefault="009D5AE5" w:rsidP="00465CAE">
      <w:pPr>
        <w:ind w:left="-15" w:right="-2"/>
      </w:pPr>
      <w:r>
        <w:t xml:space="preserve">Temeljem čl. </w:t>
      </w:r>
      <w:r w:rsidR="00E43326">
        <w:t>8</w:t>
      </w:r>
      <w:r>
        <w:t>. Uredbe o raspisivanju i provedbi javnog natječaja i internog oglasa u državnoj službi (</w:t>
      </w:r>
      <w:r w:rsidR="0091449E">
        <w:t>„</w:t>
      </w:r>
      <w:r>
        <w:t xml:space="preserve">Narodne </w:t>
      </w:r>
      <w:r w:rsidR="0091449E">
        <w:t>n</w:t>
      </w:r>
      <w:r>
        <w:t>ovine</w:t>
      </w:r>
      <w:r w:rsidR="0091449E">
        <w:t>“,</w:t>
      </w:r>
      <w:r>
        <w:t xml:space="preserve"> broj: 78/</w:t>
      </w:r>
      <w:r w:rsidR="0091449E">
        <w:t>20</w:t>
      </w:r>
      <w:r>
        <w:t>17</w:t>
      </w:r>
      <w:r w:rsidR="00682537">
        <w:t>. i 89/</w:t>
      </w:r>
      <w:r w:rsidR="0091449E">
        <w:t>20</w:t>
      </w:r>
      <w:r w:rsidR="00682537">
        <w:t>19.</w:t>
      </w:r>
      <w:r>
        <w:t xml:space="preserve">) za radno mjesto </w:t>
      </w:r>
      <w:r w:rsidR="00191618">
        <w:t>sudskog savjetnika – 1 izvršitelj/</w:t>
      </w:r>
      <w:proofErr w:type="spellStart"/>
      <w:r w:rsidR="00191618">
        <w:t>ica</w:t>
      </w:r>
      <w:proofErr w:type="spellEnd"/>
      <w:r w:rsidR="00191618">
        <w:t xml:space="preserve"> na n</w:t>
      </w:r>
      <w:r>
        <w:t xml:space="preserve">eodređeno </w:t>
      </w:r>
      <w:r w:rsidR="008B46B6">
        <w:t>u</w:t>
      </w:r>
      <w:r>
        <w:t xml:space="preserve"> </w:t>
      </w:r>
      <w:r w:rsidR="00191618">
        <w:t>Upravnom sudu u Osijeku</w:t>
      </w:r>
      <w:r>
        <w:t xml:space="preserve">, </w:t>
      </w:r>
      <w:r w:rsidR="00E43326">
        <w:t xml:space="preserve">Komisija za provedbu javnog natječaja utvrdila je koji kandidati ispunjavaju formalne uvjete javnog natječaja u zapisniku od </w:t>
      </w:r>
      <w:r w:rsidR="00BE144B">
        <w:t>17. studenog 2023.</w:t>
      </w:r>
      <w:r w:rsidR="00E43326">
        <w:t xml:space="preserve"> Svi kandidati koji ne ispunjavaju formalne uvjete iz javnog natječaja o tome su obaviješteni pisanim putem na adrese e-pošte dostavljene u prijavama.</w:t>
      </w:r>
    </w:p>
    <w:p w:rsidR="00E43326" w:rsidRDefault="00E43326" w:rsidP="00465CAE">
      <w:pPr>
        <w:ind w:left="-15" w:right="-2"/>
      </w:pPr>
    </w:p>
    <w:p w:rsidR="009D5302" w:rsidRDefault="00E43326" w:rsidP="00465CAE">
      <w:pPr>
        <w:ind w:left="-15" w:right="-2"/>
      </w:pPr>
      <w:r>
        <w:t xml:space="preserve">Kandidati koji </w:t>
      </w:r>
      <w:r w:rsidR="009D5AE5">
        <w:t xml:space="preserve">su svoju prijavu na </w:t>
      </w:r>
      <w:r>
        <w:t xml:space="preserve">javni </w:t>
      </w:r>
      <w:r w:rsidR="009D5AE5">
        <w:t xml:space="preserve">natječaj podnijeli pravovremeno i uredno, te ispunjavaju formalne uvjete iz objavljenog natječaja  </w:t>
      </w:r>
    </w:p>
    <w:p w:rsidR="0091449E" w:rsidRDefault="009D5AE5">
      <w:pPr>
        <w:spacing w:after="19" w:line="259" w:lineRule="auto"/>
        <w:ind w:right="0" w:firstLine="0"/>
        <w:jc w:val="left"/>
      </w:pPr>
      <w:r>
        <w:t xml:space="preserve"> </w:t>
      </w:r>
    </w:p>
    <w:p w:rsidR="009D5302" w:rsidRDefault="009D5AE5" w:rsidP="00CC11D4">
      <w:pPr>
        <w:spacing w:after="3" w:line="259" w:lineRule="auto"/>
        <w:ind w:left="10" w:right="772" w:hanging="10"/>
        <w:jc w:val="center"/>
      </w:pPr>
      <w:r>
        <w:t xml:space="preserve">o b a v j e š t a v a </w:t>
      </w:r>
      <w:r w:rsidR="00E43326">
        <w:t>ju  s e</w:t>
      </w:r>
    </w:p>
    <w:p w:rsidR="009D5302" w:rsidRDefault="009D5AE5" w:rsidP="00281A71">
      <w:pPr>
        <w:spacing w:after="20" w:line="259" w:lineRule="auto"/>
        <w:ind w:right="705" w:firstLine="0"/>
      </w:pPr>
      <w:r>
        <w:t xml:space="preserve"> </w:t>
      </w:r>
    </w:p>
    <w:p w:rsidR="009D5302" w:rsidRDefault="009D5AE5" w:rsidP="00E43326">
      <w:pPr>
        <w:spacing w:after="11" w:line="259" w:lineRule="auto"/>
        <w:ind w:right="133" w:firstLine="0"/>
        <w:jc w:val="center"/>
      </w:pPr>
      <w:r>
        <w:rPr>
          <w:b/>
        </w:rPr>
        <w:t xml:space="preserve">da će se </w:t>
      </w:r>
      <w:r w:rsidR="00E43326">
        <w:rPr>
          <w:b/>
        </w:rPr>
        <w:t>pisani dio testiranja</w:t>
      </w:r>
      <w:r>
        <w:rPr>
          <w:b/>
        </w:rPr>
        <w:t xml:space="preserve"> održati dana</w:t>
      </w:r>
      <w:r w:rsidR="00191618">
        <w:t xml:space="preserve"> </w:t>
      </w:r>
      <w:r w:rsidR="00BE144B" w:rsidRPr="00BE144B">
        <w:rPr>
          <w:b/>
        </w:rPr>
        <w:t xml:space="preserve">24. </w:t>
      </w:r>
      <w:r w:rsidR="00281A71">
        <w:rPr>
          <w:b/>
        </w:rPr>
        <w:t>studenog</w:t>
      </w:r>
      <w:r w:rsidR="00BE144B" w:rsidRPr="00BE144B">
        <w:rPr>
          <w:b/>
        </w:rPr>
        <w:t xml:space="preserve"> 2023. u 9:</w:t>
      </w:r>
      <w:r w:rsidR="00E146D1">
        <w:rPr>
          <w:b/>
        </w:rPr>
        <w:t>3</w:t>
      </w:r>
      <w:r w:rsidR="00BE144B" w:rsidRPr="00BE144B">
        <w:rPr>
          <w:b/>
        </w:rPr>
        <w:t>0</w:t>
      </w:r>
      <w:r>
        <w:rPr>
          <w:b/>
        </w:rPr>
        <w:t xml:space="preserve"> sati u prostorijama </w:t>
      </w:r>
      <w:r w:rsidR="00191618">
        <w:rPr>
          <w:b/>
        </w:rPr>
        <w:t xml:space="preserve">Upravnog </w:t>
      </w:r>
      <w:r w:rsidR="00CE1069">
        <w:rPr>
          <w:b/>
        </w:rPr>
        <w:t>suda u Osijeku</w:t>
      </w:r>
      <w:r w:rsidR="00191618">
        <w:rPr>
          <w:b/>
        </w:rPr>
        <w:t>, Trg Ante Starčevića 7/II</w:t>
      </w:r>
    </w:p>
    <w:p w:rsidR="00281A71" w:rsidRDefault="009D5AE5" w:rsidP="00281A71">
      <w:pPr>
        <w:spacing w:after="0" w:line="259" w:lineRule="auto"/>
        <w:ind w:right="0" w:firstLine="0"/>
        <w:jc w:val="left"/>
      </w:pPr>
      <w:r>
        <w:t xml:space="preserve"> </w:t>
      </w:r>
    </w:p>
    <w:p w:rsidR="009C06A2" w:rsidRDefault="009C06A2" w:rsidP="00465CAE">
      <w:pPr>
        <w:spacing w:after="19" w:line="259" w:lineRule="auto"/>
        <w:ind w:left="720" w:right="-2" w:firstLine="0"/>
        <w:jc w:val="left"/>
      </w:pPr>
      <w:r>
        <w:t>Testiranje kandidata:</w:t>
      </w:r>
    </w:p>
    <w:p w:rsidR="009C06A2" w:rsidRDefault="00E43326" w:rsidP="00465CAE">
      <w:pPr>
        <w:pStyle w:val="Odlomakpopisa"/>
        <w:numPr>
          <w:ilvl w:val="0"/>
          <w:numId w:val="1"/>
        </w:numPr>
        <w:spacing w:after="19" w:line="259" w:lineRule="auto"/>
        <w:ind w:right="-2"/>
        <w:jc w:val="left"/>
      </w:pPr>
      <w:r>
        <w:t>p</w:t>
      </w:r>
      <w:r w:rsidR="009C06A2">
        <w:t>isani test o poznavanju pravosudnog sustava Republike Hrvatske</w:t>
      </w:r>
    </w:p>
    <w:p w:rsidR="009C06A2" w:rsidRDefault="00E43326" w:rsidP="00465CAE">
      <w:pPr>
        <w:pStyle w:val="Odlomakpopisa"/>
        <w:numPr>
          <w:ilvl w:val="0"/>
          <w:numId w:val="1"/>
        </w:numPr>
        <w:spacing w:after="19" w:line="259" w:lineRule="auto"/>
        <w:ind w:right="-2"/>
        <w:jc w:val="left"/>
      </w:pPr>
      <w:r>
        <w:t>i</w:t>
      </w:r>
      <w:r w:rsidR="009C06A2">
        <w:t>ntervju s Komisijom za provedbu postupka prijama u državnu službu.</w:t>
      </w:r>
    </w:p>
    <w:p w:rsidR="009C06A2" w:rsidRDefault="009C06A2" w:rsidP="00281A71">
      <w:pPr>
        <w:spacing w:after="19" w:line="259" w:lineRule="auto"/>
        <w:ind w:right="-2" w:firstLine="0"/>
        <w:jc w:val="left"/>
      </w:pPr>
    </w:p>
    <w:p w:rsidR="009C06A2" w:rsidRDefault="009C06A2" w:rsidP="00465CAE">
      <w:pPr>
        <w:spacing w:after="19" w:line="259" w:lineRule="auto"/>
        <w:ind w:left="720" w:right="-2" w:firstLine="0"/>
        <w:jc w:val="left"/>
      </w:pPr>
      <w:r>
        <w:t>Način testiranja:</w:t>
      </w:r>
    </w:p>
    <w:p w:rsidR="00CA6C05" w:rsidRDefault="00CA6C05" w:rsidP="00465CAE">
      <w:pPr>
        <w:spacing w:after="19" w:line="259" w:lineRule="auto"/>
        <w:ind w:left="720" w:right="-2" w:firstLine="0"/>
        <w:jc w:val="left"/>
      </w:pPr>
    </w:p>
    <w:p w:rsidR="009D5302" w:rsidRDefault="009D5AE5" w:rsidP="00CC11D4">
      <w:pPr>
        <w:ind w:right="-2" w:firstLine="708"/>
      </w:pPr>
      <w:r>
        <w:t>Po dolasku na provjeru znanja od kandidata će biti zatraženo predočavanje odgovarajuće isprave radi utvrđivanja identiteta. Kandidati koji ne mogu dokazati identitet ne mogu pristupiti testira</w:t>
      </w:r>
      <w:r w:rsidR="00CC11D4">
        <w:t xml:space="preserve">nju. </w:t>
      </w:r>
    </w:p>
    <w:p w:rsidR="00882BF1" w:rsidRDefault="00343F86" w:rsidP="00465CAE">
      <w:pPr>
        <w:ind w:left="-15" w:right="-2"/>
      </w:pPr>
      <w:r>
        <w:lastRenderedPageBreak/>
        <w:t xml:space="preserve"> </w:t>
      </w:r>
      <w:r w:rsidR="00062025">
        <w:t>Testiranje kandidata sastoji se od provjere poznavanja osnova ustavnog ustrojstva Republike Hrvatske, provjere znanja Zakona o upravnim sporovima, provjere znanja o općem Upravnom postupku</w:t>
      </w:r>
      <w:r w:rsidR="00882BF1">
        <w:t xml:space="preserve"> te razgovora s komisijom.</w:t>
      </w:r>
    </w:p>
    <w:p w:rsidR="00882BF1" w:rsidRDefault="00882BF1" w:rsidP="00465CAE">
      <w:pPr>
        <w:ind w:left="-15" w:right="-2"/>
      </w:pPr>
    </w:p>
    <w:p w:rsidR="00882BF1" w:rsidRDefault="00343F86" w:rsidP="00465CAE">
      <w:pPr>
        <w:ind w:left="-15" w:right="-2"/>
      </w:pPr>
      <w:r>
        <w:t xml:space="preserve">  </w:t>
      </w:r>
      <w:r w:rsidR="00882BF1">
        <w:t>Pravni izvori za pripremanje  kandidata za testiranje su:</w:t>
      </w:r>
    </w:p>
    <w:p w:rsidR="00882BF1" w:rsidRDefault="00882BF1" w:rsidP="00465CAE">
      <w:pPr>
        <w:spacing w:after="0" w:line="216" w:lineRule="auto"/>
        <w:ind w:right="-2" w:firstLine="695"/>
        <w:rPr>
          <w:rFonts w:eastAsia="Times New Roman"/>
          <w:color w:val="auto"/>
          <w:szCs w:val="24"/>
        </w:rPr>
      </w:pPr>
      <w:r>
        <w:rPr>
          <w:color w:val="auto"/>
          <w:szCs w:val="24"/>
        </w:rPr>
        <w:t xml:space="preserve">1. Ustav Republike Hrvatske </w:t>
      </w:r>
      <w:r w:rsidR="00465CAE">
        <w:rPr>
          <w:color w:val="auto"/>
          <w:szCs w:val="24"/>
        </w:rPr>
        <w:t>(</w:t>
      </w:r>
      <w:r w:rsidR="00CE1069">
        <w:rPr>
          <w:color w:val="auto"/>
          <w:szCs w:val="24"/>
        </w:rPr>
        <w:t>„N</w:t>
      </w:r>
      <w:r w:rsidR="00465CAE">
        <w:rPr>
          <w:color w:val="auto"/>
          <w:szCs w:val="24"/>
        </w:rPr>
        <w:t>arodne novine</w:t>
      </w:r>
      <w:r w:rsidR="00CE1069">
        <w:rPr>
          <w:color w:val="auto"/>
          <w:szCs w:val="24"/>
        </w:rPr>
        <w:t>“</w:t>
      </w:r>
      <w:r w:rsidR="00465CAE">
        <w:rPr>
          <w:color w:val="auto"/>
          <w:szCs w:val="24"/>
        </w:rPr>
        <w:t>, broj 56/</w:t>
      </w:r>
      <w:r w:rsidR="00CE1069">
        <w:rPr>
          <w:color w:val="auto"/>
          <w:szCs w:val="24"/>
        </w:rPr>
        <w:t>19</w:t>
      </w:r>
      <w:r w:rsidR="00465CAE">
        <w:rPr>
          <w:color w:val="auto"/>
          <w:szCs w:val="24"/>
        </w:rPr>
        <w:t>90., 135/</w:t>
      </w:r>
      <w:r w:rsidR="00CE1069">
        <w:rPr>
          <w:color w:val="auto"/>
          <w:szCs w:val="24"/>
        </w:rPr>
        <w:t>19</w:t>
      </w:r>
      <w:r w:rsidR="00465CAE">
        <w:rPr>
          <w:color w:val="auto"/>
          <w:szCs w:val="24"/>
        </w:rPr>
        <w:t>97., 08/</w:t>
      </w:r>
      <w:r w:rsidR="00CE1069">
        <w:rPr>
          <w:color w:val="auto"/>
          <w:szCs w:val="24"/>
        </w:rPr>
        <w:t>19</w:t>
      </w:r>
      <w:r w:rsidR="00465CAE">
        <w:rPr>
          <w:color w:val="auto"/>
          <w:szCs w:val="24"/>
        </w:rPr>
        <w:t>98., 113/</w:t>
      </w:r>
      <w:r w:rsidR="00CE1069">
        <w:rPr>
          <w:color w:val="auto"/>
          <w:szCs w:val="24"/>
        </w:rPr>
        <w:t>20</w:t>
      </w:r>
      <w:r w:rsidR="00465CAE">
        <w:rPr>
          <w:color w:val="auto"/>
          <w:szCs w:val="24"/>
        </w:rPr>
        <w:t>00., 124/</w:t>
      </w:r>
      <w:r w:rsidR="00CE1069">
        <w:rPr>
          <w:color w:val="auto"/>
          <w:szCs w:val="24"/>
        </w:rPr>
        <w:t>20</w:t>
      </w:r>
      <w:r w:rsidR="00465CAE">
        <w:rPr>
          <w:color w:val="auto"/>
          <w:szCs w:val="24"/>
        </w:rPr>
        <w:t>00., 28/</w:t>
      </w:r>
      <w:r w:rsidR="00CE1069">
        <w:rPr>
          <w:color w:val="auto"/>
          <w:szCs w:val="24"/>
        </w:rPr>
        <w:t>20</w:t>
      </w:r>
      <w:r w:rsidR="00465CAE">
        <w:rPr>
          <w:color w:val="auto"/>
          <w:szCs w:val="24"/>
        </w:rPr>
        <w:t>01., 41/</w:t>
      </w:r>
      <w:r w:rsidR="00CE1069">
        <w:rPr>
          <w:color w:val="auto"/>
          <w:szCs w:val="24"/>
        </w:rPr>
        <w:t>20</w:t>
      </w:r>
      <w:r w:rsidR="00465CAE">
        <w:rPr>
          <w:color w:val="auto"/>
          <w:szCs w:val="24"/>
        </w:rPr>
        <w:t>01., 55/</w:t>
      </w:r>
      <w:r w:rsidR="00CE1069">
        <w:rPr>
          <w:color w:val="auto"/>
          <w:szCs w:val="24"/>
        </w:rPr>
        <w:t>20</w:t>
      </w:r>
      <w:r w:rsidR="00465CAE">
        <w:rPr>
          <w:color w:val="auto"/>
          <w:szCs w:val="24"/>
        </w:rPr>
        <w:t>01., 76/</w:t>
      </w:r>
      <w:r w:rsidR="00CE1069">
        <w:rPr>
          <w:color w:val="auto"/>
          <w:szCs w:val="24"/>
        </w:rPr>
        <w:t>20</w:t>
      </w:r>
      <w:r w:rsidR="00465CAE">
        <w:rPr>
          <w:color w:val="auto"/>
          <w:szCs w:val="24"/>
        </w:rPr>
        <w:t>10., 85/</w:t>
      </w:r>
      <w:r w:rsidR="00CE1069">
        <w:rPr>
          <w:color w:val="auto"/>
          <w:szCs w:val="24"/>
        </w:rPr>
        <w:t>20</w:t>
      </w:r>
      <w:r w:rsidR="00465CAE">
        <w:rPr>
          <w:color w:val="auto"/>
          <w:szCs w:val="24"/>
        </w:rPr>
        <w:t>10. i 5/</w:t>
      </w:r>
      <w:r w:rsidR="00CE1069">
        <w:rPr>
          <w:color w:val="auto"/>
          <w:szCs w:val="24"/>
        </w:rPr>
        <w:t>20</w:t>
      </w:r>
      <w:r w:rsidR="00465CAE">
        <w:rPr>
          <w:color w:val="auto"/>
          <w:szCs w:val="24"/>
        </w:rPr>
        <w:t>14.);</w:t>
      </w:r>
    </w:p>
    <w:p w:rsidR="00882BF1" w:rsidRDefault="00882BF1" w:rsidP="00465CAE">
      <w:pPr>
        <w:spacing w:after="43" w:line="216" w:lineRule="auto"/>
        <w:ind w:right="-2" w:firstLine="695"/>
        <w:rPr>
          <w:color w:val="auto"/>
          <w:szCs w:val="24"/>
        </w:rPr>
      </w:pPr>
      <w:r>
        <w:rPr>
          <w:color w:val="auto"/>
          <w:szCs w:val="24"/>
        </w:rPr>
        <w:t>2. Zakon o upravnim sporovima (</w:t>
      </w:r>
      <w:r w:rsidR="0091449E">
        <w:rPr>
          <w:color w:val="auto"/>
          <w:szCs w:val="24"/>
        </w:rPr>
        <w:t>„</w:t>
      </w:r>
      <w:r>
        <w:rPr>
          <w:color w:val="auto"/>
          <w:szCs w:val="24"/>
        </w:rPr>
        <w:t>Narodne novine</w:t>
      </w:r>
      <w:r w:rsidR="0091449E">
        <w:rPr>
          <w:color w:val="auto"/>
          <w:szCs w:val="24"/>
        </w:rPr>
        <w:t>“</w:t>
      </w:r>
      <w:r>
        <w:rPr>
          <w:color w:val="auto"/>
          <w:szCs w:val="24"/>
        </w:rPr>
        <w:t>, broj 20/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10., 143/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12., 152/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14., 94/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16., 29/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17. i 110/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21.);</w:t>
      </w:r>
    </w:p>
    <w:p w:rsidR="00882BF1" w:rsidRDefault="00882BF1" w:rsidP="0091449E">
      <w:pPr>
        <w:spacing w:after="249" w:line="216" w:lineRule="auto"/>
        <w:ind w:right="384" w:firstLine="695"/>
        <w:rPr>
          <w:color w:val="auto"/>
          <w:szCs w:val="24"/>
        </w:rPr>
      </w:pPr>
      <w:r>
        <w:rPr>
          <w:color w:val="auto"/>
          <w:szCs w:val="24"/>
        </w:rPr>
        <w:t>3. Zakon o općem upravnom postupku (</w:t>
      </w:r>
      <w:r w:rsidR="0091449E">
        <w:rPr>
          <w:color w:val="auto"/>
          <w:szCs w:val="24"/>
        </w:rPr>
        <w:t>„</w:t>
      </w:r>
      <w:r>
        <w:rPr>
          <w:color w:val="auto"/>
          <w:szCs w:val="24"/>
        </w:rPr>
        <w:t>Narodne novine</w:t>
      </w:r>
      <w:r w:rsidR="0091449E">
        <w:rPr>
          <w:color w:val="auto"/>
          <w:szCs w:val="24"/>
        </w:rPr>
        <w:t>“</w:t>
      </w:r>
      <w:r>
        <w:rPr>
          <w:color w:val="auto"/>
          <w:szCs w:val="24"/>
        </w:rPr>
        <w:t>, broj 47/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09.</w:t>
      </w:r>
      <w:r w:rsidR="0091449E">
        <w:rPr>
          <w:color w:val="auto"/>
          <w:szCs w:val="24"/>
        </w:rPr>
        <w:t xml:space="preserve"> i 110/2021.</w:t>
      </w:r>
      <w:r>
        <w:rPr>
          <w:color w:val="auto"/>
          <w:szCs w:val="24"/>
        </w:rPr>
        <w:t>).</w:t>
      </w:r>
    </w:p>
    <w:p w:rsidR="009D5302" w:rsidRPr="00882BF1" w:rsidRDefault="00343F86" w:rsidP="00042DD4">
      <w:pPr>
        <w:spacing w:after="249" w:line="240" w:lineRule="auto"/>
        <w:ind w:right="-2" w:firstLine="695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82BF1">
        <w:rPr>
          <w:color w:val="auto"/>
          <w:szCs w:val="24"/>
        </w:rPr>
        <w:t>Pisana provjera znanja kandidata iz osnova ustavnog ustrojstva Republike Hrvatske bit će vrednovana bodovima od 0 do 10, pisana provjera znanja Zakona o upravnim sporovima bit</w:t>
      </w:r>
      <w:r w:rsidR="008B46B6">
        <w:rPr>
          <w:color w:val="auto"/>
          <w:szCs w:val="24"/>
        </w:rPr>
        <w:t xml:space="preserve"> će</w:t>
      </w:r>
      <w:r w:rsidR="00882BF1">
        <w:rPr>
          <w:color w:val="auto"/>
          <w:szCs w:val="24"/>
        </w:rPr>
        <w:t xml:space="preserve"> vrednovana bodovima od 0 do 10 te će pisana provjera </w:t>
      </w:r>
      <w:r w:rsidR="008B46B6">
        <w:rPr>
          <w:color w:val="auto"/>
          <w:szCs w:val="24"/>
        </w:rPr>
        <w:t xml:space="preserve">znanja </w:t>
      </w:r>
      <w:r w:rsidR="00882BF1">
        <w:rPr>
          <w:color w:val="auto"/>
          <w:szCs w:val="24"/>
        </w:rPr>
        <w:t>Zakona o općem upravnom postupku također biti vrednovana bodovima od 0 do 10. Smatrat će se da je kandidat zadovoljio na pisanoj provjeri znanja ako je za svaki dio provedene provjere dobio najmanje 5 bodova.</w:t>
      </w:r>
    </w:p>
    <w:p w:rsidR="00882BF1" w:rsidRDefault="00343F86" w:rsidP="00BE144B">
      <w:pPr>
        <w:ind w:right="-2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82BF1">
        <w:rPr>
          <w:color w:val="auto"/>
          <w:szCs w:val="24"/>
        </w:rPr>
        <w:t>Kandidati koji su zadovoljili u prethodnim fazama testiranja, pristupit će razgovoru (intervjuu) s Komisijom za provedbu javnog natječaja koja će utvrđivati znanja, sposobnosti i vještine, interese, profesionalne ciljeve i motivaciju kandidata za rad u državnoj službi. Rezultati razgovora bit će vrednovani bodovima od 0 do 10</w:t>
      </w:r>
      <w:r w:rsidR="00C37601">
        <w:rPr>
          <w:noProof/>
          <w:color w:val="auto"/>
          <w:szCs w:val="24"/>
        </w:rPr>
        <w:t xml:space="preserve">. </w:t>
      </w:r>
      <w:r w:rsidR="00882BF1">
        <w:rPr>
          <w:color w:val="auto"/>
          <w:szCs w:val="24"/>
        </w:rPr>
        <w:t>Smatrat će se da je kandidat zadovoljio na razgovoru ako je dobio najmanje 5 bodova.</w:t>
      </w:r>
    </w:p>
    <w:p w:rsidR="00BE144B" w:rsidRDefault="00BE144B" w:rsidP="00BE144B">
      <w:pPr>
        <w:ind w:right="-2"/>
        <w:rPr>
          <w:color w:val="auto"/>
          <w:szCs w:val="24"/>
        </w:rPr>
      </w:pPr>
    </w:p>
    <w:p w:rsidR="00BE144B" w:rsidRPr="00BE144B" w:rsidRDefault="00BE144B" w:rsidP="00BE144B">
      <w:pPr>
        <w:ind w:right="-2"/>
        <w:rPr>
          <w:rFonts w:eastAsia="Times New Roman"/>
          <w:b/>
          <w:color w:val="auto"/>
          <w:szCs w:val="24"/>
        </w:rPr>
      </w:pPr>
      <w:r w:rsidRPr="00BE144B">
        <w:rPr>
          <w:b/>
          <w:color w:val="auto"/>
          <w:szCs w:val="24"/>
        </w:rPr>
        <w:t>Razgovor (intervju) s kandidatima koji su zadovoljili na pisanom dijelu testiranja održat će se odmah po utvrđivanju rezultata testiranja 24. studenog 2023. u 1</w:t>
      </w:r>
      <w:r w:rsidR="00E146D1">
        <w:rPr>
          <w:b/>
          <w:color w:val="auto"/>
          <w:szCs w:val="24"/>
        </w:rPr>
        <w:t>1</w:t>
      </w:r>
      <w:r w:rsidRPr="00BE144B">
        <w:rPr>
          <w:b/>
          <w:color w:val="auto"/>
          <w:szCs w:val="24"/>
        </w:rPr>
        <w:t>:</w:t>
      </w:r>
      <w:r w:rsidR="00E146D1">
        <w:rPr>
          <w:b/>
          <w:color w:val="auto"/>
          <w:szCs w:val="24"/>
        </w:rPr>
        <w:t>0</w:t>
      </w:r>
      <w:r w:rsidRPr="00BE144B">
        <w:rPr>
          <w:b/>
          <w:color w:val="auto"/>
          <w:szCs w:val="24"/>
        </w:rPr>
        <w:t>0 sati u prostorijama Upravnog suda u Osijeku, Trg Ante Starčevića 7/II, Osijek.</w:t>
      </w:r>
    </w:p>
    <w:p w:rsidR="00882BF1" w:rsidRDefault="00882BF1" w:rsidP="00BE144B">
      <w:pPr>
        <w:spacing w:after="47"/>
        <w:ind w:firstLine="0"/>
        <w:rPr>
          <w:color w:val="auto"/>
          <w:szCs w:val="24"/>
        </w:rPr>
      </w:pPr>
      <w:r>
        <w:rPr>
          <w:color w:val="auto"/>
          <w:szCs w:val="24"/>
        </w:rPr>
        <w:tab/>
      </w:r>
    </w:p>
    <w:p w:rsidR="008B0665" w:rsidRDefault="00343F86" w:rsidP="00BE144B">
      <w:pPr>
        <w:spacing w:after="0" w:line="240" w:lineRule="auto"/>
        <w:ind w:right="-2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82BF1">
        <w:rPr>
          <w:color w:val="auto"/>
          <w:szCs w:val="24"/>
        </w:rPr>
        <w:t>Nakon provedenog razgovora, Komisija za provedbu javnog natječaja utvr</w:t>
      </w:r>
      <w:r w:rsidR="008B0665">
        <w:rPr>
          <w:color w:val="auto"/>
          <w:szCs w:val="24"/>
        </w:rPr>
        <w:t>đuje</w:t>
      </w:r>
      <w:r w:rsidR="00882BF1">
        <w:rPr>
          <w:color w:val="auto"/>
          <w:szCs w:val="24"/>
        </w:rPr>
        <w:t xml:space="preserve"> rang-listu kandidata prema ukupnom broju bodova ostvarenih na pisanoj provjeri znanja i razgovoru</w:t>
      </w:r>
      <w:r w:rsidR="00E43326">
        <w:rPr>
          <w:color w:val="auto"/>
          <w:szCs w:val="24"/>
        </w:rPr>
        <w:t>,</w:t>
      </w:r>
      <w:r w:rsidR="00882BF1">
        <w:rPr>
          <w:color w:val="auto"/>
          <w:szCs w:val="24"/>
        </w:rPr>
        <w:t xml:space="preserve"> te rang-listu d</w:t>
      </w:r>
      <w:r w:rsidR="00E43326">
        <w:rPr>
          <w:color w:val="auto"/>
          <w:szCs w:val="24"/>
        </w:rPr>
        <w:t>ostavlja</w:t>
      </w:r>
      <w:r w:rsidR="00882BF1">
        <w:rPr>
          <w:color w:val="auto"/>
          <w:szCs w:val="24"/>
        </w:rPr>
        <w:t xml:space="preserve"> predsjedniku Suda, koji donosi </w:t>
      </w:r>
      <w:r w:rsidR="00882BF1">
        <w:rPr>
          <w:noProof/>
          <w:color w:val="auto"/>
          <w:szCs w:val="24"/>
        </w:rPr>
        <w:drawing>
          <wp:inline distT="0" distB="0" distL="0" distR="0">
            <wp:extent cx="6985" cy="698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BF1">
        <w:rPr>
          <w:color w:val="auto"/>
          <w:szCs w:val="24"/>
        </w:rPr>
        <w:t>rješenje o prij</w:t>
      </w:r>
      <w:r w:rsidR="008B46B6">
        <w:rPr>
          <w:color w:val="auto"/>
          <w:szCs w:val="24"/>
        </w:rPr>
        <w:t>e</w:t>
      </w:r>
      <w:r w:rsidR="00882BF1">
        <w:rPr>
          <w:color w:val="auto"/>
          <w:szCs w:val="24"/>
        </w:rPr>
        <w:t xml:space="preserve">mu u državnu službu. </w:t>
      </w:r>
    </w:p>
    <w:p w:rsidR="008B0665" w:rsidRDefault="008B0665" w:rsidP="00BE144B">
      <w:pPr>
        <w:spacing w:after="0" w:line="240" w:lineRule="auto"/>
        <w:ind w:right="-2"/>
        <w:rPr>
          <w:color w:val="auto"/>
          <w:szCs w:val="24"/>
        </w:rPr>
      </w:pPr>
    </w:p>
    <w:p w:rsidR="008B0665" w:rsidRDefault="00343F86" w:rsidP="00BE144B">
      <w:pPr>
        <w:spacing w:after="0" w:line="240" w:lineRule="auto"/>
        <w:ind w:right="-2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B0665">
        <w:rPr>
          <w:color w:val="auto"/>
          <w:szCs w:val="24"/>
        </w:rPr>
        <w:t>Izabrani kandidat, po obavijesti o izboru, dostavlja uvjerenje o zdravstvenoj sposobnosti za obavljanje poslova radnog mjesta a prije donošenja rješenja o prijemu u državnu službu. Uz obavijest o izboru kandidatu će se odrediti primjeren rok za dostavljanje uvjerenja o zdravstvenoj sposobnosti, uz upozorenje da ako u tom roku ne dostavi uvjerenje, neće biti primljen u državnu službu.</w:t>
      </w:r>
    </w:p>
    <w:p w:rsidR="008B0665" w:rsidRDefault="008B0665" w:rsidP="00BE144B">
      <w:pPr>
        <w:spacing w:after="0" w:line="240" w:lineRule="auto"/>
        <w:ind w:right="-2"/>
        <w:rPr>
          <w:color w:val="auto"/>
          <w:szCs w:val="24"/>
        </w:rPr>
      </w:pPr>
    </w:p>
    <w:p w:rsidR="008B0665" w:rsidRDefault="00343F86" w:rsidP="00BE144B">
      <w:pPr>
        <w:spacing w:after="0" w:line="240" w:lineRule="auto"/>
        <w:ind w:right="-2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8B0665">
        <w:rPr>
          <w:color w:val="auto"/>
          <w:szCs w:val="24"/>
        </w:rPr>
        <w:t xml:space="preserve">Troškove izdavanja uvjerenja o zdravstvenoj sposobnosti snosi </w:t>
      </w:r>
      <w:r w:rsidR="00F0601D">
        <w:rPr>
          <w:color w:val="auto"/>
          <w:szCs w:val="24"/>
        </w:rPr>
        <w:t>Upravni sud u Osijeku.</w:t>
      </w:r>
    </w:p>
    <w:p w:rsidR="00F0601D" w:rsidRDefault="00F0601D" w:rsidP="00BE144B">
      <w:pPr>
        <w:spacing w:after="0" w:line="240" w:lineRule="auto"/>
        <w:ind w:right="-2"/>
        <w:rPr>
          <w:color w:val="auto"/>
          <w:szCs w:val="24"/>
        </w:rPr>
      </w:pPr>
    </w:p>
    <w:p w:rsidR="00F0601D" w:rsidRDefault="00F0601D" w:rsidP="00BE144B">
      <w:pPr>
        <w:spacing w:after="0" w:line="240" w:lineRule="auto"/>
        <w:ind w:right="-2"/>
        <w:rPr>
          <w:color w:val="auto"/>
          <w:szCs w:val="24"/>
        </w:rPr>
      </w:pPr>
      <w:r>
        <w:rPr>
          <w:color w:val="auto"/>
          <w:szCs w:val="24"/>
        </w:rPr>
        <w:t xml:space="preserve">U slučaju </w:t>
      </w:r>
      <w:proofErr w:type="spellStart"/>
      <w:r>
        <w:rPr>
          <w:color w:val="auto"/>
          <w:szCs w:val="24"/>
        </w:rPr>
        <w:t>odustanka</w:t>
      </w:r>
      <w:proofErr w:type="spellEnd"/>
      <w:r>
        <w:rPr>
          <w:color w:val="auto"/>
          <w:szCs w:val="24"/>
        </w:rPr>
        <w:t xml:space="preserve"> izabranog kandidata od prijema u državnu službu, odnosno rasporeda na radno mjesto, predsjednik Upravnog suda u Osijeku izabrat će drugog kandidata s rang-liste, a ukoliko nema drugih kandidata koji su zadovoljili na provedenom testiranju i </w:t>
      </w:r>
      <w:r w:rsidR="00E43326">
        <w:rPr>
          <w:color w:val="auto"/>
          <w:szCs w:val="24"/>
        </w:rPr>
        <w:t>razgovoru</w:t>
      </w:r>
      <w:r>
        <w:rPr>
          <w:color w:val="auto"/>
          <w:szCs w:val="24"/>
        </w:rPr>
        <w:t xml:space="preserve"> obustavit će se postupak javnog natječaja.</w:t>
      </w:r>
    </w:p>
    <w:p w:rsidR="00F0601D" w:rsidRDefault="00F0601D" w:rsidP="00BE144B">
      <w:pPr>
        <w:spacing w:after="0" w:line="240" w:lineRule="auto"/>
        <w:ind w:right="-2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</w:t>
      </w:r>
    </w:p>
    <w:p w:rsidR="00F0601D" w:rsidRDefault="00F0601D" w:rsidP="00CE6E0B">
      <w:pPr>
        <w:spacing w:after="0" w:line="240" w:lineRule="auto"/>
        <w:ind w:right="-2" w:firstLine="902"/>
        <w:rPr>
          <w:color w:val="auto"/>
          <w:szCs w:val="24"/>
        </w:rPr>
      </w:pPr>
      <w:r>
        <w:rPr>
          <w:color w:val="auto"/>
          <w:szCs w:val="24"/>
        </w:rPr>
        <w:t>U slučaju da nijedan kandidat ne postigne zadovoljavajuće rezultate na provedenom testiranju i razgovoru, te u drugim slučajevima iz članka 50.b stavka 1. i 2. Zakona o državnim službenicima (</w:t>
      </w:r>
      <w:r w:rsidR="0091449E">
        <w:rPr>
          <w:color w:val="auto"/>
          <w:szCs w:val="24"/>
        </w:rPr>
        <w:t>„</w:t>
      </w:r>
      <w:r>
        <w:rPr>
          <w:color w:val="auto"/>
          <w:szCs w:val="24"/>
        </w:rPr>
        <w:t>Narodne novine</w:t>
      </w:r>
      <w:r w:rsidR="0091449E">
        <w:rPr>
          <w:color w:val="auto"/>
          <w:szCs w:val="24"/>
        </w:rPr>
        <w:t>“</w:t>
      </w:r>
      <w:r>
        <w:rPr>
          <w:color w:val="auto"/>
          <w:szCs w:val="24"/>
        </w:rPr>
        <w:t>, broj 92/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05., 140/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05., 142/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06., 77/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07., 27/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08., 34/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11., 49/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11., 150/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11., 34/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12., 49/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12., 37/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13., 38/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13., 1/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15., 138/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15., 61/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17., 70/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19., 98/</w:t>
      </w:r>
      <w:r w:rsidR="0091449E">
        <w:rPr>
          <w:color w:val="auto"/>
          <w:szCs w:val="24"/>
        </w:rPr>
        <w:t>20</w:t>
      </w:r>
      <w:r>
        <w:rPr>
          <w:color w:val="auto"/>
          <w:szCs w:val="24"/>
        </w:rPr>
        <w:t>19</w:t>
      </w:r>
      <w:r w:rsidR="0091449E">
        <w:rPr>
          <w:color w:val="auto"/>
          <w:szCs w:val="24"/>
        </w:rPr>
        <w:t>. i 141/2022.</w:t>
      </w:r>
      <w:r>
        <w:rPr>
          <w:color w:val="auto"/>
          <w:szCs w:val="24"/>
        </w:rPr>
        <w:t>), predsjednik Upravnog suda u Osijeku donosi odluku kojom obustavlja provedbu postupka javnog natječaja.</w:t>
      </w:r>
    </w:p>
    <w:p w:rsidR="00F0601D" w:rsidRDefault="00F0601D" w:rsidP="00CE6E0B">
      <w:pPr>
        <w:spacing w:after="0" w:line="240" w:lineRule="auto"/>
        <w:ind w:right="-2" w:firstLine="902"/>
        <w:rPr>
          <w:color w:val="auto"/>
          <w:szCs w:val="24"/>
        </w:rPr>
      </w:pPr>
    </w:p>
    <w:p w:rsidR="009D5302" w:rsidRDefault="00F0601D" w:rsidP="00CE6E0B">
      <w:pPr>
        <w:spacing w:after="0" w:line="240" w:lineRule="auto"/>
        <w:ind w:right="-2" w:firstLine="902"/>
        <w:rPr>
          <w:color w:val="auto"/>
          <w:szCs w:val="24"/>
        </w:rPr>
      </w:pPr>
      <w:r>
        <w:rPr>
          <w:color w:val="auto"/>
          <w:szCs w:val="24"/>
        </w:rPr>
        <w:t>Odluka o obustavi postupka prijema objavljuje se na web stranici Ministarstva pravosuđa i uprave i Upravnog suda u Osijeku.</w:t>
      </w:r>
    </w:p>
    <w:p w:rsidR="00F0601D" w:rsidRDefault="00F0601D" w:rsidP="00CE6E0B">
      <w:pPr>
        <w:spacing w:after="0" w:line="240" w:lineRule="auto"/>
        <w:ind w:right="-2" w:firstLine="902"/>
        <w:rPr>
          <w:color w:val="auto"/>
          <w:szCs w:val="24"/>
        </w:rPr>
      </w:pPr>
    </w:p>
    <w:p w:rsidR="00F0601D" w:rsidRDefault="00F0601D" w:rsidP="00CE6E0B">
      <w:pPr>
        <w:spacing w:after="0" w:line="240" w:lineRule="auto"/>
        <w:ind w:right="-2" w:firstLine="902"/>
        <w:rPr>
          <w:color w:val="auto"/>
          <w:szCs w:val="24"/>
        </w:rPr>
      </w:pPr>
      <w:r>
        <w:rPr>
          <w:color w:val="auto"/>
          <w:szCs w:val="24"/>
        </w:rPr>
        <w:t>Svi kandidati prijavljeni na javni natječaj, imaju pravo uvida u dokumentaciju koja se odnosi na javni natječaj.</w:t>
      </w:r>
    </w:p>
    <w:p w:rsidR="00F0601D" w:rsidRDefault="00F0601D" w:rsidP="00CE6E0B">
      <w:pPr>
        <w:spacing w:after="0" w:line="240" w:lineRule="auto"/>
        <w:ind w:right="-2" w:firstLine="902"/>
      </w:pPr>
    </w:p>
    <w:p w:rsidR="00F0601D" w:rsidRDefault="0084775E" w:rsidP="00CE6E0B">
      <w:pPr>
        <w:ind w:right="-2" w:firstLine="902"/>
      </w:pPr>
      <w:r>
        <w:t xml:space="preserve"> </w:t>
      </w:r>
      <w:r w:rsidR="00F0601D">
        <w:t>Predsjednik Upravnog suda u Osijeku</w:t>
      </w:r>
      <w:r w:rsidR="009D5AE5">
        <w:t xml:space="preserve"> donosi rješenje o prijemu u državnu službu izabranog kandidata, a </w:t>
      </w:r>
      <w:r w:rsidR="00F0601D">
        <w:t>sukladno članku 52. stavku 2 Zakona o državnim službenicima rješenje o prijemu javno će se objaviti na web-stranici Ministarstva pravosuđa i uprave i Upravnog suda u Osijeku.</w:t>
      </w:r>
    </w:p>
    <w:p w:rsidR="00F0601D" w:rsidRDefault="00F0601D" w:rsidP="00CE6E0B">
      <w:pPr>
        <w:ind w:right="-2" w:firstLine="902"/>
      </w:pPr>
    </w:p>
    <w:p w:rsidR="00F0601D" w:rsidRDefault="00F0601D" w:rsidP="00CE6E0B">
      <w:pPr>
        <w:ind w:right="-2" w:firstLine="902"/>
      </w:pPr>
      <w:r>
        <w:t xml:space="preserve"> </w:t>
      </w:r>
      <w:r w:rsidR="00BE144B">
        <w:t xml:space="preserve"> </w:t>
      </w:r>
      <w:r>
        <w:t>Dostava svim kandidatima smatra se obavljenom istekom osmoga dana od dana javne objave na web-stranici Ministarstva pravosuđa i u</w:t>
      </w:r>
      <w:r w:rsidR="008B46B6">
        <w:t>pr</w:t>
      </w:r>
      <w:r>
        <w:t>ave.</w:t>
      </w:r>
    </w:p>
    <w:p w:rsidR="009D5302" w:rsidRDefault="009D5302" w:rsidP="00CE6E0B">
      <w:pPr>
        <w:spacing w:after="0" w:line="259" w:lineRule="auto"/>
        <w:ind w:right="0" w:firstLine="902"/>
        <w:jc w:val="left"/>
      </w:pPr>
    </w:p>
    <w:p w:rsidR="009D5302" w:rsidRDefault="0084775E" w:rsidP="006B6D32">
      <w:pPr>
        <w:ind w:right="-2" w:firstLine="852"/>
      </w:pPr>
      <w:r>
        <w:t xml:space="preserve">  </w:t>
      </w:r>
      <w:r w:rsidR="009D5AE5">
        <w:t xml:space="preserve">Kandidat koji nije zadovoljan rješenjem o prijemu u državnu službu izabranog kandidata, ima pravo podnijeti žalbu Odboru za državnu službu u roku od 15 dana od dana primitka rješenja putem </w:t>
      </w:r>
      <w:r w:rsidR="008B0665">
        <w:t>Upravnog suda u</w:t>
      </w:r>
      <w:r w:rsidR="009D5AE5">
        <w:t xml:space="preserve"> Osijeku.   </w:t>
      </w:r>
    </w:p>
    <w:p w:rsidR="008B0665" w:rsidRDefault="008B0665" w:rsidP="006B6D32">
      <w:pPr>
        <w:ind w:right="763" w:firstLine="852"/>
      </w:pPr>
    </w:p>
    <w:p w:rsidR="008B0665" w:rsidRDefault="0084775E" w:rsidP="006B6D32">
      <w:pPr>
        <w:ind w:right="-2" w:firstLine="852"/>
      </w:pPr>
      <w:r>
        <w:t xml:space="preserve">  </w:t>
      </w:r>
      <w:r w:rsidR="008B0665">
        <w:t>Opis poslova:</w:t>
      </w:r>
    </w:p>
    <w:p w:rsidR="008B0665" w:rsidRDefault="0084775E" w:rsidP="006B6D32">
      <w:pPr>
        <w:ind w:right="-2" w:firstLine="852"/>
      </w:pPr>
      <w:r>
        <w:t xml:space="preserve">  </w:t>
      </w:r>
      <w:r w:rsidR="008B0665">
        <w:t>Sudski savjetnik pomaže sucu u radu, provodi postupak i predlaže sucu odluku sukladno važećim propisima, prima prijedloge, podneske i izjave stranaka, te obavlja samostalno ili pod nadzorom ili po uputama suca druge stručne poslove određene zakonom ili Sudskim poslovnikom.</w:t>
      </w:r>
    </w:p>
    <w:p w:rsidR="008B0665" w:rsidRDefault="008B0665" w:rsidP="006B6D32">
      <w:pPr>
        <w:ind w:right="-2" w:firstLine="852"/>
      </w:pPr>
    </w:p>
    <w:p w:rsidR="008B0665" w:rsidRDefault="0084775E" w:rsidP="006B6D32">
      <w:pPr>
        <w:ind w:right="-2" w:firstLine="852"/>
      </w:pPr>
      <w:r>
        <w:t xml:space="preserve">  </w:t>
      </w:r>
      <w:r w:rsidR="008B0665">
        <w:t>Podaci o plaći:</w:t>
      </w:r>
    </w:p>
    <w:p w:rsidR="008B0665" w:rsidRDefault="0084775E" w:rsidP="006B6D32">
      <w:pPr>
        <w:ind w:right="-2" w:firstLine="852"/>
      </w:pPr>
      <w:r>
        <w:t xml:space="preserve">  </w:t>
      </w:r>
      <w:r w:rsidR="008B0665">
        <w:t>Podaci o plaći radnog mjesta propisani su u članku 11. Uredbe o izmjenama Uredbe o nazivima radnih mjesta i koeficijentima složenosti poslova u državnoj službi (</w:t>
      </w:r>
      <w:r w:rsidR="0091449E">
        <w:t>„</w:t>
      </w:r>
      <w:r w:rsidR="008B0665">
        <w:t>Narodne novine</w:t>
      </w:r>
      <w:r w:rsidR="0091449E">
        <w:t>“,</w:t>
      </w:r>
      <w:r w:rsidR="008B0665">
        <w:t xml:space="preserve"> broj 37/</w:t>
      </w:r>
      <w:r w:rsidR="0091449E">
        <w:t>20</w:t>
      </w:r>
      <w:r w:rsidR="008B0665">
        <w:t>01</w:t>
      </w:r>
      <w:r w:rsidR="0091449E">
        <w:t>.</w:t>
      </w:r>
      <w:r w:rsidR="008B0665">
        <w:t>, 38/</w:t>
      </w:r>
      <w:r w:rsidR="0091449E">
        <w:t>20</w:t>
      </w:r>
      <w:r w:rsidR="008B0665">
        <w:t>01., 71/</w:t>
      </w:r>
      <w:r w:rsidR="0091449E">
        <w:t>20</w:t>
      </w:r>
      <w:r w:rsidR="008B0665">
        <w:t>01</w:t>
      </w:r>
      <w:r w:rsidR="0091449E">
        <w:t>.</w:t>
      </w:r>
      <w:r w:rsidR="008B0665">
        <w:t>, 89/</w:t>
      </w:r>
      <w:r w:rsidR="0091449E">
        <w:t>20</w:t>
      </w:r>
      <w:r w:rsidR="008B0665">
        <w:t>01</w:t>
      </w:r>
      <w:r w:rsidR="0091449E">
        <w:t>.</w:t>
      </w:r>
      <w:r w:rsidR="008B0665">
        <w:t>, 112/</w:t>
      </w:r>
      <w:r w:rsidR="0091449E">
        <w:t>20</w:t>
      </w:r>
      <w:r w:rsidR="008B0665">
        <w:t>01, 7/</w:t>
      </w:r>
      <w:r w:rsidR="0091449E">
        <w:t>20</w:t>
      </w:r>
      <w:r w:rsidR="008B0665">
        <w:t>02., 17/</w:t>
      </w:r>
      <w:r w:rsidR="0091449E">
        <w:t>20</w:t>
      </w:r>
      <w:r w:rsidR="008B0665">
        <w:t>03</w:t>
      </w:r>
      <w:r w:rsidR="0091449E">
        <w:t>.</w:t>
      </w:r>
      <w:r w:rsidR="008B0665">
        <w:t>, 197/</w:t>
      </w:r>
      <w:r w:rsidR="0091449E">
        <w:t>20</w:t>
      </w:r>
      <w:r w:rsidR="008B0665">
        <w:t>03</w:t>
      </w:r>
      <w:r w:rsidR="0091449E">
        <w:t>.</w:t>
      </w:r>
      <w:r w:rsidR="008B0665">
        <w:t>, 21/</w:t>
      </w:r>
      <w:r w:rsidR="0091449E">
        <w:t>20</w:t>
      </w:r>
      <w:r w:rsidR="008B0665">
        <w:t>04</w:t>
      </w:r>
      <w:r w:rsidR="0091449E">
        <w:t>.,</w:t>
      </w:r>
      <w:r w:rsidR="008B0665">
        <w:t xml:space="preserve"> 25/</w:t>
      </w:r>
      <w:r w:rsidR="0091449E">
        <w:t>20</w:t>
      </w:r>
      <w:r w:rsidR="008B0665">
        <w:t>04., 66/</w:t>
      </w:r>
      <w:r w:rsidR="0091449E">
        <w:t>20</w:t>
      </w:r>
      <w:r w:rsidR="008B0665">
        <w:t>05</w:t>
      </w:r>
      <w:r w:rsidR="0091449E">
        <w:t>.</w:t>
      </w:r>
      <w:r w:rsidR="008B0665">
        <w:t>, 131/</w:t>
      </w:r>
      <w:r w:rsidR="0091449E">
        <w:t>20</w:t>
      </w:r>
      <w:r w:rsidR="008B0665">
        <w:t>05</w:t>
      </w:r>
      <w:r w:rsidR="0091449E">
        <w:t>.</w:t>
      </w:r>
      <w:r w:rsidR="008B0665">
        <w:t>, 11/</w:t>
      </w:r>
      <w:r w:rsidR="0091449E">
        <w:t>20</w:t>
      </w:r>
      <w:r w:rsidR="008B0665">
        <w:t>07</w:t>
      </w:r>
      <w:r w:rsidR="0091449E">
        <w:t>.</w:t>
      </w:r>
      <w:r w:rsidR="008B0665">
        <w:t>, 47/</w:t>
      </w:r>
      <w:r w:rsidR="0091449E">
        <w:t>20</w:t>
      </w:r>
      <w:r w:rsidR="008B0665">
        <w:t>07</w:t>
      </w:r>
      <w:r w:rsidR="0091449E">
        <w:t>.</w:t>
      </w:r>
      <w:r w:rsidR="008B0665">
        <w:t>, 109/</w:t>
      </w:r>
      <w:r w:rsidR="0091449E">
        <w:t>20</w:t>
      </w:r>
      <w:r w:rsidR="008B0665">
        <w:t>07</w:t>
      </w:r>
      <w:r w:rsidR="0091449E">
        <w:t>.</w:t>
      </w:r>
      <w:r w:rsidR="008B0665">
        <w:t>, 58/</w:t>
      </w:r>
      <w:r w:rsidR="0091449E">
        <w:t>20</w:t>
      </w:r>
      <w:r w:rsidR="008B0665">
        <w:t>08</w:t>
      </w:r>
      <w:r w:rsidR="0091449E">
        <w:t>.</w:t>
      </w:r>
      <w:r w:rsidR="008B0665">
        <w:t>, 32/</w:t>
      </w:r>
      <w:r w:rsidR="0091449E">
        <w:t>20</w:t>
      </w:r>
      <w:r w:rsidR="008B0665">
        <w:t>09</w:t>
      </w:r>
      <w:r w:rsidR="0091449E">
        <w:t>.</w:t>
      </w:r>
      <w:r w:rsidR="008B0665">
        <w:t>, 140/</w:t>
      </w:r>
      <w:r w:rsidR="0091449E">
        <w:t>20</w:t>
      </w:r>
      <w:r w:rsidR="008B0665">
        <w:t>09</w:t>
      </w:r>
      <w:r w:rsidR="0091449E">
        <w:t>.</w:t>
      </w:r>
      <w:r w:rsidR="008B0665">
        <w:t>, 21/</w:t>
      </w:r>
      <w:r w:rsidR="0091449E">
        <w:t>20</w:t>
      </w:r>
      <w:r w:rsidR="008B0665">
        <w:t>10</w:t>
      </w:r>
      <w:r w:rsidR="0091449E">
        <w:t>.</w:t>
      </w:r>
      <w:r w:rsidR="008B0665">
        <w:t>, 38/</w:t>
      </w:r>
      <w:r w:rsidR="0091449E">
        <w:t>20</w:t>
      </w:r>
      <w:r w:rsidR="008B0665">
        <w:t>10</w:t>
      </w:r>
      <w:r w:rsidR="0091449E">
        <w:t>.</w:t>
      </w:r>
      <w:r w:rsidR="008B0665">
        <w:t>, 77/</w:t>
      </w:r>
      <w:r w:rsidR="0091449E">
        <w:t>20</w:t>
      </w:r>
      <w:r w:rsidR="008B0665">
        <w:t>10</w:t>
      </w:r>
      <w:r w:rsidR="0091449E">
        <w:t>.</w:t>
      </w:r>
      <w:r w:rsidR="008B0665">
        <w:t>, 113/</w:t>
      </w:r>
      <w:r w:rsidR="0091449E">
        <w:t>20</w:t>
      </w:r>
      <w:r w:rsidR="008B0665">
        <w:t>10</w:t>
      </w:r>
      <w:r w:rsidR="0091449E">
        <w:t>.</w:t>
      </w:r>
      <w:r w:rsidR="008B0665">
        <w:t>, 22/</w:t>
      </w:r>
      <w:r w:rsidR="0091449E">
        <w:t>20</w:t>
      </w:r>
      <w:r w:rsidR="008B0665">
        <w:t>11</w:t>
      </w:r>
      <w:r w:rsidR="0091449E">
        <w:t>.</w:t>
      </w:r>
      <w:r w:rsidR="008B0665">
        <w:t>, 142/</w:t>
      </w:r>
      <w:r w:rsidR="0091449E">
        <w:t>20</w:t>
      </w:r>
      <w:r w:rsidR="008B0665">
        <w:t>11</w:t>
      </w:r>
      <w:r w:rsidR="0091449E">
        <w:t>.</w:t>
      </w:r>
      <w:r w:rsidR="008B0665">
        <w:t>, 31/</w:t>
      </w:r>
      <w:r w:rsidR="0091449E">
        <w:t>20</w:t>
      </w:r>
      <w:r w:rsidR="008B0665">
        <w:t>12</w:t>
      </w:r>
      <w:r w:rsidR="0091449E">
        <w:t>.</w:t>
      </w:r>
      <w:r w:rsidR="008B0665">
        <w:t>, 49/</w:t>
      </w:r>
      <w:r w:rsidR="0091449E">
        <w:t>20</w:t>
      </w:r>
      <w:r w:rsidR="008B0665">
        <w:t>12</w:t>
      </w:r>
      <w:r w:rsidR="0091449E">
        <w:t>.</w:t>
      </w:r>
      <w:r w:rsidR="008B0665">
        <w:t>, 60/</w:t>
      </w:r>
      <w:r w:rsidR="0091449E">
        <w:t>20</w:t>
      </w:r>
      <w:r w:rsidR="008B0665">
        <w:t>12</w:t>
      </w:r>
      <w:r w:rsidR="0091449E">
        <w:t>.</w:t>
      </w:r>
      <w:r w:rsidR="008B0665">
        <w:t>, 78/</w:t>
      </w:r>
      <w:r w:rsidR="0091449E">
        <w:t>20</w:t>
      </w:r>
      <w:r w:rsidR="008B0665">
        <w:t>12</w:t>
      </w:r>
      <w:r w:rsidR="0091449E">
        <w:t>.</w:t>
      </w:r>
      <w:r w:rsidR="008B0665">
        <w:t>, 82/</w:t>
      </w:r>
      <w:r w:rsidR="0091449E">
        <w:t>20</w:t>
      </w:r>
      <w:r w:rsidR="008B0665">
        <w:t>12</w:t>
      </w:r>
      <w:r w:rsidR="0091449E">
        <w:t>.</w:t>
      </w:r>
      <w:r w:rsidR="008B0665">
        <w:t>, 100/</w:t>
      </w:r>
      <w:r w:rsidR="0091449E">
        <w:t>20</w:t>
      </w:r>
      <w:r w:rsidR="008B0665">
        <w:t>12</w:t>
      </w:r>
      <w:r w:rsidR="0091449E">
        <w:t>.</w:t>
      </w:r>
      <w:r w:rsidR="008B0665">
        <w:t>, 124/</w:t>
      </w:r>
      <w:r w:rsidR="0091449E">
        <w:t>20</w:t>
      </w:r>
      <w:r w:rsidR="008B0665">
        <w:t>12</w:t>
      </w:r>
      <w:r w:rsidR="0091449E">
        <w:t>.</w:t>
      </w:r>
      <w:r w:rsidR="008B0665">
        <w:t>, 140/</w:t>
      </w:r>
      <w:r w:rsidR="0091449E">
        <w:t>20</w:t>
      </w:r>
      <w:r w:rsidR="008B0665">
        <w:t>12</w:t>
      </w:r>
      <w:r w:rsidR="0091449E">
        <w:t>.</w:t>
      </w:r>
      <w:r w:rsidR="008B0665">
        <w:t>, 16/</w:t>
      </w:r>
      <w:r w:rsidR="0091449E">
        <w:t>20</w:t>
      </w:r>
      <w:r w:rsidR="008B0665">
        <w:t>13</w:t>
      </w:r>
      <w:r w:rsidR="0091449E">
        <w:t>.,</w:t>
      </w:r>
      <w:r w:rsidR="008B0665">
        <w:t xml:space="preserve"> 25/</w:t>
      </w:r>
      <w:r w:rsidR="0091449E">
        <w:t>20</w:t>
      </w:r>
      <w:r w:rsidR="008B0665">
        <w:t>13</w:t>
      </w:r>
      <w:r w:rsidR="0091449E">
        <w:t>.</w:t>
      </w:r>
      <w:r w:rsidR="008B0665">
        <w:t>, 52/</w:t>
      </w:r>
      <w:r w:rsidR="0091449E">
        <w:t>20</w:t>
      </w:r>
      <w:r w:rsidR="008B0665">
        <w:t>13</w:t>
      </w:r>
      <w:r w:rsidR="0091449E">
        <w:t>.</w:t>
      </w:r>
      <w:r w:rsidR="008B0665">
        <w:t>, 96/</w:t>
      </w:r>
      <w:r w:rsidR="0091449E">
        <w:t>20</w:t>
      </w:r>
      <w:r w:rsidR="008B0665">
        <w:t>13</w:t>
      </w:r>
      <w:r w:rsidR="0091449E">
        <w:t>.</w:t>
      </w:r>
      <w:r w:rsidR="008B0665">
        <w:t>, 126/13</w:t>
      </w:r>
      <w:r w:rsidR="0091449E">
        <w:t>.</w:t>
      </w:r>
      <w:r w:rsidR="008B0665">
        <w:t>, 2/</w:t>
      </w:r>
      <w:r w:rsidR="0091449E">
        <w:t>20</w:t>
      </w:r>
      <w:r w:rsidR="008B0665">
        <w:t>14</w:t>
      </w:r>
      <w:r w:rsidR="0091449E">
        <w:t>.</w:t>
      </w:r>
      <w:r w:rsidR="008B0665">
        <w:t>, 94/</w:t>
      </w:r>
      <w:r w:rsidR="0091449E">
        <w:t>20</w:t>
      </w:r>
      <w:r w:rsidR="008B0665">
        <w:t>14</w:t>
      </w:r>
      <w:r w:rsidR="0091449E">
        <w:t>.</w:t>
      </w:r>
      <w:r w:rsidR="008B0665">
        <w:t>, 140/</w:t>
      </w:r>
      <w:r w:rsidR="0091449E">
        <w:t>20</w:t>
      </w:r>
      <w:r w:rsidR="008B0665">
        <w:t>14</w:t>
      </w:r>
      <w:r w:rsidR="0091449E">
        <w:t>.</w:t>
      </w:r>
      <w:r w:rsidR="008B0665">
        <w:t>, 151/</w:t>
      </w:r>
      <w:r w:rsidR="0091449E">
        <w:t>20</w:t>
      </w:r>
      <w:r w:rsidR="008B0665">
        <w:t>14</w:t>
      </w:r>
      <w:r w:rsidR="0091449E">
        <w:t>.</w:t>
      </w:r>
      <w:r w:rsidR="008B0665">
        <w:t>, 76/</w:t>
      </w:r>
      <w:r w:rsidR="0091449E">
        <w:t>20</w:t>
      </w:r>
      <w:r w:rsidR="008B0665">
        <w:t>15</w:t>
      </w:r>
      <w:r w:rsidR="0091449E">
        <w:t>.</w:t>
      </w:r>
      <w:r w:rsidR="008B0665">
        <w:t>,</w:t>
      </w:r>
      <w:r w:rsidR="0091449E">
        <w:t xml:space="preserve"> </w:t>
      </w:r>
      <w:r w:rsidR="008B0665">
        <w:t>100/</w:t>
      </w:r>
      <w:r w:rsidR="0091449E">
        <w:t>20</w:t>
      </w:r>
      <w:r w:rsidR="008B0665">
        <w:t>15</w:t>
      </w:r>
      <w:r w:rsidR="0091449E">
        <w:t>.</w:t>
      </w:r>
      <w:r w:rsidR="008B0665">
        <w:t>,</w:t>
      </w:r>
      <w:r w:rsidR="0091449E">
        <w:t xml:space="preserve"> </w:t>
      </w:r>
      <w:r w:rsidR="008B0665">
        <w:t>71/</w:t>
      </w:r>
      <w:r w:rsidR="0091449E">
        <w:t>20</w:t>
      </w:r>
      <w:r w:rsidR="008B0665">
        <w:t>18</w:t>
      </w:r>
      <w:r w:rsidR="0091449E">
        <w:t>.</w:t>
      </w:r>
      <w:r w:rsidR="008B0665">
        <w:t xml:space="preserve"> i 73/</w:t>
      </w:r>
      <w:r w:rsidR="0091449E">
        <w:t>20</w:t>
      </w:r>
      <w:r w:rsidR="008B0665">
        <w:t>19</w:t>
      </w:r>
      <w:r w:rsidR="0091449E">
        <w:t>.</w:t>
      </w:r>
      <w:r w:rsidR="008B0665">
        <w:t xml:space="preserve">) koja je objavljena na www.nn.hr.  </w:t>
      </w:r>
    </w:p>
    <w:p w:rsidR="009D5302" w:rsidRDefault="009D5AE5" w:rsidP="00BE144B">
      <w:pPr>
        <w:spacing w:after="0" w:line="259" w:lineRule="auto"/>
        <w:ind w:right="0"/>
        <w:jc w:val="left"/>
      </w:pPr>
      <w:r>
        <w:t xml:space="preserve"> </w:t>
      </w:r>
    </w:p>
    <w:p w:rsidR="009D5302" w:rsidRDefault="009D5AE5">
      <w:pPr>
        <w:spacing w:after="0" w:line="259" w:lineRule="auto"/>
        <w:ind w:right="0" w:firstLine="0"/>
        <w:jc w:val="left"/>
      </w:pPr>
      <w:r>
        <w:t xml:space="preserve">                                                                             </w:t>
      </w:r>
    </w:p>
    <w:p w:rsidR="00F905F0" w:rsidRDefault="009D5AE5">
      <w:pPr>
        <w:ind w:left="5026" w:right="763" w:hanging="5041"/>
      </w:pPr>
      <w:r>
        <w:t xml:space="preserve">                   </w:t>
      </w:r>
      <w:r w:rsidR="008B0665">
        <w:t xml:space="preserve">                            </w:t>
      </w:r>
      <w:r>
        <w:t xml:space="preserve"> </w:t>
      </w:r>
      <w:r w:rsidR="008B0665">
        <w:t xml:space="preserve">            </w:t>
      </w:r>
      <w:r w:rsidR="00F905F0">
        <w:tab/>
      </w:r>
      <w:r w:rsidR="00F905F0">
        <w:tab/>
        <w:t xml:space="preserve">Predsjednica </w:t>
      </w:r>
      <w:r>
        <w:t>Komisij</w:t>
      </w:r>
      <w:r w:rsidR="00F905F0">
        <w:t>e</w:t>
      </w:r>
      <w:r>
        <w:t xml:space="preserve"> </w:t>
      </w:r>
    </w:p>
    <w:p w:rsidR="009D5302" w:rsidRDefault="00CE52DC" w:rsidP="00F905F0">
      <w:pPr>
        <w:ind w:left="5026" w:right="763" w:hanging="70"/>
      </w:pPr>
      <w:r>
        <w:t xml:space="preserve">  </w:t>
      </w:r>
      <w:bookmarkStart w:id="0" w:name="_GoBack"/>
      <w:bookmarkEnd w:id="0"/>
      <w:r w:rsidR="009D5AE5">
        <w:t xml:space="preserve">za provedbu javnog natječaja: </w:t>
      </w:r>
    </w:p>
    <w:p w:rsidR="009D5302" w:rsidRDefault="009D5AE5">
      <w:pPr>
        <w:spacing w:after="3" w:line="259" w:lineRule="auto"/>
        <w:ind w:left="1962" w:right="0" w:hanging="10"/>
        <w:jc w:val="center"/>
      </w:pPr>
      <w:r>
        <w:t xml:space="preserve">                    </w:t>
      </w:r>
      <w:r w:rsidR="00F905F0">
        <w:t xml:space="preserve">                </w:t>
      </w:r>
      <w:r w:rsidR="008B0665">
        <w:t>Tatj</w:t>
      </w:r>
      <w:r w:rsidR="004F2BA1">
        <w:t xml:space="preserve">ana </w:t>
      </w:r>
      <w:r w:rsidR="008B0665">
        <w:t>Sekulić</w:t>
      </w:r>
      <w:r>
        <w:t xml:space="preserve"> </w:t>
      </w:r>
    </w:p>
    <w:sectPr w:rsidR="009D5302" w:rsidSect="005715A3">
      <w:type w:val="nextColumn"/>
      <w:pgSz w:w="11900" w:h="16840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C80"/>
    <w:multiLevelType w:val="hybridMultilevel"/>
    <w:tmpl w:val="8B8E55A6"/>
    <w:lvl w:ilvl="0" w:tplc="5A38AAE6">
      <w:start w:val="1"/>
      <w:numFmt w:val="decimal"/>
      <w:lvlText w:val="%1."/>
      <w:lvlJc w:val="left"/>
      <w:pPr>
        <w:ind w:left="911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0672DC">
      <w:start w:val="1"/>
      <w:numFmt w:val="lowerLetter"/>
      <w:lvlText w:val="%2"/>
      <w:lvlJc w:val="left"/>
      <w:pPr>
        <w:ind w:left="1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CCE15A">
      <w:start w:val="1"/>
      <w:numFmt w:val="lowerRoman"/>
      <w:lvlText w:val="%3"/>
      <w:lvlJc w:val="left"/>
      <w:pPr>
        <w:ind w:left="2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DD4C1AC">
      <w:start w:val="1"/>
      <w:numFmt w:val="decimal"/>
      <w:lvlText w:val="%4"/>
      <w:lvlJc w:val="left"/>
      <w:pPr>
        <w:ind w:left="2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2BCD800">
      <w:start w:val="1"/>
      <w:numFmt w:val="lowerLetter"/>
      <w:lvlText w:val="%5"/>
      <w:lvlJc w:val="left"/>
      <w:pPr>
        <w:ind w:left="3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EE83E8">
      <w:start w:val="1"/>
      <w:numFmt w:val="lowerRoman"/>
      <w:lvlText w:val="%6"/>
      <w:lvlJc w:val="left"/>
      <w:pPr>
        <w:ind w:left="4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922730">
      <w:start w:val="1"/>
      <w:numFmt w:val="decimal"/>
      <w:lvlText w:val="%7"/>
      <w:lvlJc w:val="left"/>
      <w:pPr>
        <w:ind w:left="5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50F8CC">
      <w:start w:val="1"/>
      <w:numFmt w:val="lowerLetter"/>
      <w:lvlText w:val="%8"/>
      <w:lvlJc w:val="left"/>
      <w:pPr>
        <w:ind w:left="5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B5E139C">
      <w:start w:val="1"/>
      <w:numFmt w:val="lowerRoman"/>
      <w:lvlText w:val="%9"/>
      <w:lvlJc w:val="left"/>
      <w:pPr>
        <w:ind w:left="6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7D1037F"/>
    <w:multiLevelType w:val="hybridMultilevel"/>
    <w:tmpl w:val="354AC2AE"/>
    <w:lvl w:ilvl="0" w:tplc="6540DEEA">
      <w:start w:val="1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E7AED"/>
    <w:multiLevelType w:val="hybridMultilevel"/>
    <w:tmpl w:val="405805C0"/>
    <w:lvl w:ilvl="0" w:tplc="012C4332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75" w:hanging="360"/>
      </w:pPr>
    </w:lvl>
    <w:lvl w:ilvl="2" w:tplc="041A001B" w:tentative="1">
      <w:start w:val="1"/>
      <w:numFmt w:val="lowerRoman"/>
      <w:lvlText w:val="%3."/>
      <w:lvlJc w:val="right"/>
      <w:pPr>
        <w:ind w:left="2495" w:hanging="180"/>
      </w:pPr>
    </w:lvl>
    <w:lvl w:ilvl="3" w:tplc="041A000F" w:tentative="1">
      <w:start w:val="1"/>
      <w:numFmt w:val="decimal"/>
      <w:lvlText w:val="%4."/>
      <w:lvlJc w:val="left"/>
      <w:pPr>
        <w:ind w:left="3215" w:hanging="360"/>
      </w:pPr>
    </w:lvl>
    <w:lvl w:ilvl="4" w:tplc="041A0019" w:tentative="1">
      <w:start w:val="1"/>
      <w:numFmt w:val="lowerLetter"/>
      <w:lvlText w:val="%5."/>
      <w:lvlJc w:val="left"/>
      <w:pPr>
        <w:ind w:left="3935" w:hanging="360"/>
      </w:pPr>
    </w:lvl>
    <w:lvl w:ilvl="5" w:tplc="041A001B" w:tentative="1">
      <w:start w:val="1"/>
      <w:numFmt w:val="lowerRoman"/>
      <w:lvlText w:val="%6."/>
      <w:lvlJc w:val="right"/>
      <w:pPr>
        <w:ind w:left="4655" w:hanging="180"/>
      </w:pPr>
    </w:lvl>
    <w:lvl w:ilvl="6" w:tplc="041A000F" w:tentative="1">
      <w:start w:val="1"/>
      <w:numFmt w:val="decimal"/>
      <w:lvlText w:val="%7."/>
      <w:lvlJc w:val="left"/>
      <w:pPr>
        <w:ind w:left="5375" w:hanging="360"/>
      </w:pPr>
    </w:lvl>
    <w:lvl w:ilvl="7" w:tplc="041A0019" w:tentative="1">
      <w:start w:val="1"/>
      <w:numFmt w:val="lowerLetter"/>
      <w:lvlText w:val="%8."/>
      <w:lvlJc w:val="left"/>
      <w:pPr>
        <w:ind w:left="6095" w:hanging="360"/>
      </w:pPr>
    </w:lvl>
    <w:lvl w:ilvl="8" w:tplc="041A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2"/>
    <w:rsid w:val="00042DD4"/>
    <w:rsid w:val="00062025"/>
    <w:rsid w:val="00191618"/>
    <w:rsid w:val="00281A71"/>
    <w:rsid w:val="00343F86"/>
    <w:rsid w:val="00465CAE"/>
    <w:rsid w:val="004F2BA1"/>
    <w:rsid w:val="005715A3"/>
    <w:rsid w:val="00682537"/>
    <w:rsid w:val="006B6D32"/>
    <w:rsid w:val="00840207"/>
    <w:rsid w:val="0084775E"/>
    <w:rsid w:val="00882BF1"/>
    <w:rsid w:val="008B0665"/>
    <w:rsid w:val="008B46B6"/>
    <w:rsid w:val="0091449E"/>
    <w:rsid w:val="009C06A2"/>
    <w:rsid w:val="009D5302"/>
    <w:rsid w:val="009D5AE5"/>
    <w:rsid w:val="00BE144B"/>
    <w:rsid w:val="00BF4471"/>
    <w:rsid w:val="00C37601"/>
    <w:rsid w:val="00CA6C05"/>
    <w:rsid w:val="00CB7919"/>
    <w:rsid w:val="00CC11D4"/>
    <w:rsid w:val="00CD30E0"/>
    <w:rsid w:val="00CE1069"/>
    <w:rsid w:val="00CE52DC"/>
    <w:rsid w:val="00CE6E0B"/>
    <w:rsid w:val="00E146D1"/>
    <w:rsid w:val="00E43326"/>
    <w:rsid w:val="00F0601D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right="5623" w:firstLine="7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6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BA1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right="5623" w:firstLine="7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6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BA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E96E-18D9-43AE-B245-DF68AE80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Sekulić</dc:creator>
  <cp:keywords/>
  <cp:lastModifiedBy>Andrijana Bosak</cp:lastModifiedBy>
  <cp:revision>13</cp:revision>
  <cp:lastPrinted>2022-03-07T12:05:00Z</cp:lastPrinted>
  <dcterms:created xsi:type="dcterms:W3CDTF">2023-11-17T07:24:00Z</dcterms:created>
  <dcterms:modified xsi:type="dcterms:W3CDTF">2023-11-17T12:48:00Z</dcterms:modified>
</cp:coreProperties>
</file>