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655B" w14:textId="77777777" w:rsidR="00CB0FA9" w:rsidRDefault="00CB0FA9" w:rsidP="00CB0FA9">
      <w:pPr>
        <w:pStyle w:val="Default"/>
      </w:pPr>
    </w:p>
    <w:p w14:paraId="0A1033E5" w14:textId="77777777" w:rsidR="00CB0FA9" w:rsidRPr="00977CF1" w:rsidRDefault="00CB0FA9" w:rsidP="00CB0FA9">
      <w:pPr>
        <w:rPr>
          <w:rFonts w:ascii="Arial" w:hAnsi="Arial" w:cs="Arial"/>
          <w:sz w:val="24"/>
          <w:szCs w:val="24"/>
          <w:lang w:eastAsia="hr-HR"/>
        </w:rPr>
      </w:pPr>
      <w:r w:rsidRPr="00977CF1">
        <w:rPr>
          <w:rFonts w:ascii="Arial" w:hAnsi="Arial" w:cs="Arial"/>
          <w:sz w:val="24"/>
          <w:szCs w:val="24"/>
          <w:lang w:eastAsia="hr-HR"/>
        </w:rPr>
        <w:t xml:space="preserve">               </w:t>
      </w:r>
      <w:r w:rsidRPr="00977CF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04FE1112" wp14:editId="21E18082">
            <wp:extent cx="500400" cy="633600"/>
            <wp:effectExtent l="0" t="0" r="0" b="0"/>
            <wp:docPr id="1" name="Slika 1" descr="C:\Users\itramosljika\Desktop\GRB-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ramosljika\Desktop\GRB-R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97E2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14:paraId="61067BB6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OPĆINSKI SUD GOSPIĆU</w:t>
      </w:r>
    </w:p>
    <w:p w14:paraId="50C4E150" w14:textId="77777777" w:rsidR="00CB0FA9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Ured predsjednika suda </w:t>
      </w:r>
    </w:p>
    <w:p w14:paraId="2C049EFE" w14:textId="77777777" w:rsidR="000A4BC3" w:rsidRPr="00977CF1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8544373" w14:textId="6E11436E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Broj: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A4BC3">
        <w:rPr>
          <w:rFonts w:ascii="Arial" w:eastAsia="Times New Roman" w:hAnsi="Arial" w:cs="Arial"/>
          <w:sz w:val="24"/>
          <w:szCs w:val="24"/>
          <w:lang w:eastAsia="hr-HR"/>
        </w:rPr>
        <w:t>7 Su-</w:t>
      </w:r>
      <w:r w:rsidR="00A12CC0">
        <w:rPr>
          <w:rFonts w:ascii="Arial" w:eastAsia="Times New Roman" w:hAnsi="Arial" w:cs="Arial"/>
          <w:sz w:val="24"/>
          <w:szCs w:val="24"/>
          <w:lang w:eastAsia="hr-HR"/>
        </w:rPr>
        <w:t>697</w:t>
      </w:r>
      <w:r w:rsidR="009E12DB">
        <w:rPr>
          <w:rFonts w:ascii="Arial" w:eastAsia="Times New Roman" w:hAnsi="Arial" w:cs="Arial"/>
          <w:sz w:val="24"/>
          <w:szCs w:val="24"/>
          <w:lang w:eastAsia="hr-HR"/>
        </w:rPr>
        <w:t>/202</w:t>
      </w:r>
      <w:r w:rsidR="00A12CC0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4E6968">
        <w:rPr>
          <w:rFonts w:ascii="Arial" w:eastAsia="Times New Roman" w:hAnsi="Arial" w:cs="Arial"/>
          <w:sz w:val="24"/>
          <w:szCs w:val="24"/>
          <w:lang w:eastAsia="hr-HR"/>
        </w:rPr>
        <w:t>-4</w:t>
      </w:r>
    </w:p>
    <w:p w14:paraId="63AC7010" w14:textId="708B8901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U Gospiću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  <w:r w:rsidR="00A12CC0">
        <w:rPr>
          <w:rFonts w:ascii="Arial" w:eastAsia="Times New Roman" w:hAnsi="Arial" w:cs="Arial"/>
          <w:sz w:val="24"/>
          <w:szCs w:val="24"/>
          <w:lang w:eastAsia="hr-HR"/>
        </w:rPr>
        <w:t>17</w:t>
      </w:r>
      <w:r w:rsidR="00B9185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A12CC0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A12CC0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977CF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6953F51E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EF81E6" w14:textId="77777777" w:rsidR="00CB0FA9" w:rsidRDefault="00CB0FA9" w:rsidP="00CB0FA9">
      <w:pPr>
        <w:pStyle w:val="Bezproreda"/>
        <w:rPr>
          <w:rFonts w:ascii="Arial" w:hAnsi="Arial" w:cs="Arial"/>
          <w:sz w:val="24"/>
          <w:szCs w:val="24"/>
        </w:rPr>
      </w:pPr>
    </w:p>
    <w:p w14:paraId="03573404" w14:textId="77777777" w:rsidR="00CB0FA9" w:rsidRDefault="00CB0FA9" w:rsidP="00CB0FA9">
      <w:pPr>
        <w:pStyle w:val="Default"/>
      </w:pPr>
    </w:p>
    <w:p w14:paraId="437340AA" w14:textId="77777777" w:rsidR="00CB0FA9" w:rsidRP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OBAVIJEST UZ JAVNI NATJEČAJ</w:t>
      </w:r>
    </w:p>
    <w:p w14:paraId="378490FA" w14:textId="54681262" w:rsidR="00CB0FA9" w:rsidRP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za prijem u državnu služb</w:t>
      </w:r>
      <w:r w:rsidR="000A4BC3">
        <w:rPr>
          <w:rFonts w:ascii="Arial" w:hAnsi="Arial" w:cs="Arial"/>
          <w:sz w:val="24"/>
          <w:szCs w:val="24"/>
        </w:rPr>
        <w:t>u na neodređeno vrijeme za radn</w:t>
      </w:r>
      <w:r w:rsidR="00A12CC0">
        <w:rPr>
          <w:rFonts w:ascii="Arial" w:hAnsi="Arial" w:cs="Arial"/>
          <w:sz w:val="24"/>
          <w:szCs w:val="24"/>
        </w:rPr>
        <w:t>o</w:t>
      </w:r>
      <w:r w:rsidR="000A4BC3">
        <w:rPr>
          <w:rFonts w:ascii="Arial" w:hAnsi="Arial" w:cs="Arial"/>
          <w:sz w:val="24"/>
          <w:szCs w:val="24"/>
        </w:rPr>
        <w:t xml:space="preserve"> mjest</w:t>
      </w:r>
      <w:r w:rsidR="00A12CC0">
        <w:rPr>
          <w:rFonts w:ascii="Arial" w:hAnsi="Arial" w:cs="Arial"/>
          <w:sz w:val="24"/>
          <w:szCs w:val="24"/>
        </w:rPr>
        <w:t>o</w:t>
      </w:r>
    </w:p>
    <w:p w14:paraId="73BA8AC7" w14:textId="0B7259E9" w:rsidR="00CB0FA9" w:rsidRDefault="000A4BC3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A12CC0">
        <w:rPr>
          <w:rFonts w:ascii="Arial" w:hAnsi="Arial" w:cs="Arial"/>
          <w:sz w:val="24"/>
          <w:szCs w:val="24"/>
        </w:rPr>
        <w:t xml:space="preserve"> u tijelima sudbene vlasti</w:t>
      </w:r>
      <w:r>
        <w:rPr>
          <w:rFonts w:ascii="Arial" w:hAnsi="Arial" w:cs="Arial"/>
          <w:sz w:val="24"/>
          <w:szCs w:val="24"/>
        </w:rPr>
        <w:t xml:space="preserve"> – </w:t>
      </w:r>
      <w:r w:rsidR="009E12DB">
        <w:rPr>
          <w:rFonts w:ascii="Arial" w:hAnsi="Arial" w:cs="Arial"/>
          <w:sz w:val="24"/>
          <w:szCs w:val="24"/>
        </w:rPr>
        <w:t>2</w:t>
      </w:r>
      <w:r w:rsidR="00CB0FA9" w:rsidRPr="00CB0FA9">
        <w:rPr>
          <w:rFonts w:ascii="Arial" w:hAnsi="Arial" w:cs="Arial"/>
          <w:sz w:val="24"/>
          <w:szCs w:val="24"/>
        </w:rPr>
        <w:t xml:space="preserve"> izvršitelj</w:t>
      </w:r>
      <w:r w:rsidR="005A1998">
        <w:rPr>
          <w:rFonts w:ascii="Arial" w:hAnsi="Arial" w:cs="Arial"/>
          <w:sz w:val="24"/>
          <w:szCs w:val="24"/>
        </w:rPr>
        <w:t>a</w:t>
      </w:r>
      <w:r w:rsidR="00CB0FA9" w:rsidRPr="00CB0FA9">
        <w:rPr>
          <w:rFonts w:ascii="Arial" w:hAnsi="Arial" w:cs="Arial"/>
          <w:sz w:val="24"/>
          <w:szCs w:val="24"/>
        </w:rPr>
        <w:t>/</w:t>
      </w:r>
      <w:proofErr w:type="spellStart"/>
      <w:r w:rsidR="00CB0FA9" w:rsidRPr="00CB0FA9">
        <w:rPr>
          <w:rFonts w:ascii="Arial" w:hAnsi="Arial" w:cs="Arial"/>
          <w:sz w:val="24"/>
          <w:szCs w:val="24"/>
        </w:rPr>
        <w:t>ica</w:t>
      </w:r>
      <w:proofErr w:type="spellEnd"/>
      <w:r w:rsidR="00BF3A6E">
        <w:rPr>
          <w:rFonts w:ascii="Arial" w:hAnsi="Arial" w:cs="Arial"/>
          <w:sz w:val="24"/>
          <w:szCs w:val="24"/>
        </w:rPr>
        <w:t>,</w:t>
      </w:r>
    </w:p>
    <w:p w14:paraId="7A9BAB6E" w14:textId="77777777" w:rsidR="00CB0FA9" w:rsidRDefault="00CB0FA9" w:rsidP="00CB0FA9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410CA3B5" w14:textId="77777777" w:rsidR="000A4BC3" w:rsidRPr="00CB0FA9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8FC6A41" w14:textId="3CEFFDB0" w:rsidR="000E21F6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poslova</w:t>
      </w:r>
      <w:r w:rsidRPr="00CB0FA9">
        <w:rPr>
          <w:rFonts w:ascii="Arial" w:hAnsi="Arial" w:cs="Arial"/>
          <w:sz w:val="24"/>
          <w:szCs w:val="24"/>
        </w:rPr>
        <w:t>:</w:t>
      </w:r>
    </w:p>
    <w:p w14:paraId="02925F9B" w14:textId="77777777" w:rsidR="00216C23" w:rsidRDefault="00216C2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685346D" w14:textId="4B6D28B0" w:rsidR="000A4BC3" w:rsidRPr="000A4BC3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A4BC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12CC0">
        <w:rPr>
          <w:rFonts w:ascii="Arial" w:hAnsi="Arial" w:cs="Arial"/>
          <w:b/>
          <w:sz w:val="24"/>
          <w:szCs w:val="24"/>
        </w:rPr>
        <w:t>zapisničar u tijelima sudbene vlasti</w:t>
      </w:r>
      <w:r w:rsidR="00BF3A6E">
        <w:rPr>
          <w:rFonts w:ascii="Arial" w:hAnsi="Arial" w:cs="Arial"/>
          <w:b/>
          <w:sz w:val="24"/>
          <w:szCs w:val="24"/>
        </w:rPr>
        <w:t>:</w:t>
      </w:r>
      <w:r w:rsidRPr="00CB0FA9">
        <w:rPr>
          <w:rFonts w:ascii="Arial" w:hAnsi="Arial" w:cs="Arial"/>
          <w:sz w:val="24"/>
          <w:szCs w:val="24"/>
        </w:rPr>
        <w:t xml:space="preserve"> piše zapisnike o glavnim </w:t>
      </w:r>
      <w:r w:rsidRPr="000A4BC3">
        <w:rPr>
          <w:rFonts w:ascii="Arial" w:hAnsi="Arial" w:cs="Arial"/>
          <w:sz w:val="24"/>
          <w:szCs w:val="24"/>
        </w:rPr>
        <w:t>raspravama, pripremnim i ostalim ročištima, piše po diktatu, prijepisu, te jednostavnije dopise, pište sve vrste poziva na propisanim obrascima, obavlja otpremu pismena u svim vrstama predmeta, obavlja prisilnu naplatu i povrat pristojbe, piše opomene i naloge, tehnički obrađuje spise, piše kuverte i obavlja rekonstrukciju otpreme pismena, te obavlja i druge odgovarajuće poslove po nalogu suca, (višeg) sudskog savjetnika odnosno upravitelja</w:t>
      </w:r>
      <w:r w:rsidR="0098617B">
        <w:rPr>
          <w:rFonts w:ascii="Arial" w:hAnsi="Arial" w:cs="Arial"/>
          <w:sz w:val="24"/>
          <w:szCs w:val="24"/>
        </w:rPr>
        <w:t xml:space="preserve"> zajedničkih</w:t>
      </w:r>
      <w:r w:rsidRPr="000A4BC3">
        <w:rPr>
          <w:rFonts w:ascii="Arial" w:hAnsi="Arial" w:cs="Arial"/>
          <w:sz w:val="24"/>
          <w:szCs w:val="24"/>
        </w:rPr>
        <w:t xml:space="preserve"> sudsk</w:t>
      </w:r>
      <w:r w:rsidR="0098617B">
        <w:rPr>
          <w:rFonts w:ascii="Arial" w:hAnsi="Arial" w:cs="Arial"/>
          <w:sz w:val="24"/>
          <w:szCs w:val="24"/>
        </w:rPr>
        <w:t>ih</w:t>
      </w:r>
      <w:r w:rsidRPr="000A4BC3">
        <w:rPr>
          <w:rFonts w:ascii="Arial" w:hAnsi="Arial" w:cs="Arial"/>
          <w:sz w:val="24"/>
          <w:szCs w:val="24"/>
        </w:rPr>
        <w:t xml:space="preserve"> pisarnic</w:t>
      </w:r>
      <w:r w:rsidR="0098617B">
        <w:rPr>
          <w:rFonts w:ascii="Arial" w:hAnsi="Arial" w:cs="Arial"/>
          <w:sz w:val="24"/>
          <w:szCs w:val="24"/>
        </w:rPr>
        <w:t>a</w:t>
      </w:r>
      <w:r w:rsidRPr="000A4BC3">
        <w:rPr>
          <w:rFonts w:ascii="Arial" w:hAnsi="Arial" w:cs="Arial"/>
          <w:sz w:val="24"/>
          <w:szCs w:val="24"/>
        </w:rPr>
        <w:t xml:space="preserve">, rad u </w:t>
      </w:r>
      <w:proofErr w:type="spellStart"/>
      <w:r w:rsidRPr="000A4BC3">
        <w:rPr>
          <w:rFonts w:ascii="Arial" w:hAnsi="Arial" w:cs="Arial"/>
          <w:sz w:val="24"/>
          <w:szCs w:val="24"/>
        </w:rPr>
        <w:t>eSpisu</w:t>
      </w:r>
      <w:proofErr w:type="spellEnd"/>
      <w:r w:rsidRPr="000A4BC3">
        <w:rPr>
          <w:rFonts w:ascii="Arial" w:hAnsi="Arial" w:cs="Arial"/>
          <w:sz w:val="24"/>
          <w:szCs w:val="24"/>
        </w:rPr>
        <w:t xml:space="preserve">. </w:t>
      </w:r>
    </w:p>
    <w:p w14:paraId="61F5DC0C" w14:textId="77777777" w:rsidR="00BF3A6E" w:rsidRDefault="00BF3A6E" w:rsidP="000E21F6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007A621" w14:textId="77777777" w:rsidR="000E21F6" w:rsidRDefault="000E21F6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Podaci o plaći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4002FCE3" w14:textId="77777777" w:rsidR="00216C23" w:rsidRPr="00CB0FA9" w:rsidRDefault="00216C23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AED04D5" w14:textId="35BED017" w:rsidR="000E21F6" w:rsidRDefault="00A12CC0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Plaću radno</w:t>
      </w:r>
      <w:r w:rsidR="0098617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mjesta čini umnožak koeficijenta 1,44 i osnovice za obračun plaće (947,18 eura bruto) uz uvećanje od 0,5% na osnovnu plaću za svaku navršenu godinu radnog staža.</w:t>
      </w:r>
    </w:p>
    <w:p w14:paraId="66EBEE60" w14:textId="77777777" w:rsidR="000E21F6" w:rsidRDefault="000E21F6" w:rsidP="00CB0FA9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47E2E834" w14:textId="22EBDA97" w:rsidR="0098617B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Testiranje kandidata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6A7FA39E" w14:textId="77777777" w:rsidR="00216C23" w:rsidRDefault="00216C23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28C3E41" w14:textId="71FD5866" w:rsidR="000E21F6" w:rsidRPr="00CB0FA9" w:rsidRDefault="0098617B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pisana provjera poznavanja Sudskog poslovnika</w:t>
      </w:r>
    </w:p>
    <w:p w14:paraId="293CFE22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- prijepis na osobnom računalu (10 min prijepisa slobodnog teksta s papira i 5 minuta usmeni diktat) – daktilografsko testiranje, nakon čega će s kandidatima koji zadovolje na tom dijelu testiranja Komisija za provedbu javnog natječaja obaviti razgovor (intervju) </w:t>
      </w:r>
    </w:p>
    <w:p w14:paraId="23EE32DF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4226AA9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Ko</w:t>
      </w:r>
      <w:r>
        <w:rPr>
          <w:rFonts w:ascii="Arial" w:hAnsi="Arial" w:cs="Arial"/>
          <w:sz w:val="24"/>
          <w:szCs w:val="24"/>
        </w:rPr>
        <w:t>misija u razgovoru s kandidati</w:t>
      </w:r>
      <w:r w:rsidRPr="00CB0FA9">
        <w:rPr>
          <w:rFonts w:ascii="Arial" w:hAnsi="Arial" w:cs="Arial"/>
          <w:sz w:val="24"/>
          <w:szCs w:val="24"/>
        </w:rPr>
        <w:t xml:space="preserve">ma utvrđuje znanje, sposobnosti i vještine, interese, profesionalne ciljeve i motivaciju kandidata za rad u državnoj službi te rezultate ostvarene u njihovu dosadašnjem radu. </w:t>
      </w:r>
    </w:p>
    <w:p w14:paraId="37627A1C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Rezultati poznavanja rada na računalu i rezultati intervjua vrednuju se bodovima od 0-10. </w:t>
      </w:r>
    </w:p>
    <w:p w14:paraId="57F35E29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76842A3" w14:textId="77777777" w:rsidR="0098617B" w:rsidRDefault="0098617B" w:rsidP="00CB0FA9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2E702A81" w14:textId="6B3F533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lastRenderedPageBreak/>
        <w:t>Pravni izvori za pripremanje kandidata/kina za testiranje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201B6803" w14:textId="067AABB1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- Sudski poslovnik – ( "Narodne novine" 37/14, 49/14, 8/15, 35/15, 123/15, 45/16, 29/17, 33/17, 34/17, 57/17, 101/18, 119/18, 81/19, 128/19, 39/20, 47/20, 138/20, 147/20, 70/21, 99/21</w:t>
      </w:r>
      <w:r>
        <w:rPr>
          <w:rFonts w:ascii="Arial" w:hAnsi="Arial" w:cs="Arial"/>
          <w:sz w:val="24"/>
          <w:szCs w:val="24"/>
        </w:rPr>
        <w:t>, 145/21, 23/22</w:t>
      </w:r>
      <w:r w:rsidR="004E6968">
        <w:rPr>
          <w:rFonts w:ascii="Arial" w:hAnsi="Arial" w:cs="Arial"/>
          <w:sz w:val="24"/>
          <w:szCs w:val="24"/>
        </w:rPr>
        <w:t>, 12/23</w:t>
      </w:r>
      <w:r w:rsidR="00A12CC0">
        <w:rPr>
          <w:rFonts w:ascii="Arial" w:hAnsi="Arial" w:cs="Arial"/>
          <w:sz w:val="24"/>
          <w:szCs w:val="24"/>
        </w:rPr>
        <w:t>, 122/23, 55/24</w:t>
      </w:r>
      <w:r w:rsidRPr="00CB0FA9">
        <w:rPr>
          <w:rFonts w:ascii="Arial" w:hAnsi="Arial" w:cs="Arial"/>
          <w:sz w:val="24"/>
          <w:szCs w:val="24"/>
        </w:rPr>
        <w:t xml:space="preserve">) – www.nn.hr </w:t>
      </w:r>
    </w:p>
    <w:p w14:paraId="04E8AD8F" w14:textId="77777777" w:rsidR="00A12CC0" w:rsidRDefault="00A12CC0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A81D3E9" w14:textId="00F4F052" w:rsidR="00A12CC0" w:rsidRDefault="00A12CC0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Smatra se da je kandidat zadovoljio na provjeri znanja ako je za svaki dio provedene pisane provjere dobio najmanje 5 bodova.</w:t>
      </w:r>
    </w:p>
    <w:p w14:paraId="55487D37" w14:textId="77777777" w:rsidR="00DF37C0" w:rsidRPr="00CB0FA9" w:rsidRDefault="00DF37C0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F88B29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Vrijeme i mjesto održavanja testiranja bit će objavljeno naknadno na web stranici Općinskog suda u Gospiću. </w:t>
      </w:r>
    </w:p>
    <w:p w14:paraId="51FF781D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0AFD0AB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3E50BB0" w14:textId="77777777" w:rsidR="00361713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0FA9">
        <w:rPr>
          <w:rFonts w:ascii="Arial" w:hAnsi="Arial" w:cs="Arial"/>
          <w:sz w:val="24"/>
          <w:szCs w:val="24"/>
        </w:rPr>
        <w:t>OPĆINSKI SUD U GOSPIĆU</w:t>
      </w:r>
    </w:p>
    <w:sectPr w:rsidR="00361713" w:rsidRPr="00CB0FA9" w:rsidSect="00CB0FA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51F1" w14:textId="77777777" w:rsidR="004524BF" w:rsidRDefault="004524BF" w:rsidP="00CB0FA9">
      <w:pPr>
        <w:spacing w:after="0" w:line="240" w:lineRule="auto"/>
      </w:pPr>
      <w:r>
        <w:separator/>
      </w:r>
    </w:p>
  </w:endnote>
  <w:endnote w:type="continuationSeparator" w:id="0">
    <w:p w14:paraId="12FC0729" w14:textId="77777777" w:rsidR="004524BF" w:rsidRDefault="004524BF" w:rsidP="00CB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2095" w14:textId="77777777" w:rsidR="004524BF" w:rsidRDefault="004524BF" w:rsidP="00CB0FA9">
      <w:pPr>
        <w:spacing w:after="0" w:line="240" w:lineRule="auto"/>
      </w:pPr>
      <w:r>
        <w:separator/>
      </w:r>
    </w:p>
  </w:footnote>
  <w:footnote w:type="continuationSeparator" w:id="0">
    <w:p w14:paraId="6CFD02E6" w14:textId="77777777" w:rsidR="004524BF" w:rsidRDefault="004524BF" w:rsidP="00CB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398287"/>
      <w:docPartObj>
        <w:docPartGallery w:val="Page Numbers (Top of Page)"/>
        <w:docPartUnique/>
      </w:docPartObj>
    </w:sdtPr>
    <w:sdtContent>
      <w:p w14:paraId="64340822" w14:textId="77777777" w:rsidR="00CB0FA9" w:rsidRDefault="00CB0FA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5C">
          <w:rPr>
            <w:noProof/>
          </w:rPr>
          <w:t>3</w:t>
        </w:r>
        <w:r>
          <w:fldChar w:fldCharType="end"/>
        </w:r>
      </w:p>
    </w:sdtContent>
  </w:sdt>
  <w:p w14:paraId="3B28E31C" w14:textId="77777777" w:rsidR="00CB0FA9" w:rsidRDefault="00CB0F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DAC"/>
    <w:multiLevelType w:val="hybridMultilevel"/>
    <w:tmpl w:val="D94835EC"/>
    <w:lvl w:ilvl="0" w:tplc="55F4C8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328"/>
    <w:multiLevelType w:val="hybridMultilevel"/>
    <w:tmpl w:val="A2EE335E"/>
    <w:lvl w:ilvl="0" w:tplc="28AC9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7FD"/>
    <w:multiLevelType w:val="hybridMultilevel"/>
    <w:tmpl w:val="64544A2A"/>
    <w:lvl w:ilvl="0" w:tplc="D3EE0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80E"/>
    <w:multiLevelType w:val="hybridMultilevel"/>
    <w:tmpl w:val="636CB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6483"/>
    <w:multiLevelType w:val="hybridMultilevel"/>
    <w:tmpl w:val="4C3863A4"/>
    <w:lvl w:ilvl="0" w:tplc="CDAA9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12ED"/>
    <w:multiLevelType w:val="hybridMultilevel"/>
    <w:tmpl w:val="F16C73F4"/>
    <w:lvl w:ilvl="0" w:tplc="E9167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B2B6F"/>
    <w:multiLevelType w:val="hybridMultilevel"/>
    <w:tmpl w:val="DE248622"/>
    <w:lvl w:ilvl="0" w:tplc="50564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8F0"/>
    <w:multiLevelType w:val="hybridMultilevel"/>
    <w:tmpl w:val="D8CA646C"/>
    <w:lvl w:ilvl="0" w:tplc="4664C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87618">
    <w:abstractNumId w:val="0"/>
  </w:num>
  <w:num w:numId="2" w16cid:durableId="226302841">
    <w:abstractNumId w:val="2"/>
  </w:num>
  <w:num w:numId="3" w16cid:durableId="705565605">
    <w:abstractNumId w:val="5"/>
  </w:num>
  <w:num w:numId="4" w16cid:durableId="1550190123">
    <w:abstractNumId w:val="7"/>
  </w:num>
  <w:num w:numId="5" w16cid:durableId="1234269919">
    <w:abstractNumId w:val="3"/>
  </w:num>
  <w:num w:numId="6" w16cid:durableId="646588952">
    <w:abstractNumId w:val="4"/>
  </w:num>
  <w:num w:numId="7" w16cid:durableId="956525075">
    <w:abstractNumId w:val="1"/>
  </w:num>
  <w:num w:numId="8" w16cid:durableId="1034817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56"/>
    <w:rsid w:val="000A4BC3"/>
    <w:rsid w:val="000E21F6"/>
    <w:rsid w:val="00206B98"/>
    <w:rsid w:val="00216C23"/>
    <w:rsid w:val="00257E63"/>
    <w:rsid w:val="0026467A"/>
    <w:rsid w:val="00344A5D"/>
    <w:rsid w:val="00361713"/>
    <w:rsid w:val="004174AA"/>
    <w:rsid w:val="004524BF"/>
    <w:rsid w:val="004E6968"/>
    <w:rsid w:val="005A1998"/>
    <w:rsid w:val="00786B56"/>
    <w:rsid w:val="007D5474"/>
    <w:rsid w:val="00925992"/>
    <w:rsid w:val="0098617B"/>
    <w:rsid w:val="009B1413"/>
    <w:rsid w:val="009E12DB"/>
    <w:rsid w:val="00A12CC0"/>
    <w:rsid w:val="00B31BAC"/>
    <w:rsid w:val="00B9185C"/>
    <w:rsid w:val="00BF3A6E"/>
    <w:rsid w:val="00C35851"/>
    <w:rsid w:val="00CB0FA9"/>
    <w:rsid w:val="00DF37C0"/>
    <w:rsid w:val="00E32212"/>
    <w:rsid w:val="00EE32E0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44AF"/>
  <w15:docId w15:val="{255AC0EC-5DB7-4997-82CB-E6127D1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B0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CB0FA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FA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B0FA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0FA9"/>
  </w:style>
  <w:style w:type="paragraph" w:styleId="Podnoje">
    <w:name w:val="footer"/>
    <w:basedOn w:val="Normal"/>
    <w:link w:val="Podno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7</cp:revision>
  <cp:lastPrinted>2024-10-17T10:04:00Z</cp:lastPrinted>
  <dcterms:created xsi:type="dcterms:W3CDTF">2023-09-06T08:09:00Z</dcterms:created>
  <dcterms:modified xsi:type="dcterms:W3CDTF">2024-10-17T10:05:00Z</dcterms:modified>
</cp:coreProperties>
</file>