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13" w:rsidRPr="00973164" w:rsidRDefault="007F3213" w:rsidP="007F3213">
      <w:pPr>
        <w:ind w:firstLine="720"/>
        <w:jc w:val="both"/>
        <w:rPr>
          <w:iCs/>
        </w:rPr>
      </w:pPr>
      <w:r w:rsidRPr="00973164">
        <w:rPr>
          <w:noProof/>
        </w:rPr>
        <w:drawing>
          <wp:inline distT="0" distB="0" distL="0" distR="0" wp14:anchorId="037031C8" wp14:editId="0232735E">
            <wp:extent cx="9144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213" w:rsidRPr="00973164" w:rsidRDefault="007F3213" w:rsidP="007F3213">
      <w:pPr>
        <w:jc w:val="both"/>
        <w:rPr>
          <w:iCs/>
        </w:rPr>
      </w:pPr>
    </w:p>
    <w:p w:rsidR="007F3213" w:rsidRPr="00973164" w:rsidRDefault="007F3213" w:rsidP="007F3213">
      <w:pPr>
        <w:jc w:val="both"/>
        <w:rPr>
          <w:iCs/>
        </w:rPr>
      </w:pPr>
      <w:r w:rsidRPr="00973164">
        <w:rPr>
          <w:iCs/>
        </w:rPr>
        <w:t xml:space="preserve">  REPUBLIKA HRVATSKA</w:t>
      </w:r>
    </w:p>
    <w:p w:rsidR="007F3213" w:rsidRPr="00973164" w:rsidRDefault="007F3213" w:rsidP="007F3213">
      <w:pPr>
        <w:jc w:val="both"/>
        <w:rPr>
          <w:iCs/>
        </w:rPr>
      </w:pPr>
      <w:r w:rsidRPr="00973164">
        <w:rPr>
          <w:iCs/>
        </w:rPr>
        <w:t>OPĆINSKI SUD U ĐAKOVU</w:t>
      </w:r>
    </w:p>
    <w:p w:rsidR="007F3213" w:rsidRPr="00973164" w:rsidRDefault="007F3213" w:rsidP="007F3213">
      <w:pPr>
        <w:jc w:val="both"/>
        <w:rPr>
          <w:iCs/>
        </w:rPr>
      </w:pPr>
      <w:r w:rsidRPr="00973164">
        <w:rPr>
          <w:iCs/>
        </w:rPr>
        <w:t xml:space="preserve">        Ured predsjednika</w:t>
      </w:r>
    </w:p>
    <w:p w:rsidR="007F3213" w:rsidRPr="00973164" w:rsidRDefault="007F3213" w:rsidP="007F3213">
      <w:pPr>
        <w:jc w:val="both"/>
        <w:rPr>
          <w:iCs/>
        </w:rPr>
      </w:pPr>
    </w:p>
    <w:p w:rsidR="007F3213" w:rsidRPr="00973164" w:rsidRDefault="007F3213" w:rsidP="007F3213">
      <w:pPr>
        <w:jc w:val="both"/>
        <w:rPr>
          <w:iCs/>
        </w:rPr>
      </w:pPr>
      <w:r w:rsidRPr="00973164">
        <w:rPr>
          <w:iCs/>
        </w:rPr>
        <w:t xml:space="preserve">Broj: </w:t>
      </w:r>
      <w:r w:rsidR="00D94AD3" w:rsidRPr="00973164">
        <w:rPr>
          <w:iCs/>
        </w:rPr>
        <w:t>3</w:t>
      </w:r>
      <w:r w:rsidRPr="00973164">
        <w:rPr>
          <w:iCs/>
        </w:rPr>
        <w:t xml:space="preserve"> Su-</w:t>
      </w:r>
      <w:r w:rsidR="00D94AD3" w:rsidRPr="00973164">
        <w:rPr>
          <w:iCs/>
        </w:rPr>
        <w:t>90</w:t>
      </w:r>
      <w:r w:rsidRPr="00973164">
        <w:rPr>
          <w:iCs/>
        </w:rPr>
        <w:t>/20</w:t>
      </w:r>
      <w:r w:rsidR="00EE330E" w:rsidRPr="00973164">
        <w:rPr>
          <w:iCs/>
        </w:rPr>
        <w:t>20</w:t>
      </w:r>
      <w:r w:rsidR="009765D5" w:rsidRPr="00973164">
        <w:rPr>
          <w:iCs/>
        </w:rPr>
        <w:t>-</w:t>
      </w:r>
      <w:r w:rsidR="00D159FF">
        <w:rPr>
          <w:iCs/>
        </w:rPr>
        <w:t>5</w:t>
      </w:r>
      <w:r w:rsidRPr="00973164">
        <w:rPr>
          <w:iCs/>
        </w:rPr>
        <w:t>.</w:t>
      </w:r>
    </w:p>
    <w:p w:rsidR="007F3213" w:rsidRPr="00973164" w:rsidRDefault="007F3213" w:rsidP="007F3213">
      <w:pPr>
        <w:pStyle w:val="Tijeloteksta2"/>
        <w:rPr>
          <w:rFonts w:ascii="Times New Roman" w:hAnsi="Times New Roman" w:cs="Times New Roman"/>
          <w:i w:val="0"/>
          <w:lang w:val="hr-HR"/>
        </w:rPr>
      </w:pPr>
      <w:r w:rsidRPr="00973164">
        <w:rPr>
          <w:rFonts w:ascii="Times New Roman" w:hAnsi="Times New Roman" w:cs="Times New Roman"/>
          <w:i w:val="0"/>
          <w:lang w:val="hr-HR"/>
        </w:rPr>
        <w:t xml:space="preserve">Đakovo, </w:t>
      </w:r>
      <w:r w:rsidR="00D159FF">
        <w:rPr>
          <w:rFonts w:ascii="Times New Roman" w:hAnsi="Times New Roman" w:cs="Times New Roman"/>
          <w:i w:val="0"/>
          <w:lang w:val="hr-HR"/>
        </w:rPr>
        <w:t>08. svibnja</w:t>
      </w:r>
      <w:r w:rsidR="00CA3714" w:rsidRPr="00973164">
        <w:rPr>
          <w:rFonts w:ascii="Times New Roman" w:hAnsi="Times New Roman" w:cs="Times New Roman"/>
          <w:i w:val="0"/>
          <w:lang w:val="hr-HR"/>
        </w:rPr>
        <w:t xml:space="preserve"> 2020</w:t>
      </w:r>
      <w:r w:rsidRPr="00973164">
        <w:rPr>
          <w:rFonts w:ascii="Times New Roman" w:hAnsi="Times New Roman" w:cs="Times New Roman"/>
          <w:i w:val="0"/>
          <w:lang w:val="hr-HR"/>
        </w:rPr>
        <w:t>. g.</w:t>
      </w:r>
    </w:p>
    <w:p w:rsidR="00CE41EF" w:rsidRPr="00973164" w:rsidRDefault="00CE41EF" w:rsidP="007F3213">
      <w:pPr>
        <w:pStyle w:val="Tijeloteksta2"/>
        <w:rPr>
          <w:rFonts w:ascii="Times New Roman" w:hAnsi="Times New Roman" w:cs="Times New Roman"/>
          <w:i w:val="0"/>
          <w:lang w:val="hr-HR"/>
        </w:rPr>
      </w:pPr>
    </w:p>
    <w:p w:rsidR="00CE41EF" w:rsidRPr="00973164" w:rsidRDefault="00CE41EF" w:rsidP="007F3213">
      <w:pPr>
        <w:pStyle w:val="Tijeloteksta2"/>
        <w:rPr>
          <w:rFonts w:ascii="Times New Roman" w:hAnsi="Times New Roman" w:cs="Times New Roman"/>
          <w:i w:val="0"/>
          <w:lang w:val="hr-HR"/>
        </w:rPr>
      </w:pPr>
    </w:p>
    <w:p w:rsidR="00CE41EF" w:rsidRDefault="00CE41EF" w:rsidP="0018445D">
      <w:pPr>
        <w:pStyle w:val="Default"/>
        <w:jc w:val="both"/>
      </w:pPr>
      <w:r w:rsidRPr="00973164">
        <w:t xml:space="preserve"> </w:t>
      </w:r>
      <w:r w:rsidRPr="00973164">
        <w:tab/>
        <w:t xml:space="preserve">Na temelju čl. 31. st. 1. i 2. Zakona o sudovima (Narodne novine broj 28/13, 33/15, 82/15, 82/16, 67/18) i čl. 5. st. 2. Sudskog poslovnika (Narodne novine broj 37/14, 49/14, 8/15, 35/15, 123/15, 45/16, 29/17, 33/17, 34/17, 57/17, 101/18, 119/18, 81/19) te preporuke </w:t>
      </w:r>
      <w:r w:rsidR="00EB5CEA">
        <w:t>predsjednika Vrhovnog suda Republike Hrvatske broj Su-IV-125/2020 od 15. travnja 2020. godine,</w:t>
      </w:r>
      <w:r w:rsidR="00015BCD" w:rsidRPr="00973164">
        <w:t xml:space="preserve"> predsjednica Općinskog suda u Đakovu Melita Tomaković</w:t>
      </w:r>
      <w:r w:rsidR="00CC337B" w:rsidRPr="00973164">
        <w:t>,</w:t>
      </w:r>
      <w:r w:rsidR="00015BCD" w:rsidRPr="00973164">
        <w:t xml:space="preserve"> </w:t>
      </w:r>
      <w:r w:rsidR="000C4A72" w:rsidRPr="00973164">
        <w:t xml:space="preserve"> </w:t>
      </w:r>
      <w:r w:rsidRPr="00973164">
        <w:t xml:space="preserve">donosi sljedeću </w:t>
      </w:r>
    </w:p>
    <w:p w:rsidR="00972BFA" w:rsidRPr="00973164" w:rsidRDefault="00972BFA" w:rsidP="0018445D">
      <w:pPr>
        <w:pStyle w:val="Default"/>
        <w:jc w:val="both"/>
      </w:pPr>
    </w:p>
    <w:p w:rsidR="00CE41EF" w:rsidRPr="00973164" w:rsidRDefault="00CE41EF" w:rsidP="00CE41EF">
      <w:pPr>
        <w:pStyle w:val="Default"/>
      </w:pPr>
    </w:p>
    <w:p w:rsidR="00CE41EF" w:rsidRDefault="00CE41EF" w:rsidP="00CE41EF">
      <w:pPr>
        <w:pStyle w:val="Default"/>
        <w:jc w:val="center"/>
      </w:pPr>
      <w:r w:rsidRPr="0018445D">
        <w:t>O D L U K U</w:t>
      </w:r>
    </w:p>
    <w:p w:rsidR="00006308" w:rsidRDefault="00006308" w:rsidP="00CE41EF">
      <w:pPr>
        <w:pStyle w:val="Default"/>
        <w:jc w:val="center"/>
      </w:pPr>
    </w:p>
    <w:p w:rsidR="00CE41EF" w:rsidRPr="00973164" w:rsidRDefault="00CE41EF" w:rsidP="00CE41EF">
      <w:pPr>
        <w:pStyle w:val="Default"/>
      </w:pPr>
    </w:p>
    <w:p w:rsidR="009D5BB2" w:rsidRDefault="00CE41EF" w:rsidP="0018445D">
      <w:pPr>
        <w:pStyle w:val="Default"/>
        <w:jc w:val="both"/>
      </w:pPr>
      <w:r w:rsidRPr="00973164">
        <w:t>I</w:t>
      </w:r>
      <w:r w:rsidR="00020C45">
        <w:t>.</w:t>
      </w:r>
      <w:r w:rsidRPr="00973164">
        <w:t xml:space="preserve"> </w:t>
      </w:r>
      <w:r w:rsidR="00015BCD" w:rsidRPr="00973164">
        <w:t xml:space="preserve"> </w:t>
      </w:r>
      <w:r w:rsidR="00015BCD" w:rsidRPr="00973164">
        <w:tab/>
      </w:r>
      <w:r w:rsidR="00A62B32">
        <w:t>Stavljaju se izvan snage Odluk</w:t>
      </w:r>
      <w:r w:rsidR="009C578D">
        <w:t>a</w:t>
      </w:r>
      <w:r w:rsidR="00A62B32">
        <w:t xml:space="preserve"> ovoga suda </w:t>
      </w:r>
      <w:r w:rsidR="009C578D">
        <w:t xml:space="preserve">broj </w:t>
      </w:r>
      <w:r w:rsidR="009C578D" w:rsidRPr="00973164">
        <w:rPr>
          <w:iCs/>
        </w:rPr>
        <w:t>3 Su-90/2020-1.</w:t>
      </w:r>
      <w:r w:rsidR="009C578D">
        <w:rPr>
          <w:iCs/>
        </w:rPr>
        <w:t xml:space="preserve"> </w:t>
      </w:r>
      <w:r w:rsidR="00A62B32">
        <w:t xml:space="preserve">od 16. ožujka 2020. godine i </w:t>
      </w:r>
      <w:r w:rsidR="009C578D">
        <w:t xml:space="preserve">Odluka </w:t>
      </w:r>
      <w:r w:rsidR="009C578D">
        <w:t xml:space="preserve">o izmjeni Odluke br. </w:t>
      </w:r>
      <w:r w:rsidR="009C578D" w:rsidRPr="00973164">
        <w:rPr>
          <w:iCs/>
        </w:rPr>
        <w:t>3 Su-90/2020-</w:t>
      </w:r>
      <w:r w:rsidR="009C578D">
        <w:rPr>
          <w:iCs/>
        </w:rPr>
        <w:t xml:space="preserve">1. </w:t>
      </w:r>
      <w:r w:rsidR="009C578D">
        <w:t>od 16. ožujka 2020. godine</w:t>
      </w:r>
      <w:r w:rsidR="003C6341">
        <w:t>,</w:t>
      </w:r>
      <w:r w:rsidR="008760B4">
        <w:t xml:space="preserve"> broj 3 Su-90/2020-4 od </w:t>
      </w:r>
      <w:r w:rsidR="00A62B32">
        <w:t>31. ožujka 2020. godine.</w:t>
      </w:r>
      <w:r w:rsidR="008760B4">
        <w:t xml:space="preserve"> </w:t>
      </w:r>
    </w:p>
    <w:p w:rsidR="00EC38D9" w:rsidRPr="00973164" w:rsidRDefault="00EC38D9" w:rsidP="0018445D">
      <w:pPr>
        <w:pStyle w:val="Default"/>
        <w:jc w:val="both"/>
      </w:pPr>
    </w:p>
    <w:p w:rsidR="007F082A" w:rsidRDefault="00CE41EF" w:rsidP="0018445D">
      <w:pPr>
        <w:pStyle w:val="Default"/>
        <w:jc w:val="both"/>
      </w:pPr>
      <w:r w:rsidRPr="00973164">
        <w:t>II</w:t>
      </w:r>
      <w:r w:rsidR="00020C45">
        <w:t>.</w:t>
      </w:r>
      <w:r w:rsidRPr="00973164">
        <w:t xml:space="preserve"> </w:t>
      </w:r>
      <w:r w:rsidR="00EC38D9" w:rsidRPr="00973164">
        <w:t xml:space="preserve"> </w:t>
      </w:r>
      <w:r w:rsidR="00EC38D9" w:rsidRPr="00973164">
        <w:tab/>
      </w:r>
      <w:r w:rsidR="003C6341">
        <w:t>Općinski sud u Đakovu nastavlja s održavanjem ročišta rukovodeći se kriterijima:</w:t>
      </w:r>
    </w:p>
    <w:p w:rsidR="003C6341" w:rsidRDefault="003C6341" w:rsidP="0018445D">
      <w:pPr>
        <w:pStyle w:val="Default"/>
        <w:jc w:val="both"/>
      </w:pPr>
    </w:p>
    <w:p w:rsidR="004D2381" w:rsidRDefault="004D2381" w:rsidP="0018445D">
      <w:pPr>
        <w:pStyle w:val="Default"/>
        <w:jc w:val="both"/>
      </w:pPr>
      <w:r>
        <w:t>-</w:t>
      </w:r>
      <w:r w:rsidR="00DA6849">
        <w:t xml:space="preserve"> </w:t>
      </w:r>
      <w:r>
        <w:t>hitnosti predmeta</w:t>
      </w:r>
    </w:p>
    <w:p w:rsidR="004D2381" w:rsidRDefault="004D2381" w:rsidP="0018445D">
      <w:pPr>
        <w:pStyle w:val="Default"/>
        <w:jc w:val="both"/>
      </w:pPr>
      <w:r>
        <w:t>-</w:t>
      </w:r>
      <w:r w:rsidR="00DA6849">
        <w:t xml:space="preserve"> </w:t>
      </w:r>
      <w:r>
        <w:t>starosti predmeta</w:t>
      </w:r>
    </w:p>
    <w:p w:rsidR="004D2381" w:rsidRDefault="004D2381" w:rsidP="0018445D">
      <w:pPr>
        <w:pStyle w:val="Default"/>
        <w:jc w:val="both"/>
      </w:pPr>
      <w:r>
        <w:t>-</w:t>
      </w:r>
      <w:r w:rsidR="00DA6849">
        <w:t xml:space="preserve"> </w:t>
      </w:r>
      <w:r>
        <w:t>broju sudionika u postupku</w:t>
      </w:r>
    </w:p>
    <w:p w:rsidR="004D2381" w:rsidRDefault="004D2381" w:rsidP="0018445D">
      <w:pPr>
        <w:pStyle w:val="Default"/>
        <w:jc w:val="both"/>
      </w:pPr>
      <w:r>
        <w:t>-</w:t>
      </w:r>
      <w:r w:rsidR="00DA6849">
        <w:t xml:space="preserve"> </w:t>
      </w:r>
      <w:bookmarkStart w:id="0" w:name="_GoBack"/>
      <w:bookmarkEnd w:id="0"/>
      <w:r>
        <w:t>nužnosti održavanja distance svih sudionika u postupku.</w:t>
      </w:r>
    </w:p>
    <w:p w:rsidR="00393FFF" w:rsidRPr="00973164" w:rsidRDefault="00393FFF" w:rsidP="0018445D">
      <w:pPr>
        <w:pStyle w:val="Default"/>
        <w:jc w:val="both"/>
      </w:pPr>
    </w:p>
    <w:p w:rsidR="00CC3499" w:rsidRDefault="00AF6858" w:rsidP="0018445D">
      <w:pPr>
        <w:pStyle w:val="Default"/>
        <w:jc w:val="both"/>
      </w:pPr>
      <w:r>
        <w:t>I</w:t>
      </w:r>
      <w:r w:rsidR="00CE41EF" w:rsidRPr="00973164">
        <w:t>I</w:t>
      </w:r>
      <w:r w:rsidR="005E480C" w:rsidRPr="00973164">
        <w:t>I</w:t>
      </w:r>
      <w:r w:rsidR="00CE41EF" w:rsidRPr="00973164">
        <w:t xml:space="preserve"> </w:t>
      </w:r>
      <w:r w:rsidR="007B000F" w:rsidRPr="00973164">
        <w:t xml:space="preserve"> </w:t>
      </w:r>
      <w:r w:rsidR="007B000F" w:rsidRPr="00973164">
        <w:tab/>
      </w:r>
      <w:r w:rsidR="004D2381">
        <w:t>Sud će primati samo stranke (punomoćnike stranaka, zakonske zastupnike stranaka, svjedoke, vještake, tumače</w:t>
      </w:r>
      <w:r w:rsidR="00597AEC">
        <w:t>, državne odvjetnike i dr.) koje su pozvane na rasprave uz predočenje poziva.</w:t>
      </w:r>
    </w:p>
    <w:p w:rsidR="00CC3499" w:rsidRDefault="00CC3499" w:rsidP="0018445D">
      <w:pPr>
        <w:pStyle w:val="Default"/>
        <w:jc w:val="both"/>
      </w:pPr>
    </w:p>
    <w:p w:rsidR="000D116F" w:rsidRDefault="00597AEC" w:rsidP="0018445D">
      <w:pPr>
        <w:pStyle w:val="Default"/>
        <w:jc w:val="both"/>
      </w:pPr>
      <w:r>
        <w:t>IV</w:t>
      </w:r>
      <w:r w:rsidR="00020C45">
        <w:t>.</w:t>
      </w:r>
      <w:r>
        <w:t xml:space="preserve">  </w:t>
      </w:r>
      <w:r>
        <w:tab/>
        <w:t>Svi sudionici sudskih postupaka dužni su prilikom ulaska u zgradu suda dezinficirati ruke, te dokazati svoj identitet temeljem čega će dežurni pravosudni policajac (službenik ili namještenik raspoređen na ove poslove) utvrditi identitet osobe koja ulazi u zgradu suda te</w:t>
      </w:r>
      <w:r w:rsidR="00162C3E">
        <w:t>,</w:t>
      </w:r>
      <w:r>
        <w:t xml:space="preserve"> </w:t>
      </w:r>
      <w:r w:rsidR="00162C3E">
        <w:t xml:space="preserve">ukoliko je u mogućnosti, </w:t>
      </w:r>
      <w:r>
        <w:t xml:space="preserve">u aplikaciji </w:t>
      </w:r>
      <w:r w:rsidR="003A3D3B">
        <w:t>covid</w:t>
      </w:r>
      <w:r>
        <w:t>provjera</w:t>
      </w:r>
      <w:r w:rsidR="003A3D3B">
        <w:t>.pravosudje.hr provjeriti da li je osobi izrečena mjera samoizolacije</w:t>
      </w:r>
      <w:r w:rsidR="00477EC2">
        <w:t>, karantene ili liječenja od zaraze korona virusom (COVID-19). Ukoliko je osobi izrečena bilo koja od ovih mjera, neće joj se dopustiti ulazak u zgradu suda</w:t>
      </w:r>
      <w:r w:rsidR="006D6294">
        <w:t>. N</w:t>
      </w:r>
      <w:r w:rsidR="00162C3E">
        <w:t xml:space="preserve">a ulazima u </w:t>
      </w:r>
      <w:r w:rsidR="006D6294">
        <w:t xml:space="preserve">zgrade </w:t>
      </w:r>
      <w:r w:rsidR="00162C3E">
        <w:t>sud</w:t>
      </w:r>
      <w:r w:rsidR="006D6294">
        <w:t>a,</w:t>
      </w:r>
      <w:r w:rsidR="00162C3E">
        <w:t xml:space="preserve"> u kojima ne postoji mogućnost ovakve provjere</w:t>
      </w:r>
      <w:r w:rsidR="006D6294">
        <w:t>,</w:t>
      </w:r>
      <w:r w:rsidR="00162C3E">
        <w:t xml:space="preserve"> </w:t>
      </w:r>
      <w:r w:rsidR="006D6294">
        <w:t>osoba će potpisati</w:t>
      </w:r>
      <w:r w:rsidR="008B77EC">
        <w:t xml:space="preserve"> odgovarajuću</w:t>
      </w:r>
      <w:r w:rsidR="006D6294">
        <w:t xml:space="preserve"> izjavu</w:t>
      </w:r>
      <w:r w:rsidR="00477EC2">
        <w:t>.</w:t>
      </w:r>
      <w:r w:rsidR="00653D8C">
        <w:t xml:space="preserve"> </w:t>
      </w:r>
    </w:p>
    <w:p w:rsidR="000D116F" w:rsidRDefault="000D116F" w:rsidP="0018445D">
      <w:pPr>
        <w:pStyle w:val="Default"/>
        <w:jc w:val="both"/>
      </w:pPr>
    </w:p>
    <w:p w:rsidR="00597AEC" w:rsidRDefault="000D116F" w:rsidP="000D116F">
      <w:pPr>
        <w:pStyle w:val="Default"/>
        <w:jc w:val="both"/>
      </w:pPr>
      <w:r>
        <w:t>V</w:t>
      </w:r>
      <w:r w:rsidR="00020C45">
        <w:t>.</w:t>
      </w:r>
      <w:r>
        <w:t xml:space="preserve"> </w:t>
      </w:r>
      <w:r>
        <w:tab/>
        <w:t>Svim sudionicima sudskih postupaka prilikom ulaska u zgradu suda</w:t>
      </w:r>
      <w:r w:rsidR="00653D8C">
        <w:t xml:space="preserve"> preporuča</w:t>
      </w:r>
      <w:r>
        <w:t xml:space="preserve"> se</w:t>
      </w:r>
      <w:r w:rsidR="00653D8C">
        <w:t xml:space="preserve"> nošenje </w:t>
      </w:r>
      <w:r>
        <w:t xml:space="preserve">zaštitnih </w:t>
      </w:r>
      <w:r w:rsidR="00653D8C">
        <w:t>maski.</w:t>
      </w:r>
    </w:p>
    <w:p w:rsidR="00597AEC" w:rsidRDefault="00597AEC" w:rsidP="0018445D">
      <w:pPr>
        <w:pStyle w:val="Default"/>
        <w:jc w:val="both"/>
      </w:pPr>
    </w:p>
    <w:p w:rsidR="00597AEC" w:rsidRDefault="00597AEC" w:rsidP="0018445D">
      <w:pPr>
        <w:pStyle w:val="Default"/>
        <w:jc w:val="both"/>
      </w:pPr>
    </w:p>
    <w:p w:rsidR="00597AEC" w:rsidRDefault="00597AEC" w:rsidP="0018445D">
      <w:pPr>
        <w:pStyle w:val="Default"/>
        <w:jc w:val="both"/>
      </w:pPr>
    </w:p>
    <w:p w:rsidR="00597AEC" w:rsidRDefault="00597AEC" w:rsidP="0018445D">
      <w:pPr>
        <w:pStyle w:val="Default"/>
        <w:jc w:val="both"/>
      </w:pPr>
    </w:p>
    <w:p w:rsidR="000D116F" w:rsidRDefault="000D116F" w:rsidP="0018445D">
      <w:pPr>
        <w:pStyle w:val="Default"/>
        <w:jc w:val="both"/>
      </w:pPr>
      <w:r>
        <w:t>VI</w:t>
      </w:r>
      <w:r w:rsidR="00020C45">
        <w:t>.</w:t>
      </w:r>
      <w:r>
        <w:t xml:space="preserve">  </w:t>
      </w:r>
      <w:r>
        <w:tab/>
        <w:t>Sudske pisarnice i nadalje ne primaju stranke, a svi podnesci se do daljnjega dostavljaju putem pošte ili elektroničke komunikacije, a u zemljišnoknjižnim predmetima putem e-prijedloga ili poštom</w:t>
      </w:r>
      <w:r w:rsidR="00265713">
        <w:t>, a samo iznimno i neposrednim putem.</w:t>
      </w:r>
    </w:p>
    <w:p w:rsidR="00265713" w:rsidRDefault="00265713" w:rsidP="0018445D">
      <w:pPr>
        <w:pStyle w:val="Default"/>
        <w:jc w:val="both"/>
      </w:pPr>
    </w:p>
    <w:p w:rsidR="000D116F" w:rsidRDefault="008D7A7F" w:rsidP="0018445D">
      <w:pPr>
        <w:pStyle w:val="Default"/>
        <w:jc w:val="both"/>
      </w:pPr>
      <w:r>
        <w:t>VII</w:t>
      </w:r>
      <w:r w:rsidR="00020C45">
        <w:t>.</w:t>
      </w:r>
      <w:r>
        <w:t xml:space="preserve"> </w:t>
      </w:r>
      <w:r>
        <w:tab/>
        <w:t>Sve informacije će se strankama davati isključivo putem telefona objavljenog na web stranici suda, a stranke se upućuju i na dostupne aplikacije e-predmet ili e-građani (uvid u spis, stanje spisa, itd.)</w:t>
      </w:r>
    </w:p>
    <w:p w:rsidR="00061F11" w:rsidRDefault="00061F11" w:rsidP="0018445D">
      <w:pPr>
        <w:pStyle w:val="Default"/>
        <w:jc w:val="both"/>
      </w:pPr>
    </w:p>
    <w:p w:rsidR="00061F11" w:rsidRDefault="00061F11" w:rsidP="0018445D">
      <w:pPr>
        <w:pStyle w:val="Default"/>
        <w:jc w:val="both"/>
      </w:pPr>
      <w:r>
        <w:t>VIII</w:t>
      </w:r>
      <w:r w:rsidR="00020C45">
        <w:t>.</w:t>
      </w:r>
      <w:r>
        <w:tab/>
      </w:r>
      <w:r w:rsidR="000A3ED2">
        <w:t>Zahtjeve za izdavanje zemljišnoknjižnih izvadaka i druge zahtjeve upućene zemljišnoknjižnom odjelu, uvjerenja o nekažnjavanju i zahtjeve za ovjeru isprava namijenjenih za uporabu u inozemstvu ("</w:t>
      </w:r>
      <w:proofErr w:type="spellStart"/>
      <w:r w:rsidR="000A3ED2">
        <w:t>Apostille</w:t>
      </w:r>
      <w:proofErr w:type="spellEnd"/>
      <w:r w:rsidR="000A3ED2">
        <w:t>") stranke će odlagati u kuti</w:t>
      </w:r>
      <w:r w:rsidR="00FF1AFB">
        <w:t>je koje će se nalaziti na ulasku u zgrade suda s obveznim navođenjem kontakta stranke te će službenici suda stranke kontaktirati</w:t>
      </w:r>
      <w:r w:rsidR="008B36C6">
        <w:t xml:space="preserve"> naknadno radi uručenja po traženim zahtjevima.</w:t>
      </w:r>
    </w:p>
    <w:p w:rsidR="008E6EB0" w:rsidRDefault="008E6EB0" w:rsidP="0018445D">
      <w:pPr>
        <w:pStyle w:val="Default"/>
        <w:jc w:val="both"/>
      </w:pPr>
    </w:p>
    <w:p w:rsidR="008E6EB0" w:rsidRDefault="008E6EB0" w:rsidP="0018445D">
      <w:pPr>
        <w:pStyle w:val="Default"/>
        <w:jc w:val="both"/>
      </w:pPr>
      <w:r>
        <w:t>IX</w:t>
      </w:r>
      <w:r w:rsidR="00020C45">
        <w:t>.</w:t>
      </w:r>
      <w:r>
        <w:t xml:space="preserve"> </w:t>
      </w:r>
      <w:r>
        <w:tab/>
        <w:t xml:space="preserve">Odvjetnici se upućuju da sve podneske dostavljaju putem e-komunikacije ili poštom, </w:t>
      </w:r>
      <w:r w:rsidR="00662008">
        <w:t xml:space="preserve">a preuzimanje podnesaka će im biti omogućeno i neposredno </w:t>
      </w:r>
      <w:r w:rsidR="00020C45">
        <w:t>u pisarnicama putem pretinaca odvjetnika u sudu.</w:t>
      </w:r>
    </w:p>
    <w:p w:rsidR="008B36C6" w:rsidRDefault="008B36C6" w:rsidP="0018445D">
      <w:pPr>
        <w:pStyle w:val="Default"/>
        <w:jc w:val="both"/>
      </w:pPr>
    </w:p>
    <w:p w:rsidR="000D116F" w:rsidRDefault="008B36C6" w:rsidP="0018445D">
      <w:pPr>
        <w:pStyle w:val="Default"/>
        <w:jc w:val="both"/>
      </w:pPr>
      <w:r>
        <w:t>X</w:t>
      </w:r>
      <w:r w:rsidR="00020C45">
        <w:t>.</w:t>
      </w:r>
      <w:r>
        <w:t xml:space="preserve">  </w:t>
      </w:r>
      <w:r>
        <w:tab/>
      </w:r>
      <w:r>
        <w:t xml:space="preserve">Ova Odluka stupa na snagu dana </w:t>
      </w:r>
      <w:r>
        <w:t>08. svibnja</w:t>
      </w:r>
      <w:r>
        <w:t xml:space="preserve"> 2020. godine i primjenjuje se sve do opoziva.</w:t>
      </w:r>
    </w:p>
    <w:p w:rsidR="004F1B43" w:rsidRPr="00973164" w:rsidRDefault="004F1B43" w:rsidP="0018445D">
      <w:pPr>
        <w:pStyle w:val="Default"/>
        <w:jc w:val="both"/>
      </w:pPr>
    </w:p>
    <w:p w:rsidR="00CE41EF" w:rsidRPr="00973164" w:rsidRDefault="008B36C6" w:rsidP="0018445D">
      <w:pPr>
        <w:pStyle w:val="Default"/>
        <w:jc w:val="both"/>
      </w:pPr>
      <w:r>
        <w:t>X</w:t>
      </w:r>
      <w:r w:rsidR="00020C45">
        <w:t>I.</w:t>
      </w:r>
      <w:r w:rsidR="00CE41EF" w:rsidRPr="00973164">
        <w:t xml:space="preserve"> </w:t>
      </w:r>
      <w:r w:rsidR="004F1B43" w:rsidRPr="00973164">
        <w:t xml:space="preserve"> </w:t>
      </w:r>
      <w:r w:rsidR="004F1B43" w:rsidRPr="00973164">
        <w:tab/>
      </w:r>
      <w:r w:rsidR="00CE41EF" w:rsidRPr="00973164">
        <w:t>Odluka će biti istaknuta na zgradi sjedišta suda</w:t>
      </w:r>
      <w:r w:rsidR="00BA1D14" w:rsidRPr="00973164">
        <w:t>, na zgradi Prekršajnog odjela u Đakovu i zgradi Stalne službe u Našicama</w:t>
      </w:r>
      <w:r w:rsidR="00CE41EF" w:rsidRPr="00973164">
        <w:t xml:space="preserve"> te objavljena na web stranici suda. </w:t>
      </w:r>
    </w:p>
    <w:p w:rsidR="00B21263" w:rsidRPr="00973164" w:rsidRDefault="00B21263" w:rsidP="00CE41EF">
      <w:pPr>
        <w:pStyle w:val="Default"/>
      </w:pPr>
    </w:p>
    <w:p w:rsidR="00B21263" w:rsidRPr="00973164" w:rsidRDefault="00B21263" w:rsidP="00895531">
      <w:pPr>
        <w:jc w:val="both"/>
        <w:rPr>
          <w:iCs/>
        </w:rPr>
      </w:pPr>
      <w:r w:rsidRPr="00973164">
        <w:tab/>
      </w:r>
      <w:r w:rsidRPr="00973164">
        <w:tab/>
        <w:t xml:space="preserve"> </w:t>
      </w:r>
      <w:r w:rsidRPr="00973164">
        <w:tab/>
      </w:r>
      <w:r w:rsidRPr="00973164">
        <w:tab/>
      </w:r>
      <w:r w:rsidRPr="00973164">
        <w:tab/>
      </w:r>
      <w:r w:rsidRPr="00973164">
        <w:tab/>
      </w:r>
      <w:r w:rsidRPr="00973164">
        <w:tab/>
      </w:r>
      <w:r w:rsidRPr="00973164">
        <w:tab/>
      </w:r>
    </w:p>
    <w:p w:rsidR="00B21263" w:rsidRPr="00973164" w:rsidRDefault="00B21263" w:rsidP="00895531">
      <w:pPr>
        <w:pStyle w:val="Tijeloteksta2"/>
        <w:rPr>
          <w:rFonts w:ascii="Times New Roman" w:hAnsi="Times New Roman" w:cs="Times New Roman"/>
          <w:i w:val="0"/>
          <w:lang w:val="hr-HR"/>
        </w:rPr>
      </w:pPr>
      <w:r w:rsidRPr="00973164">
        <w:rPr>
          <w:rFonts w:ascii="Times New Roman" w:hAnsi="Times New Roman" w:cs="Times New Roman"/>
          <w:i w:val="0"/>
        </w:rPr>
        <w:t xml:space="preserve"> </w:t>
      </w:r>
      <w:r w:rsidRPr="00973164">
        <w:rPr>
          <w:rFonts w:ascii="Times New Roman" w:hAnsi="Times New Roman" w:cs="Times New Roman"/>
          <w:i w:val="0"/>
        </w:rPr>
        <w:tab/>
      </w:r>
      <w:r w:rsidRPr="00973164">
        <w:rPr>
          <w:rFonts w:ascii="Times New Roman" w:hAnsi="Times New Roman" w:cs="Times New Roman"/>
          <w:i w:val="0"/>
        </w:rPr>
        <w:tab/>
      </w:r>
      <w:r w:rsidRPr="00973164">
        <w:rPr>
          <w:rFonts w:ascii="Times New Roman" w:hAnsi="Times New Roman" w:cs="Times New Roman"/>
          <w:i w:val="0"/>
        </w:rPr>
        <w:tab/>
      </w:r>
      <w:r w:rsidRPr="00973164">
        <w:rPr>
          <w:rFonts w:ascii="Times New Roman" w:hAnsi="Times New Roman" w:cs="Times New Roman"/>
          <w:i w:val="0"/>
        </w:rPr>
        <w:tab/>
      </w:r>
      <w:r w:rsidRPr="00973164">
        <w:rPr>
          <w:rFonts w:ascii="Times New Roman" w:hAnsi="Times New Roman" w:cs="Times New Roman"/>
          <w:i w:val="0"/>
        </w:rPr>
        <w:tab/>
      </w:r>
      <w:r w:rsidRPr="00973164">
        <w:rPr>
          <w:rFonts w:ascii="Times New Roman" w:hAnsi="Times New Roman" w:cs="Times New Roman"/>
          <w:i w:val="0"/>
        </w:rPr>
        <w:tab/>
      </w:r>
      <w:r w:rsidRPr="00973164">
        <w:rPr>
          <w:rFonts w:ascii="Times New Roman" w:hAnsi="Times New Roman" w:cs="Times New Roman"/>
          <w:i w:val="0"/>
        </w:rPr>
        <w:tab/>
      </w:r>
      <w:r w:rsidRPr="00973164">
        <w:rPr>
          <w:rFonts w:ascii="Times New Roman" w:hAnsi="Times New Roman" w:cs="Times New Roman"/>
          <w:i w:val="0"/>
        </w:rPr>
        <w:tab/>
        <w:t xml:space="preserve">                </w:t>
      </w:r>
      <w:proofErr w:type="spellStart"/>
      <w:r w:rsidRPr="00973164">
        <w:rPr>
          <w:rFonts w:ascii="Times New Roman" w:hAnsi="Times New Roman" w:cs="Times New Roman"/>
          <w:i w:val="0"/>
        </w:rPr>
        <w:t>Predsjednica</w:t>
      </w:r>
      <w:proofErr w:type="spellEnd"/>
      <w:r w:rsidRPr="00973164">
        <w:rPr>
          <w:rFonts w:ascii="Times New Roman" w:hAnsi="Times New Roman" w:cs="Times New Roman"/>
          <w:i w:val="0"/>
        </w:rPr>
        <w:t xml:space="preserve"> </w:t>
      </w:r>
      <w:proofErr w:type="spellStart"/>
      <w:r w:rsidRPr="00973164">
        <w:rPr>
          <w:rFonts w:ascii="Times New Roman" w:hAnsi="Times New Roman" w:cs="Times New Roman"/>
          <w:i w:val="0"/>
        </w:rPr>
        <w:t>suda</w:t>
      </w:r>
      <w:proofErr w:type="spellEnd"/>
    </w:p>
    <w:p w:rsidR="00B21263" w:rsidRPr="00973164" w:rsidRDefault="00B21263" w:rsidP="00895531">
      <w:pPr>
        <w:pStyle w:val="Tijeloteksta2"/>
        <w:jc w:val="center"/>
        <w:rPr>
          <w:rFonts w:ascii="Times New Roman" w:hAnsi="Times New Roman" w:cs="Times New Roman"/>
          <w:i w:val="0"/>
          <w:lang w:val="hr-HR"/>
        </w:rPr>
      </w:pPr>
    </w:p>
    <w:p w:rsidR="00B21263" w:rsidRPr="00973164" w:rsidRDefault="00B21263" w:rsidP="00B21263">
      <w:pPr>
        <w:pStyle w:val="Tijeloteksta2"/>
        <w:jc w:val="center"/>
        <w:rPr>
          <w:rFonts w:ascii="Times New Roman" w:hAnsi="Times New Roman" w:cs="Times New Roman"/>
        </w:rPr>
      </w:pPr>
      <w:r w:rsidRPr="00973164">
        <w:rPr>
          <w:rFonts w:ascii="Times New Roman" w:hAnsi="Times New Roman" w:cs="Times New Roman"/>
          <w:i w:val="0"/>
          <w:lang w:val="hr-HR"/>
        </w:rPr>
        <w:tab/>
      </w:r>
      <w:r w:rsidRPr="00973164">
        <w:rPr>
          <w:rFonts w:ascii="Times New Roman" w:hAnsi="Times New Roman" w:cs="Times New Roman"/>
          <w:i w:val="0"/>
          <w:lang w:val="hr-HR"/>
        </w:rPr>
        <w:tab/>
      </w:r>
      <w:r w:rsidRPr="00973164">
        <w:rPr>
          <w:rFonts w:ascii="Times New Roman" w:hAnsi="Times New Roman" w:cs="Times New Roman"/>
          <w:i w:val="0"/>
          <w:lang w:val="hr-HR"/>
        </w:rPr>
        <w:tab/>
      </w:r>
      <w:r w:rsidRPr="00973164">
        <w:rPr>
          <w:rFonts w:ascii="Times New Roman" w:hAnsi="Times New Roman" w:cs="Times New Roman"/>
          <w:i w:val="0"/>
          <w:lang w:val="hr-HR"/>
        </w:rPr>
        <w:tab/>
      </w:r>
      <w:r w:rsidRPr="00973164">
        <w:rPr>
          <w:rFonts w:ascii="Times New Roman" w:hAnsi="Times New Roman" w:cs="Times New Roman"/>
          <w:i w:val="0"/>
          <w:lang w:val="hr-HR"/>
        </w:rPr>
        <w:tab/>
      </w:r>
      <w:r w:rsidRPr="00973164">
        <w:rPr>
          <w:rFonts w:ascii="Times New Roman" w:hAnsi="Times New Roman" w:cs="Times New Roman"/>
          <w:i w:val="0"/>
          <w:lang w:val="hr-HR"/>
        </w:rPr>
        <w:tab/>
        <w:t xml:space="preserve">                             Melita Tomaković</w:t>
      </w:r>
    </w:p>
    <w:p w:rsidR="00B21263" w:rsidRPr="00973164" w:rsidRDefault="00B21263" w:rsidP="00CE41EF">
      <w:pPr>
        <w:pStyle w:val="Default"/>
        <w:spacing w:after="49"/>
      </w:pPr>
    </w:p>
    <w:p w:rsidR="00CE41EF" w:rsidRPr="00973164" w:rsidRDefault="00CE41EF" w:rsidP="00CE41EF">
      <w:pPr>
        <w:pStyle w:val="Default"/>
        <w:spacing w:after="49"/>
      </w:pPr>
      <w:r w:rsidRPr="00973164">
        <w:t xml:space="preserve">1. Svim zaposlenicima suda </w:t>
      </w:r>
    </w:p>
    <w:p w:rsidR="00CE41EF" w:rsidRPr="00973164" w:rsidRDefault="00CE41EF" w:rsidP="00CE41EF">
      <w:pPr>
        <w:pStyle w:val="Default"/>
        <w:spacing w:after="49"/>
      </w:pPr>
      <w:r w:rsidRPr="00973164">
        <w:t xml:space="preserve">2. Web stranica suda </w:t>
      </w:r>
    </w:p>
    <w:p w:rsidR="00CE41EF" w:rsidRPr="00973164" w:rsidRDefault="00CE41EF" w:rsidP="00CE41EF">
      <w:pPr>
        <w:pStyle w:val="Default"/>
        <w:spacing w:after="49"/>
      </w:pPr>
      <w:r w:rsidRPr="00973164">
        <w:t xml:space="preserve">3. Ulazni prostor sjedišta suda </w:t>
      </w:r>
    </w:p>
    <w:p w:rsidR="00B21263" w:rsidRPr="00973164" w:rsidRDefault="00CE41EF" w:rsidP="00B21263">
      <w:pPr>
        <w:pStyle w:val="Default"/>
      </w:pPr>
      <w:r w:rsidRPr="00973164">
        <w:t xml:space="preserve">4. Ulazni prostor </w:t>
      </w:r>
      <w:r w:rsidR="00B21263" w:rsidRPr="00973164">
        <w:t xml:space="preserve">zgrade Prekršajnog odjela u Đakovu </w:t>
      </w:r>
    </w:p>
    <w:p w:rsidR="00CE41EF" w:rsidRPr="00973164" w:rsidRDefault="00B21263" w:rsidP="00B21263">
      <w:pPr>
        <w:pStyle w:val="Default"/>
      </w:pPr>
      <w:r w:rsidRPr="00973164">
        <w:t>5.</w:t>
      </w:r>
      <w:r w:rsidR="00A0060E" w:rsidRPr="00973164">
        <w:t xml:space="preserve"> </w:t>
      </w:r>
      <w:r w:rsidRPr="00973164">
        <w:t>Ulazni prostor zgrade Stalne službe u Našicama</w:t>
      </w:r>
    </w:p>
    <w:p w:rsidR="00CE41EF" w:rsidRPr="00973164" w:rsidRDefault="00CE41EF" w:rsidP="007F3213">
      <w:pPr>
        <w:pStyle w:val="Tijeloteksta2"/>
        <w:rPr>
          <w:rFonts w:ascii="Times New Roman" w:hAnsi="Times New Roman" w:cs="Times New Roman"/>
          <w:i w:val="0"/>
          <w:lang w:val="hr-HR"/>
        </w:rPr>
      </w:pPr>
    </w:p>
    <w:p w:rsidR="001532A0" w:rsidRPr="00973164" w:rsidRDefault="001532A0" w:rsidP="007F3213">
      <w:pPr>
        <w:pStyle w:val="Tijeloteksta2"/>
        <w:rPr>
          <w:rFonts w:ascii="Times New Roman" w:hAnsi="Times New Roman" w:cs="Times New Roman"/>
          <w:i w:val="0"/>
          <w:lang w:val="hr-HR"/>
        </w:rPr>
      </w:pPr>
    </w:p>
    <w:p w:rsidR="002937F8" w:rsidRPr="00973164" w:rsidRDefault="002937F8" w:rsidP="002937F8">
      <w:pPr>
        <w:jc w:val="center"/>
      </w:pPr>
    </w:p>
    <w:p w:rsidR="002937F8" w:rsidRPr="00973164" w:rsidRDefault="002937F8" w:rsidP="002937F8">
      <w:pPr>
        <w:jc w:val="center"/>
      </w:pPr>
    </w:p>
    <w:p w:rsidR="00292236" w:rsidRPr="00973164" w:rsidRDefault="002937F8" w:rsidP="002937F8">
      <w:pPr>
        <w:jc w:val="both"/>
      </w:pPr>
      <w:r w:rsidRPr="00973164">
        <w:t xml:space="preserve"> </w:t>
      </w:r>
      <w:r w:rsidRPr="00973164">
        <w:tab/>
      </w:r>
    </w:p>
    <w:p w:rsidR="00614F94" w:rsidRPr="00973164" w:rsidRDefault="0080296B" w:rsidP="00895531">
      <w:pPr>
        <w:jc w:val="both"/>
        <w:rPr>
          <w:iCs/>
        </w:rPr>
      </w:pPr>
      <w:r w:rsidRPr="00973164">
        <w:tab/>
      </w:r>
      <w:r w:rsidR="007F3213" w:rsidRPr="00973164">
        <w:t xml:space="preserve"> </w:t>
      </w:r>
      <w:r w:rsidR="007F3213" w:rsidRPr="00973164">
        <w:tab/>
      </w:r>
      <w:r w:rsidR="007F3213" w:rsidRPr="00973164">
        <w:tab/>
      </w:r>
      <w:r w:rsidR="007F3213" w:rsidRPr="00973164">
        <w:tab/>
      </w:r>
      <w:r w:rsidR="007F3213" w:rsidRPr="00973164">
        <w:tab/>
      </w:r>
      <w:r w:rsidR="007F3213" w:rsidRPr="00973164">
        <w:tab/>
      </w:r>
      <w:r w:rsidR="007F3213" w:rsidRPr="00973164">
        <w:tab/>
      </w:r>
      <w:r w:rsidR="007F3213" w:rsidRPr="00973164">
        <w:tab/>
      </w:r>
      <w:r w:rsidR="007F3213" w:rsidRPr="00973164">
        <w:tab/>
      </w:r>
      <w:r w:rsidR="00614F94" w:rsidRPr="00973164">
        <w:tab/>
      </w:r>
      <w:r w:rsidR="00614F94" w:rsidRPr="00973164">
        <w:tab/>
        <w:t xml:space="preserve"> </w:t>
      </w:r>
      <w:r w:rsidR="00614F94" w:rsidRPr="00973164">
        <w:tab/>
      </w:r>
      <w:r w:rsidR="00614F94" w:rsidRPr="00973164">
        <w:tab/>
      </w:r>
      <w:r w:rsidR="00614F94" w:rsidRPr="00973164">
        <w:tab/>
      </w:r>
      <w:r w:rsidR="00614F94" w:rsidRPr="00973164">
        <w:tab/>
      </w:r>
      <w:r w:rsidR="00614F94" w:rsidRPr="00973164">
        <w:tab/>
      </w:r>
      <w:r w:rsidR="00614F94" w:rsidRPr="00973164">
        <w:tab/>
      </w:r>
    </w:p>
    <w:p w:rsidR="007F3213" w:rsidRPr="00973164" w:rsidRDefault="00614F94" w:rsidP="00B21263">
      <w:pPr>
        <w:pStyle w:val="Tijeloteksta2"/>
        <w:rPr>
          <w:rFonts w:ascii="Times New Roman" w:hAnsi="Times New Roman" w:cs="Times New Roman"/>
        </w:rPr>
      </w:pPr>
      <w:r w:rsidRPr="00973164">
        <w:rPr>
          <w:rFonts w:ascii="Times New Roman" w:hAnsi="Times New Roman" w:cs="Times New Roman"/>
          <w:i w:val="0"/>
        </w:rPr>
        <w:t xml:space="preserve"> </w:t>
      </w:r>
      <w:r w:rsidRPr="00973164">
        <w:rPr>
          <w:rFonts w:ascii="Times New Roman" w:hAnsi="Times New Roman" w:cs="Times New Roman"/>
          <w:i w:val="0"/>
        </w:rPr>
        <w:tab/>
      </w:r>
      <w:r w:rsidRPr="00973164">
        <w:rPr>
          <w:rFonts w:ascii="Times New Roman" w:hAnsi="Times New Roman" w:cs="Times New Roman"/>
          <w:i w:val="0"/>
        </w:rPr>
        <w:tab/>
      </w:r>
      <w:r w:rsidRPr="00973164">
        <w:rPr>
          <w:rFonts w:ascii="Times New Roman" w:hAnsi="Times New Roman" w:cs="Times New Roman"/>
          <w:i w:val="0"/>
        </w:rPr>
        <w:tab/>
      </w:r>
      <w:r w:rsidRPr="00973164">
        <w:rPr>
          <w:rFonts w:ascii="Times New Roman" w:hAnsi="Times New Roman" w:cs="Times New Roman"/>
          <w:i w:val="0"/>
        </w:rPr>
        <w:tab/>
      </w:r>
      <w:r w:rsidRPr="00973164">
        <w:rPr>
          <w:rFonts w:ascii="Times New Roman" w:hAnsi="Times New Roman" w:cs="Times New Roman"/>
          <w:i w:val="0"/>
        </w:rPr>
        <w:tab/>
      </w:r>
      <w:r w:rsidRPr="00973164">
        <w:rPr>
          <w:rFonts w:ascii="Times New Roman" w:hAnsi="Times New Roman" w:cs="Times New Roman"/>
          <w:i w:val="0"/>
        </w:rPr>
        <w:tab/>
      </w:r>
      <w:r w:rsidRPr="00973164">
        <w:rPr>
          <w:rFonts w:ascii="Times New Roman" w:hAnsi="Times New Roman" w:cs="Times New Roman"/>
          <w:i w:val="0"/>
        </w:rPr>
        <w:tab/>
      </w:r>
      <w:r w:rsidRPr="00973164">
        <w:rPr>
          <w:rFonts w:ascii="Times New Roman" w:hAnsi="Times New Roman" w:cs="Times New Roman"/>
          <w:i w:val="0"/>
        </w:rPr>
        <w:tab/>
        <w:t xml:space="preserve">                </w:t>
      </w:r>
    </w:p>
    <w:p w:rsidR="00EE63E8" w:rsidRPr="00973164" w:rsidRDefault="00EE63E8"/>
    <w:sectPr w:rsidR="00EE63E8" w:rsidRPr="00973164" w:rsidSect="00C97CF4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9" w:rsidRDefault="00A20C99" w:rsidP="00C97CF4">
      <w:r>
        <w:separator/>
      </w:r>
    </w:p>
  </w:endnote>
  <w:endnote w:type="continuationSeparator" w:id="0">
    <w:p w:rsidR="00A20C99" w:rsidRDefault="00A20C99" w:rsidP="00C9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9" w:rsidRDefault="00A20C99" w:rsidP="00C97CF4">
      <w:r>
        <w:separator/>
      </w:r>
    </w:p>
  </w:footnote>
  <w:footnote w:type="continuationSeparator" w:id="0">
    <w:p w:rsidR="00A20C99" w:rsidRDefault="00A20C99" w:rsidP="00C9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277865"/>
      <w:docPartObj>
        <w:docPartGallery w:val="Page Numbers (Top of Page)"/>
        <w:docPartUnique/>
      </w:docPartObj>
    </w:sdtPr>
    <w:sdtEndPr/>
    <w:sdtContent>
      <w:p w:rsidR="00C97CF4" w:rsidRDefault="00C97CF4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459">
          <w:rPr>
            <w:noProof/>
          </w:rPr>
          <w:t>2</w:t>
        </w:r>
        <w:r>
          <w:fldChar w:fldCharType="end"/>
        </w:r>
      </w:p>
    </w:sdtContent>
  </w:sdt>
  <w:p w:rsidR="00C97CF4" w:rsidRDefault="00C97C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B01CA"/>
    <w:multiLevelType w:val="hybridMultilevel"/>
    <w:tmpl w:val="30F81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13"/>
    <w:rsid w:val="00006308"/>
    <w:rsid w:val="00015BCD"/>
    <w:rsid w:val="00020C45"/>
    <w:rsid w:val="000232C3"/>
    <w:rsid w:val="00040832"/>
    <w:rsid w:val="00061F11"/>
    <w:rsid w:val="00081808"/>
    <w:rsid w:val="000A3ED2"/>
    <w:rsid w:val="000C4A72"/>
    <w:rsid w:val="000C4CDE"/>
    <w:rsid w:val="000D116F"/>
    <w:rsid w:val="000E2715"/>
    <w:rsid w:val="000F66E2"/>
    <w:rsid w:val="001063AC"/>
    <w:rsid w:val="00117D05"/>
    <w:rsid w:val="00151028"/>
    <w:rsid w:val="001532A0"/>
    <w:rsid w:val="00162C3E"/>
    <w:rsid w:val="0018445D"/>
    <w:rsid w:val="00186CFF"/>
    <w:rsid w:val="00194521"/>
    <w:rsid w:val="00196C72"/>
    <w:rsid w:val="001B4537"/>
    <w:rsid w:val="001C7D9F"/>
    <w:rsid w:val="001D594D"/>
    <w:rsid w:val="00201DF7"/>
    <w:rsid w:val="00206F45"/>
    <w:rsid w:val="00261FD7"/>
    <w:rsid w:val="002620E7"/>
    <w:rsid w:val="00265713"/>
    <w:rsid w:val="00292236"/>
    <w:rsid w:val="002937F8"/>
    <w:rsid w:val="00356236"/>
    <w:rsid w:val="00374AB3"/>
    <w:rsid w:val="00393FFF"/>
    <w:rsid w:val="003A3D3B"/>
    <w:rsid w:val="003C6341"/>
    <w:rsid w:val="00416C4C"/>
    <w:rsid w:val="00432916"/>
    <w:rsid w:val="00477EC2"/>
    <w:rsid w:val="0049744F"/>
    <w:rsid w:val="004A7F3C"/>
    <w:rsid w:val="004C2DDE"/>
    <w:rsid w:val="004D2381"/>
    <w:rsid w:val="004F1B43"/>
    <w:rsid w:val="00531829"/>
    <w:rsid w:val="005526A8"/>
    <w:rsid w:val="00573125"/>
    <w:rsid w:val="00597AEC"/>
    <w:rsid w:val="005D020D"/>
    <w:rsid w:val="005D4AF0"/>
    <w:rsid w:val="005E480C"/>
    <w:rsid w:val="005F53E9"/>
    <w:rsid w:val="00614F94"/>
    <w:rsid w:val="00624B67"/>
    <w:rsid w:val="00652222"/>
    <w:rsid w:val="00653D8C"/>
    <w:rsid w:val="00662008"/>
    <w:rsid w:val="006C1EB4"/>
    <w:rsid w:val="006D6294"/>
    <w:rsid w:val="006E74B4"/>
    <w:rsid w:val="00720B8D"/>
    <w:rsid w:val="00780C10"/>
    <w:rsid w:val="00782C89"/>
    <w:rsid w:val="007B000F"/>
    <w:rsid w:val="007B0D0A"/>
    <w:rsid w:val="007F082A"/>
    <w:rsid w:val="007F3213"/>
    <w:rsid w:val="0080296B"/>
    <w:rsid w:val="008037F7"/>
    <w:rsid w:val="008760B4"/>
    <w:rsid w:val="00892E63"/>
    <w:rsid w:val="008B36C6"/>
    <w:rsid w:val="008B6203"/>
    <w:rsid w:val="008B77EC"/>
    <w:rsid w:val="008D0364"/>
    <w:rsid w:val="008D60F6"/>
    <w:rsid w:val="008D7A7F"/>
    <w:rsid w:val="008E6EB0"/>
    <w:rsid w:val="009334C2"/>
    <w:rsid w:val="00941DFE"/>
    <w:rsid w:val="00972BFA"/>
    <w:rsid w:val="00973164"/>
    <w:rsid w:val="00975705"/>
    <w:rsid w:val="009765D5"/>
    <w:rsid w:val="009B3673"/>
    <w:rsid w:val="009C578D"/>
    <w:rsid w:val="009D5BB2"/>
    <w:rsid w:val="009F3495"/>
    <w:rsid w:val="00A0060E"/>
    <w:rsid w:val="00A10EE4"/>
    <w:rsid w:val="00A11073"/>
    <w:rsid w:val="00A17153"/>
    <w:rsid w:val="00A20C99"/>
    <w:rsid w:val="00A62B32"/>
    <w:rsid w:val="00AB111D"/>
    <w:rsid w:val="00AE26F2"/>
    <w:rsid w:val="00AF6858"/>
    <w:rsid w:val="00B21263"/>
    <w:rsid w:val="00B61899"/>
    <w:rsid w:val="00B729EE"/>
    <w:rsid w:val="00BA1D14"/>
    <w:rsid w:val="00BA7DB1"/>
    <w:rsid w:val="00BC5D09"/>
    <w:rsid w:val="00BD5E9B"/>
    <w:rsid w:val="00BE369F"/>
    <w:rsid w:val="00C74E36"/>
    <w:rsid w:val="00C97CF4"/>
    <w:rsid w:val="00CA3714"/>
    <w:rsid w:val="00CC337B"/>
    <w:rsid w:val="00CC3499"/>
    <w:rsid w:val="00CE0B35"/>
    <w:rsid w:val="00CE41EF"/>
    <w:rsid w:val="00CF5E66"/>
    <w:rsid w:val="00D04F7A"/>
    <w:rsid w:val="00D159FF"/>
    <w:rsid w:val="00D21459"/>
    <w:rsid w:val="00D21626"/>
    <w:rsid w:val="00D34FCC"/>
    <w:rsid w:val="00D4248E"/>
    <w:rsid w:val="00D94AD3"/>
    <w:rsid w:val="00DA6849"/>
    <w:rsid w:val="00DB1870"/>
    <w:rsid w:val="00DD44D3"/>
    <w:rsid w:val="00DF64DE"/>
    <w:rsid w:val="00E4221C"/>
    <w:rsid w:val="00E55660"/>
    <w:rsid w:val="00EB0CD4"/>
    <w:rsid w:val="00EB5CEA"/>
    <w:rsid w:val="00EC38D9"/>
    <w:rsid w:val="00EE330E"/>
    <w:rsid w:val="00EE63E8"/>
    <w:rsid w:val="00F25AD7"/>
    <w:rsid w:val="00F50B70"/>
    <w:rsid w:val="00F76A07"/>
    <w:rsid w:val="00F8429C"/>
    <w:rsid w:val="00FE78DB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95CC"/>
  <w15:chartTrackingRefBased/>
  <w15:docId w15:val="{61914C7A-D4ED-44B8-8E69-EE9AEB34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213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7F3213"/>
    <w:pPr>
      <w:jc w:val="both"/>
    </w:pPr>
    <w:rPr>
      <w:rFonts w:ascii="Arial" w:hAnsi="Arial" w:cs="Arial"/>
      <w:i/>
      <w:iCs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7F3213"/>
    <w:rPr>
      <w:rFonts w:ascii="Arial" w:eastAsia="Times New Roman" w:hAnsi="Arial" w:cs="Arial"/>
      <w:i/>
      <w:iCs/>
      <w:szCs w:val="24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D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DF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CE41E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97C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7CF4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97C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7CF4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F6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Kovačić</dc:creator>
  <cp:keywords/>
  <dc:description/>
  <cp:lastModifiedBy>Ružica Kovačić</cp:lastModifiedBy>
  <cp:revision>3</cp:revision>
  <cp:lastPrinted>2020-05-08T06:49:00Z</cp:lastPrinted>
  <dcterms:created xsi:type="dcterms:W3CDTF">2020-05-08T06:04:00Z</dcterms:created>
  <dcterms:modified xsi:type="dcterms:W3CDTF">2020-05-08T06:49:00Z</dcterms:modified>
</cp:coreProperties>
</file>