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FF" w:rsidRPr="007F5A28" w:rsidRDefault="004040FF" w:rsidP="004040F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5A28" w:rsidRPr="007F5A28" w:rsidRDefault="007F5A28" w:rsidP="007F5A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5A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80C21E" wp14:editId="61A3D189">
            <wp:extent cx="612140" cy="7556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28" w:rsidRPr="007F5A28" w:rsidRDefault="007F5A28" w:rsidP="007F5A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REPUBLIKA  HRVATSKA </w:t>
      </w:r>
    </w:p>
    <w:p w:rsidR="007F5A28" w:rsidRPr="007F5A28" w:rsidRDefault="007F5A28" w:rsidP="007F5A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28">
        <w:rPr>
          <w:rFonts w:ascii="Times New Roman" w:eastAsia="Times New Roman" w:hAnsi="Times New Roman" w:cs="Times New Roman"/>
          <w:b/>
          <w:bCs/>
          <w:sz w:val="24"/>
          <w:szCs w:val="24"/>
        </w:rPr>
        <w:t>OPĆINSKI SUD U METKOVIĆU</w:t>
      </w:r>
    </w:p>
    <w:p w:rsidR="007F5A28" w:rsidRPr="007F5A28" w:rsidRDefault="007F5A28" w:rsidP="007F5A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URED PREDSJEDNIKA </w:t>
      </w:r>
    </w:p>
    <w:p w:rsidR="007F5A28" w:rsidRPr="007F5A28" w:rsidRDefault="007F5A28" w:rsidP="007F5A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Komisija  za provedbu javnog natječaja  </w:t>
      </w:r>
    </w:p>
    <w:p w:rsidR="007F5A28" w:rsidRPr="007F5A28" w:rsidRDefault="007F5A28" w:rsidP="007F5A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28">
        <w:rPr>
          <w:rFonts w:ascii="Times New Roman" w:eastAsia="Times New Roman" w:hAnsi="Times New Roman" w:cs="Times New Roman"/>
          <w:b/>
          <w:bCs/>
          <w:sz w:val="24"/>
          <w:szCs w:val="24"/>
        </w:rPr>
        <w:t>Broj:  7 Su-3/2021</w:t>
      </w:r>
    </w:p>
    <w:p w:rsidR="007F5A28" w:rsidRPr="007F5A28" w:rsidRDefault="007F5A28" w:rsidP="007F5A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A28">
        <w:rPr>
          <w:rFonts w:ascii="Times New Roman" w:eastAsia="Times New Roman" w:hAnsi="Times New Roman" w:cs="Times New Roman"/>
          <w:b/>
          <w:bCs/>
          <w:sz w:val="24"/>
          <w:szCs w:val="24"/>
        </w:rPr>
        <w:t>Metković, 03. veljače  2021. godine</w:t>
      </w:r>
    </w:p>
    <w:p w:rsidR="004040FF" w:rsidRDefault="004040FF" w:rsidP="004040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0FF" w:rsidRDefault="004040FF" w:rsidP="004040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0FF" w:rsidRDefault="004040FF" w:rsidP="004040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0FF" w:rsidRDefault="004040FF" w:rsidP="004040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odredbi iz čl. 51. st. 1. Zakona o državnim službenicima (NN 92/05, 142/06, 77/07, 107/07, 27/08, 34/11, 49/11, 150/11, 34/12, 49/12, 37/13, 38/13, 01/15, 135/15, 61/17, 70/19 i 98/19) i čl. 8. st. 1. i 2. Uredbe o raspisivanju i provedbi javnog natječaja i internog oglasa u državnoj službi (NN 78/17), Predsjednica Općinskog suda u Metkoviću imenovala je  Komisiju  za provedbu Javnog natječaja koja je  utvrdila rang listu  kandidata  prijavljenih na Javni natječaj koji  ispunjavaju formalne uvjete iz Javnog natječaja koja objavljuje   </w:t>
      </w:r>
    </w:p>
    <w:p w:rsidR="004040FF" w:rsidRDefault="004040FF" w:rsidP="004040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0FF" w:rsidRDefault="004040FF" w:rsidP="004040FF">
      <w:pPr>
        <w:jc w:val="both"/>
      </w:pPr>
    </w:p>
    <w:p w:rsidR="004040FF" w:rsidRDefault="004040FF" w:rsidP="004040FF">
      <w:pPr>
        <w:ind w:firstLine="3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40FF" w:rsidRDefault="004040FF" w:rsidP="004040FF">
      <w:pPr>
        <w:spacing w:line="0" w:lineRule="atLeast"/>
        <w:ind w:lef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OBAVIJEST KANDIDATIMA O DANU ODRŽAVANJA I NAČINU PROVEDBE</w:t>
      </w:r>
    </w:p>
    <w:p w:rsidR="004040FF" w:rsidRDefault="004040FF" w:rsidP="004040FF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:rsidR="004040FF" w:rsidRDefault="004040FF" w:rsidP="004040FF">
      <w:pPr>
        <w:spacing w:line="0" w:lineRule="atLeast"/>
        <w:ind w:left="3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POSTUPKA TESTIRANJA</w:t>
      </w:r>
    </w:p>
    <w:p w:rsidR="004040FF" w:rsidRDefault="004040FF" w:rsidP="004040F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  <w:t xml:space="preserve">Testiranje i razgovor  kandidata  prijavljenih  na </w:t>
      </w:r>
      <w:r>
        <w:rPr>
          <w:rFonts w:ascii="Times New Roman" w:eastAsia="Times New Roman" w:hAnsi="Times New Roman" w:cs="Times New Roman"/>
          <w:sz w:val="24"/>
          <w:szCs w:val="24"/>
        </w:rPr>
        <w:t>Javni natječaj objavljen u Narodnim novinama br.</w:t>
      </w:r>
      <w:r w:rsidR="00397127">
        <w:rPr>
          <w:rFonts w:ascii="Times New Roman" w:eastAsia="Times New Roman" w:hAnsi="Times New Roman" w:cs="Times New Roman"/>
          <w:sz w:val="24"/>
          <w:szCs w:val="24"/>
        </w:rPr>
        <w:t xml:space="preserve"> 2/21 od  08. siječnja 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godine, web stranici ovog suda i na web stranicama Ministarstva uprave  </w:t>
      </w:r>
      <w:r>
        <w:rPr>
          <w:rFonts w:ascii="Times New Roman" w:hAnsi="Times New Roman" w:cs="Times New Roman"/>
          <w:sz w:val="24"/>
          <w:szCs w:val="24"/>
        </w:rPr>
        <w:t>za prijam u državnu službu na neodređeno vrijeme, na radno mjesto:</w:t>
      </w:r>
    </w:p>
    <w:p w:rsidR="004040FF" w:rsidRDefault="004040FF" w:rsidP="004040F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0FF" w:rsidRDefault="004040FF" w:rsidP="004040FF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RAČUNOVODSTVENI REFERENT-FINANCIJSKI KNJIGOVOĐA  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- 1 izvršitelj/</w:t>
      </w:r>
      <w:proofErr w:type="spellStart"/>
      <w:r>
        <w:rPr>
          <w:rFonts w:ascii="Times New Roman" w:eastAsia="Times New Roman" w:hAnsi="Times New Roman"/>
          <w:sz w:val="24"/>
        </w:rPr>
        <w:t>ica</w:t>
      </w:r>
      <w:proofErr w:type="spellEnd"/>
      <w:r>
        <w:rPr>
          <w:rFonts w:ascii="Times New Roman" w:eastAsia="Times New Roman" w:hAnsi="Times New Roman"/>
          <w:sz w:val="24"/>
        </w:rPr>
        <w:t xml:space="preserve"> – na neodređeno vrijeme</w:t>
      </w:r>
    </w:p>
    <w:p w:rsidR="004040FF" w:rsidRDefault="004040FF" w:rsidP="004040F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Održat će se  dana </w:t>
      </w:r>
      <w:r w:rsidR="00397127">
        <w:rPr>
          <w:rFonts w:ascii="Times New Roman" w:eastAsia="Times New Roman" w:hAnsi="Times New Roman"/>
          <w:b/>
          <w:sz w:val="24"/>
        </w:rPr>
        <w:t xml:space="preserve">16. veljače  2021. </w:t>
      </w:r>
      <w:r>
        <w:rPr>
          <w:rFonts w:ascii="Times New Roman" w:eastAsia="Times New Roman" w:hAnsi="Times New Roman"/>
          <w:b/>
          <w:sz w:val="24"/>
        </w:rPr>
        <w:t xml:space="preserve"> godine s  početkom  u 09,00  sati u Općinskom sudu u Metkoviću, Metković, Andrije Hebranga 9, sudnica broj  8  (II kat). 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Kandidati se  upozoravaju  na poštivanje svih epidemioloških mjera.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Osobe koje ne ispunjavaju formalne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uvjete iz javnog natječaja ili nisu podnijele pravodobnu ili potpunu prijavu, ne smatraju se kandidatima te će istima biti dostavljena obav</w:t>
      </w:r>
      <w:r w:rsidR="00397127">
        <w:rPr>
          <w:rFonts w:ascii="Times New Roman" w:eastAsia="Times New Roman" w:hAnsi="Times New Roman"/>
          <w:sz w:val="24"/>
        </w:rPr>
        <w:t>ijest putem elektroničke pošte odnosno  pošte.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kandidate koji ne pristupe testiranju, smatra se da su povukli prijavu na javni natječaj.  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SADRŽAJ I NAČIN TESTIRANJA: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Testiranje za radno mjesto  računovodstvenog  referenta-financijskog knjigovođe  sastoji se  od: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1. Pismene provjere  poznavanja  ustroja i poslovanja  u sudovima Republike  Hrvatske   u kojoj je moguće ostvariti  10 bodova.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39712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Pismene provjere   poznavanja poslova  financijsko-materijalnog  poslovanja</w:t>
      </w:r>
      <w:r w:rsidR="00397127">
        <w:rPr>
          <w:rFonts w:ascii="Times New Roman" w:eastAsia="Times New Roman" w:hAnsi="Times New Roman"/>
          <w:sz w:val="24"/>
        </w:rPr>
        <w:t xml:space="preserve"> na kojem je moguće ostvariti 10 bodova.</w:t>
      </w:r>
    </w:p>
    <w:p w:rsidR="004040FF" w:rsidRDefault="004040FF" w:rsidP="004040FF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3. </w:t>
      </w:r>
      <w:r w:rsidR="0039712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Razgovora  (intervjua) kandidata  sa komisijom  za provedbu javnog natječaja</w:t>
      </w:r>
      <w:r w:rsidR="00397127">
        <w:rPr>
          <w:rFonts w:ascii="Times New Roman" w:eastAsia="Times New Roman" w:hAnsi="Times New Roman"/>
          <w:sz w:val="24"/>
        </w:rPr>
        <w:t xml:space="preserve"> na  koji će biti pozvani kandidati koji su u svakom dijelu pismene provjere ostvarili najmanje po 5 bodova.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4040FF" w:rsidRDefault="004040FF" w:rsidP="0039712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Svaki dio provjere znanja, sposobnosti i vještina  vrednuje se bodovima  od 0-10 te se bodovi mogu utvrditi  decimalnim brojem, najviše na dvije decimale.    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Smatra se da su kandidati  zadovoljili na pismenoj  provjeri poznavanja ustroja i poslovanja  u sudovima Republike  Hrvatske ako su  ostvarili najmanje  5 bodova te će pristupiti pismenoj  provjeri poznavanja poslova  financijsko-materijalnog  poslovanja na kojoj moraj</w:t>
      </w:r>
      <w:r w:rsidR="00397127">
        <w:rPr>
          <w:rFonts w:ascii="Times New Roman" w:eastAsia="Times New Roman" w:hAnsi="Times New Roman"/>
          <w:sz w:val="24"/>
        </w:rPr>
        <w:t>u ostvariti najmanje  5  bodova da bi bili pozvani na razgovor –intervju.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4040FF" w:rsidRDefault="004040FF" w:rsidP="004040FF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razgovor (intervju) pozvat će se isti dan putem kontakt telefona navedenog u prijavi  kandidati  koji su ostvarili  najmanje po pet bodova  iz  svakog dijela pismene provjere.  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Komisija u razgovoru s kandidatima  utvrđuje znanja, sposobnosti   i vještine, interese, profesionalne ciljeve  i motivaciju kandidata za rad u državnoj službi  te rezultate ostvarene  u njihovu dosadašnjem radu. 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Rezultati intervjua vrednuju se bodovima od 0-10 te se smatra da je kandidat zadovoljio na intervjuu ako je dobio najmanje  5 bodova. </w:t>
      </w:r>
    </w:p>
    <w:p w:rsidR="004040FF" w:rsidRDefault="004040FF" w:rsidP="004040FF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Svi kandidati koji pristupe testiranju dužni su sa sobom donijeti identifikacijsku ispravu.</w:t>
      </w: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Kandidati  koji ne budu mogli dokazati identitet neće moći pristupiti testiranju.</w:t>
      </w:r>
    </w:p>
    <w:p w:rsidR="004040FF" w:rsidRDefault="004040FF" w:rsidP="004040FF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Tijekom održavanja provjere znanja kandidati se neće moći koristiti literaturom i bilješkama, napuštati prostorije ili se služiti mobitelom.</w:t>
      </w:r>
    </w:p>
    <w:p w:rsidR="004040FF" w:rsidRDefault="004040FF" w:rsidP="004040FF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Kandidati koji se budu ponašali suprotno od navedenog, udaljit će se s testiranja i njihov rezultat neće se bodovati.</w:t>
      </w:r>
    </w:p>
    <w:p w:rsidR="004040FF" w:rsidRDefault="004040FF" w:rsidP="004040FF">
      <w:pPr>
        <w:spacing w:line="200" w:lineRule="exact"/>
        <w:rPr>
          <w:rFonts w:ascii="Times New Roman" w:eastAsia="Times New Roman" w:hAnsi="Times New Roman"/>
        </w:rPr>
      </w:pPr>
    </w:p>
    <w:p w:rsidR="004040FF" w:rsidRDefault="004040FF" w:rsidP="004040FF">
      <w:pPr>
        <w:spacing w:line="0" w:lineRule="atLeast"/>
        <w:ind w:firstLine="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Pravni i drugi izvori za pripremanje kandidata za testiranje:</w:t>
      </w:r>
    </w:p>
    <w:p w:rsidR="004040FF" w:rsidRDefault="004040FF" w:rsidP="004040FF">
      <w:pPr>
        <w:spacing w:line="286" w:lineRule="exact"/>
        <w:rPr>
          <w:rFonts w:ascii="Times New Roman" w:eastAsia="Times New Roman" w:hAnsi="Times New Roman"/>
        </w:rPr>
      </w:pPr>
    </w:p>
    <w:p w:rsidR="004040FF" w:rsidRDefault="004040FF" w:rsidP="004040FF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Sudski poslovnik („Narodne novine“ 37/14, 49/14, 8/15, 35/15, 123/15, 45/16, 29/17, 33/17, 34/17, 57/17, 101/18, 119/18 i 81/19, 39/20, 47/20 ) - </w:t>
      </w:r>
      <w:hyperlink r:id="rId6" w:history="1">
        <w:r>
          <w:rPr>
            <w:rStyle w:val="Hiperveza"/>
            <w:rFonts w:ascii="Times New Roman" w:eastAsiaTheme="minorHAnsi" w:hAnsi="Times New Roman" w:cs="Times New Roman"/>
            <w:sz w:val="24"/>
            <w:szCs w:val="24"/>
            <w:lang w:eastAsia="en-US"/>
          </w:rPr>
          <w:t>www.nn.hr</w:t>
        </w:r>
      </w:hyperlink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040FF" w:rsidRDefault="004040FF" w:rsidP="004040FF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Zakon o sudovima („Narodne novine“ 28/13, 33/15, 82/15, 82/16 , 67/18, 126/19, 130/20) - </w:t>
      </w:r>
      <w:hyperlink r:id="rId7" w:history="1">
        <w:r>
          <w:rPr>
            <w:rStyle w:val="Hiperveza"/>
            <w:rFonts w:ascii="Times New Roman" w:eastAsiaTheme="minorHAnsi" w:hAnsi="Times New Roman" w:cs="Times New Roman"/>
            <w:sz w:val="24"/>
            <w:szCs w:val="24"/>
            <w:lang w:eastAsia="en-US"/>
          </w:rPr>
          <w:t>www.nn.hr</w:t>
        </w:r>
      </w:hyperlink>
    </w:p>
    <w:p w:rsidR="004040FF" w:rsidRDefault="004040FF" w:rsidP="004040FF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Zakon o proračunu ("Narodne novine" broj 87/08 ,136/12 i 15/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</w:p>
    <w:p w:rsidR="004040FF" w:rsidRDefault="004040FF" w:rsidP="004040FF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Pravilnik o proračunskom računovodstvu i računskom planu ("Narodne novine": 124/14, 115/15, 87/16, 3/18 i 126/19)</w:t>
      </w:r>
    </w:p>
    <w:p w:rsidR="004040FF" w:rsidRDefault="004040FF" w:rsidP="004040FF">
      <w:pPr>
        <w:ind w:firstLine="720"/>
        <w:jc w:val="both"/>
        <w:rPr>
          <w:rFonts w:ascii="Times New Roman" w:eastAsia="Times New Roman" w:hAnsi="Times New Roman"/>
        </w:rPr>
      </w:pPr>
    </w:p>
    <w:p w:rsidR="004040FF" w:rsidRDefault="004040FF" w:rsidP="004040FF">
      <w:pPr>
        <w:spacing w:line="228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Nakon provedenog testiranja i intervjua, Komisija utvrđuje rang-listu kandidata prema ukupnom broju ostvarenih bodova na testiranju i intervjuu.</w:t>
      </w:r>
    </w:p>
    <w:p w:rsidR="004040FF" w:rsidRDefault="004040FF" w:rsidP="004040FF">
      <w:pPr>
        <w:spacing w:line="305" w:lineRule="exact"/>
        <w:rPr>
          <w:rFonts w:ascii="Times New Roman" w:eastAsia="Times New Roman" w:hAnsi="Times New Roman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Komisija dostavlja čelniku tijela izvješće o provedenom postupku koji potpisuju svi članovi komisije. Uz izvješće se prilaže rang lista kandidata prema ukupnom broju bodova ostvarenih na testiranju i intervjuu.</w:t>
      </w:r>
    </w:p>
    <w:p w:rsidR="004040FF" w:rsidRDefault="004040FF" w:rsidP="004040FF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4040FF" w:rsidRDefault="004040FF" w:rsidP="004040FF">
      <w:pPr>
        <w:spacing w:line="0" w:lineRule="atLeast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Čelnik tijela donosi rješenje o prijmu  u državnu službu, koje će biti objavljeno  na web stranici  Općinskog suda u Metkoviću i Ministarstva uprave. </w:t>
      </w:r>
    </w:p>
    <w:p w:rsidR="004040FF" w:rsidRDefault="004040FF" w:rsidP="004040FF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4040FF" w:rsidRDefault="004040FF" w:rsidP="004040FF">
      <w:pPr>
        <w:spacing w:line="0" w:lineRule="atLeast"/>
        <w:ind w:left="1416" w:firstLine="70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KOMISIJA  ZA  PROVEDBU  JAVNOG NATJEČAJA </w:t>
      </w:r>
    </w:p>
    <w:p w:rsidR="004040FF" w:rsidRDefault="004040FF" w:rsidP="004040F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40FF" w:rsidRDefault="004040FF" w:rsidP="004040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DNA: </w:t>
      </w:r>
    </w:p>
    <w:p w:rsidR="004040FF" w:rsidRDefault="004040FF" w:rsidP="004040FF">
      <w:r>
        <w:rPr>
          <w:rFonts w:ascii="Times New Roman" w:eastAsia="Times New Roman" w:hAnsi="Times New Roman"/>
          <w:sz w:val="24"/>
        </w:rPr>
        <w:t xml:space="preserve">kandidatima koji su zadovoljili formalne uvjete (zapisnik od  </w:t>
      </w:r>
      <w:r w:rsidR="004B6AB5">
        <w:rPr>
          <w:rFonts w:ascii="Times New Roman" w:eastAsia="Times New Roman" w:hAnsi="Times New Roman"/>
          <w:sz w:val="24"/>
        </w:rPr>
        <w:t>3. veljače 2021.</w:t>
      </w:r>
      <w:r>
        <w:rPr>
          <w:rFonts w:ascii="Times New Roman" w:eastAsia="Times New Roman" w:hAnsi="Times New Roman"/>
          <w:sz w:val="24"/>
        </w:rPr>
        <w:t>g.) putem web stranice  Općinskog suda u  Metkoviću uz obavijest putem elektroničke pošte</w:t>
      </w:r>
    </w:p>
    <w:p w:rsidR="004D61A9" w:rsidRDefault="004D61A9"/>
    <w:sectPr w:rsidR="004D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FF"/>
    <w:rsid w:val="00397127"/>
    <w:rsid w:val="004040FF"/>
    <w:rsid w:val="004B6AB5"/>
    <w:rsid w:val="004D61A9"/>
    <w:rsid w:val="006342BC"/>
    <w:rsid w:val="007F5A28"/>
    <w:rsid w:val="009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F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40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0FF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F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40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0FF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4</DocSecurity>
  <Lines>36</Lines>
  <Paragraphs>10</Paragraphs>
  <ScaleCrop>false</ScaleCrop>
  <Company>MPRH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dcterms:created xsi:type="dcterms:W3CDTF">2021-02-04T08:57:00Z</dcterms:created>
  <dcterms:modified xsi:type="dcterms:W3CDTF">2021-02-04T08:57:00Z</dcterms:modified>
</cp:coreProperties>
</file>