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GOSPIĆ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 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Komisija za provedbu </w:t>
      </w:r>
      <w:r w:rsidR="002609F1" w:rsidRPr="00481639">
        <w:rPr>
          <w:rFonts w:ascii="Arial" w:hAnsi="Arial" w:cs="Arial"/>
        </w:rPr>
        <w:t>javnog natječaja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7 Su-</w:t>
      </w:r>
      <w:r w:rsidR="00C55E4B" w:rsidRPr="00481639">
        <w:rPr>
          <w:rFonts w:ascii="Arial" w:hAnsi="Arial" w:cs="Arial"/>
        </w:rPr>
        <w:t xml:space="preserve"> </w:t>
      </w:r>
      <w:r w:rsidR="009352F5">
        <w:rPr>
          <w:rFonts w:ascii="Arial" w:hAnsi="Arial" w:cs="Arial"/>
        </w:rPr>
        <w:t>77/2022-17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Gospić,</w:t>
      </w:r>
      <w:r w:rsidR="003B04AC" w:rsidRPr="00481639">
        <w:rPr>
          <w:rFonts w:ascii="Arial" w:hAnsi="Arial" w:cs="Arial"/>
        </w:rPr>
        <w:t xml:space="preserve"> </w:t>
      </w:r>
      <w:r w:rsidR="009352F5">
        <w:rPr>
          <w:rFonts w:ascii="Arial" w:hAnsi="Arial" w:cs="Arial"/>
        </w:rPr>
        <w:t>31. ožujka</w:t>
      </w:r>
      <w:r>
        <w:rPr>
          <w:rFonts w:ascii="Arial" w:hAnsi="Arial" w:cs="Arial"/>
        </w:rPr>
        <w:t xml:space="preserve">  2022</w:t>
      </w:r>
      <w:r w:rsidR="009E4BF4" w:rsidRPr="00481639">
        <w:rPr>
          <w:rFonts w:ascii="Arial" w:hAnsi="Arial" w:cs="Arial"/>
        </w:rPr>
        <w:t>.</w:t>
      </w: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 temelju članka 4. i članka 10.-14. Urede o raspisivanju i provedbi javnog natječaja i internog oglasa u državnoj službi ("Narodne novine" broj 78/17 i 89/19), Komisija za provedbu javnog natječaja za prijam u</w:t>
      </w:r>
      <w:r w:rsidR="00703702">
        <w:rPr>
          <w:rFonts w:ascii="Arial" w:hAnsi="Arial" w:cs="Arial"/>
        </w:rPr>
        <w:t xml:space="preserve"> državnu službu dva</w:t>
      </w:r>
      <w:r w:rsidRPr="00481639">
        <w:rPr>
          <w:rFonts w:ascii="Arial" w:hAnsi="Arial" w:cs="Arial"/>
        </w:rPr>
        <w:t xml:space="preserve"> izvršitelja-</w:t>
      </w:r>
      <w:r w:rsidR="00481639">
        <w:rPr>
          <w:rFonts w:ascii="Arial" w:hAnsi="Arial" w:cs="Arial"/>
        </w:rPr>
        <w:t>administrativni referent-sudski zapisničar</w:t>
      </w:r>
      <w:r w:rsidRPr="00481639">
        <w:rPr>
          <w:rFonts w:ascii="Arial" w:hAnsi="Arial" w:cs="Arial"/>
        </w:rPr>
        <w:t xml:space="preserve"> na neodređeno vrijeme, koji je objavljen u "Narodnim novinama",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TETIRANJA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Javnom natječaju, za radno mjesto </w:t>
      </w:r>
      <w:r w:rsidR="00873AA5">
        <w:rPr>
          <w:rFonts w:ascii="Arial" w:hAnsi="Arial" w:cs="Arial"/>
        </w:rPr>
        <w:t>administrativni referent</w:t>
      </w:r>
      <w:bookmarkStart w:id="0" w:name="_GoBack"/>
      <w:bookmarkEnd w:id="0"/>
      <w:r w:rsidR="00481639" w:rsidRPr="00481639">
        <w:rPr>
          <w:rFonts w:ascii="Arial" w:hAnsi="Arial" w:cs="Arial"/>
        </w:rPr>
        <w:t xml:space="preserve">-sudski zapisničar </w:t>
      </w:r>
      <w:r w:rsidRPr="00481639">
        <w:rPr>
          <w:rFonts w:ascii="Arial" w:hAnsi="Arial" w:cs="Arial"/>
        </w:rPr>
        <w:t xml:space="preserve"> održat će se 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zgradi Općinskog suda u Gospiću, Trg </w:t>
      </w:r>
      <w:proofErr w:type="spellStart"/>
      <w:r>
        <w:rPr>
          <w:rFonts w:ascii="Arial" w:hAnsi="Arial" w:cs="Arial"/>
          <w:b/>
        </w:rPr>
        <w:t>A.Stepinca</w:t>
      </w:r>
      <w:proofErr w:type="spellEnd"/>
      <w:r>
        <w:rPr>
          <w:rFonts w:ascii="Arial" w:hAnsi="Arial" w:cs="Arial"/>
          <w:b/>
        </w:rPr>
        <w:t xml:space="preserve"> 3,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</w:p>
    <w:p w:rsidR="004E7875" w:rsidRPr="00481639" w:rsidRDefault="00703702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travnja</w:t>
      </w:r>
      <w:r w:rsidR="00C3549A">
        <w:rPr>
          <w:rFonts w:ascii="Arial" w:hAnsi="Arial" w:cs="Arial"/>
          <w:b/>
        </w:rPr>
        <w:t xml:space="preserve"> 2022. u 9</w:t>
      </w:r>
      <w:r w:rsidR="007C7D1F" w:rsidRPr="00481639">
        <w:rPr>
          <w:rFonts w:ascii="Arial" w:hAnsi="Arial" w:cs="Arial"/>
          <w:b/>
        </w:rPr>
        <w:t>,0</w:t>
      </w:r>
      <w:r w:rsidR="009E4BF4" w:rsidRPr="00481639">
        <w:rPr>
          <w:rFonts w:ascii="Arial" w:hAnsi="Arial" w:cs="Arial"/>
          <w:b/>
        </w:rPr>
        <w:t>0 sati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Default="00783126" w:rsidP="00783126">
      <w:pPr>
        <w:jc w:val="both"/>
        <w:rPr>
          <w:rFonts w:ascii="Arial" w:hAnsi="Arial" w:cs="Arial"/>
        </w:rPr>
      </w:pPr>
    </w:p>
    <w:p w:rsidR="004E7875" w:rsidRDefault="00253A92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:rsidR="004E7875" w:rsidRDefault="004E7875" w:rsidP="00783126">
      <w:pPr>
        <w:jc w:val="both"/>
        <w:rPr>
          <w:rFonts w:ascii="Arial" w:hAnsi="Arial" w:cs="Arial"/>
        </w:rPr>
      </w:pPr>
    </w:p>
    <w:p w:rsidR="004E7875" w:rsidRDefault="004E7875" w:rsidP="004E7875">
      <w:pPr>
        <w:jc w:val="both"/>
        <w:rPr>
          <w:rFonts w:ascii="Arial" w:hAnsi="Arial" w:cs="Arial"/>
        </w:rPr>
      </w:pPr>
      <w:r w:rsidRPr="004E78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spellStart"/>
      <w:r w:rsidR="00703702">
        <w:rPr>
          <w:rFonts w:ascii="Arial" w:hAnsi="Arial" w:cs="Arial"/>
        </w:rPr>
        <w:t>V.V</w:t>
      </w:r>
      <w:proofErr w:type="spellEnd"/>
      <w:r w:rsidR="00253A92">
        <w:rPr>
          <w:rFonts w:ascii="Arial" w:hAnsi="Arial" w:cs="Arial"/>
        </w:rPr>
        <w:t>.</w:t>
      </w:r>
    </w:p>
    <w:p w:rsidR="004E7875" w:rsidRDefault="004E7875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03702">
        <w:rPr>
          <w:rFonts w:ascii="Arial" w:hAnsi="Arial" w:cs="Arial"/>
        </w:rPr>
        <w:t xml:space="preserve"> </w:t>
      </w:r>
      <w:proofErr w:type="spellStart"/>
      <w:r w:rsidR="00703702">
        <w:rPr>
          <w:rFonts w:ascii="Arial" w:hAnsi="Arial" w:cs="Arial"/>
        </w:rPr>
        <w:t>I.P</w:t>
      </w:r>
      <w:proofErr w:type="spellEnd"/>
      <w:r w:rsidR="00253A92">
        <w:rPr>
          <w:rFonts w:ascii="Arial" w:hAnsi="Arial" w:cs="Arial"/>
        </w:rPr>
        <w:t>.</w:t>
      </w:r>
    </w:p>
    <w:p w:rsidR="004E7875" w:rsidRDefault="004E7875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03702">
        <w:rPr>
          <w:rFonts w:ascii="Arial" w:hAnsi="Arial" w:cs="Arial"/>
        </w:rPr>
        <w:t xml:space="preserve"> </w:t>
      </w:r>
      <w:proofErr w:type="spellStart"/>
      <w:r w:rsidR="00703702">
        <w:rPr>
          <w:rFonts w:ascii="Arial" w:hAnsi="Arial" w:cs="Arial"/>
        </w:rPr>
        <w:t>A.K</w:t>
      </w:r>
      <w:proofErr w:type="spellEnd"/>
      <w:r w:rsidR="00703702">
        <w:rPr>
          <w:rFonts w:ascii="Arial" w:hAnsi="Arial" w:cs="Arial"/>
        </w:rPr>
        <w:t>.</w:t>
      </w:r>
    </w:p>
    <w:p w:rsidR="004E7875" w:rsidRPr="004E7875" w:rsidRDefault="004E7875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03702">
        <w:rPr>
          <w:rFonts w:ascii="Arial" w:hAnsi="Arial" w:cs="Arial"/>
        </w:rPr>
        <w:t xml:space="preserve"> </w:t>
      </w:r>
      <w:proofErr w:type="spellStart"/>
      <w:r w:rsidR="00703702">
        <w:rPr>
          <w:rFonts w:ascii="Arial" w:hAnsi="Arial" w:cs="Arial"/>
        </w:rPr>
        <w:t>M.Š</w:t>
      </w:r>
      <w:proofErr w:type="spellEnd"/>
      <w:r w:rsidR="00253A92">
        <w:rPr>
          <w:rFonts w:ascii="Arial" w:hAnsi="Arial" w:cs="Arial"/>
        </w:rPr>
        <w:t>.</w:t>
      </w:r>
    </w:p>
    <w:p w:rsidR="004E7875" w:rsidRDefault="004E7875" w:rsidP="00783126">
      <w:pPr>
        <w:jc w:val="both"/>
        <w:rPr>
          <w:rFonts w:ascii="Arial" w:hAnsi="Arial" w:cs="Arial"/>
        </w:rPr>
      </w:pPr>
    </w:p>
    <w:p w:rsidR="00253A92" w:rsidRDefault="00253A92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napomenu da je obvezno krštenje maski za lice ili medicinskih maski u zatvorenim prostorima.</w:t>
      </w:r>
    </w:p>
    <w:p w:rsidR="00253A92" w:rsidRPr="00481639" w:rsidRDefault="00253A92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Ukoliko kandidat ne pristupi testiranju, smatrat će se da je povukao svoju prijavu na Javni natječaj.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253A92" w:rsidRDefault="00253A92" w:rsidP="00783126">
      <w:pPr>
        <w:jc w:val="both"/>
        <w:rPr>
          <w:rFonts w:ascii="Arial" w:hAnsi="Arial" w:cs="Arial"/>
          <w:b/>
        </w:rPr>
      </w:pPr>
    </w:p>
    <w:p w:rsidR="00703702" w:rsidRDefault="00703702" w:rsidP="00783126">
      <w:pPr>
        <w:jc w:val="both"/>
        <w:rPr>
          <w:rFonts w:ascii="Arial" w:hAnsi="Arial" w:cs="Arial"/>
          <w:b/>
        </w:rPr>
      </w:pPr>
    </w:p>
    <w:p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lastRenderedPageBreak/>
        <w:t>SADRŽAJ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pisanog dijela provjere poznav</w:t>
      </w:r>
      <w:r w:rsidR="005D53E2">
        <w:rPr>
          <w:rFonts w:ascii="Arial" w:hAnsi="Arial" w:cs="Arial"/>
        </w:rPr>
        <w:t xml:space="preserve">anja: </w:t>
      </w:r>
      <w:r w:rsidRPr="00481639">
        <w:rPr>
          <w:rFonts w:ascii="Arial" w:hAnsi="Arial" w:cs="Arial"/>
        </w:rPr>
        <w:t xml:space="preserve"> Sudskog poslovnika </w:t>
      </w:r>
    </w:p>
    <w:p w:rsidR="007C7D1F" w:rsidRPr="00481639" w:rsidRDefault="007C7D1F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provjera </w:t>
      </w:r>
      <w:r w:rsidR="00C55E4B" w:rsidRPr="00481639">
        <w:rPr>
          <w:rFonts w:ascii="Arial" w:hAnsi="Arial" w:cs="Arial"/>
        </w:rPr>
        <w:t xml:space="preserve">sposobnosti i vještina- </w:t>
      </w:r>
      <w:r w:rsidRPr="00481639">
        <w:rPr>
          <w:rFonts w:ascii="Arial" w:hAnsi="Arial" w:cs="Arial"/>
        </w:rPr>
        <w:t>prijepis i diktat</w:t>
      </w:r>
    </w:p>
    <w:p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razgovora Komisije s kandidatom (intervjua)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NAČIN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kandidat će biti upućen na pisani dio provjere znanj</w:t>
      </w:r>
      <w:r w:rsidR="005D53E2">
        <w:rPr>
          <w:rFonts w:ascii="Arial" w:hAnsi="Arial" w:cs="Arial"/>
        </w:rPr>
        <w:t xml:space="preserve">a iz </w:t>
      </w:r>
      <w:r w:rsidR="007C7D1F" w:rsidRPr="00481639">
        <w:rPr>
          <w:rFonts w:ascii="Arial" w:hAnsi="Arial" w:cs="Arial"/>
        </w:rPr>
        <w:t>Sudskog poslovnika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Potom će se pristupiti provjeri pisanja prijepis i diktat.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Potom će se izvršiti razgovor s Komisijom (intervju).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je dužan pridržavati se utvrđenog vremena i rasporeda testiranja. Za vrijeme pisane provjere kandidat se ne smije koristiti literaturom i zabilješkama, ne smije napuštati prostoriju u kojoj se obavlja testiranja i mora obavezno isključiti mobitel.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>a</w:t>
      </w:r>
      <w:r w:rsidR="005D53E2">
        <w:rPr>
          <w:rFonts w:ascii="Arial" w:hAnsi="Arial" w:cs="Arial"/>
        </w:rPr>
        <w:t xml:space="preserve">nja </w:t>
      </w:r>
      <w:r w:rsidRPr="00481639">
        <w:rPr>
          <w:rFonts w:ascii="Arial" w:hAnsi="Arial" w:cs="Arial"/>
        </w:rPr>
        <w:t>Sudskog poslovnika,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 te će biti pozvani na provjeru sposobnosti i vještina bitnih za obavljanje poslova radnog mjesta na koje se primanju (testiranje prijepisa i diktata). Smatra se da su kandidati zadovoljili na testiranju prij</w:t>
      </w:r>
      <w:r w:rsidR="00C55E4B" w:rsidRPr="00481639">
        <w:rPr>
          <w:rFonts w:ascii="Arial" w:hAnsi="Arial" w:cs="Arial"/>
        </w:rPr>
        <w:t>ep</w:t>
      </w:r>
      <w:r w:rsidR="007C7D1F" w:rsidRPr="00481639">
        <w:rPr>
          <w:rFonts w:ascii="Arial" w:hAnsi="Arial" w:cs="Arial"/>
        </w:rPr>
        <w:t xml:space="preserve">isa i diktata ako su ostvarili </w:t>
      </w:r>
      <w:r w:rsidR="00703702">
        <w:rPr>
          <w:rFonts w:ascii="Arial" w:hAnsi="Arial" w:cs="Arial"/>
        </w:rPr>
        <w:t>najmanje 7</w:t>
      </w:r>
      <w:r w:rsidR="00680FF5">
        <w:rPr>
          <w:rFonts w:ascii="Arial" w:hAnsi="Arial" w:cs="Arial"/>
        </w:rPr>
        <w:t xml:space="preserve">0 % točnosti provjere sposobnosti i vještina-prijepis i diktat. </w:t>
      </w:r>
      <w:r w:rsidR="00B44FDF">
        <w:rPr>
          <w:rFonts w:ascii="Arial" w:hAnsi="Arial" w:cs="Arial"/>
        </w:rPr>
        <w:t>Testiranje prijepis i diktata boduje se na slijedeći način 70-80 % 8 bodova, 80-90%-9 bodova, 90-100 %-10 bodova.</w:t>
      </w:r>
    </w:p>
    <w:p w:rsidR="007C7D1F" w:rsidRPr="00481639" w:rsidRDefault="007C7D1F" w:rsidP="00783126">
      <w:pPr>
        <w:jc w:val="both"/>
        <w:rPr>
          <w:rFonts w:ascii="Arial" w:hAnsi="Arial" w:cs="Arial"/>
        </w:rPr>
      </w:pPr>
    </w:p>
    <w:p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 s kandidatima koji su zadovoljili na pisanoj provjeri znanja te na provjeri sposobnosti i vještina održati će se odmah po završetku provjere sposobnosti i vještina.</w:t>
      </w:r>
      <w:r w:rsidR="00C3549A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Razgovor s kandidatima nosi 0-10 bodova.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dostavlja čelniku tijela izvješće o provedenom postupku koje potpisuju svi članovi komisije. Uz izvješće se prilaže podatak o ukupnom broju ostvarenih bodova kandidata iz testiranja i intervjua.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703702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 xml:space="preserve">mu kandidata u državnu službu  koje  će biti objavljeno na web stranici Općinskog suda u Gospiću i Ministarstva pravosuđa i </w:t>
      </w:r>
      <w:r w:rsidR="00366ABF">
        <w:rPr>
          <w:rFonts w:ascii="Arial" w:hAnsi="Arial" w:cs="Arial"/>
        </w:rPr>
        <w:lastRenderedPageBreak/>
        <w:t xml:space="preserve">uprave. Dostava rješenja smatra se obavljenom istekom osmog dana od dana objave na web stranici Ministarstva pravosuđa i uprave </w:t>
      </w:r>
      <w:r w:rsidRPr="00481639">
        <w:rPr>
          <w:rFonts w:ascii="Arial" w:hAnsi="Arial" w:cs="Arial"/>
        </w:rPr>
        <w:t>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ima pravo uvida u dokumentaciju koja se odnosi na Javni natječaj.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:rsidR="00EF31E7" w:rsidRPr="00481639" w:rsidRDefault="00EF31E7">
      <w:pPr>
        <w:rPr>
          <w:rFonts w:ascii="Arial" w:hAnsi="Arial" w:cs="Arial"/>
        </w:rPr>
      </w:pPr>
    </w:p>
    <w:sectPr w:rsidR="00EF31E7" w:rsidRPr="00481639" w:rsidSect="0070370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0C" w:rsidRDefault="000C470C" w:rsidP="00703702">
      <w:r>
        <w:separator/>
      </w:r>
    </w:p>
  </w:endnote>
  <w:endnote w:type="continuationSeparator" w:id="0">
    <w:p w:rsidR="000C470C" w:rsidRDefault="000C470C" w:rsidP="007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0C" w:rsidRDefault="000C470C" w:rsidP="00703702">
      <w:r>
        <w:separator/>
      </w:r>
    </w:p>
  </w:footnote>
  <w:footnote w:type="continuationSeparator" w:id="0">
    <w:p w:rsidR="000C470C" w:rsidRDefault="000C470C" w:rsidP="0070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82978"/>
      <w:docPartObj>
        <w:docPartGallery w:val="Page Numbers (Top of Page)"/>
        <w:docPartUnique/>
      </w:docPartObj>
    </w:sdtPr>
    <w:sdtEndPr/>
    <w:sdtContent>
      <w:p w:rsidR="00703702" w:rsidRDefault="0070370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A5">
          <w:rPr>
            <w:noProof/>
          </w:rPr>
          <w:t>3</w:t>
        </w:r>
        <w:r>
          <w:fldChar w:fldCharType="end"/>
        </w:r>
      </w:p>
    </w:sdtContent>
  </w:sdt>
  <w:p w:rsidR="00703702" w:rsidRDefault="007037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6"/>
    <w:rsid w:val="000666AC"/>
    <w:rsid w:val="00071FF6"/>
    <w:rsid w:val="000A1806"/>
    <w:rsid w:val="000C470C"/>
    <w:rsid w:val="001144D1"/>
    <w:rsid w:val="00217EB1"/>
    <w:rsid w:val="00253A92"/>
    <w:rsid w:val="002609F1"/>
    <w:rsid w:val="00366ABF"/>
    <w:rsid w:val="003B04AC"/>
    <w:rsid w:val="00400F16"/>
    <w:rsid w:val="00412649"/>
    <w:rsid w:val="0043694A"/>
    <w:rsid w:val="00481639"/>
    <w:rsid w:val="004D0B30"/>
    <w:rsid w:val="004E7875"/>
    <w:rsid w:val="005D53E2"/>
    <w:rsid w:val="0064342D"/>
    <w:rsid w:val="00680FF5"/>
    <w:rsid w:val="006D3D35"/>
    <w:rsid w:val="00703702"/>
    <w:rsid w:val="00783126"/>
    <w:rsid w:val="007C7D1F"/>
    <w:rsid w:val="00873AA5"/>
    <w:rsid w:val="009352F5"/>
    <w:rsid w:val="00980693"/>
    <w:rsid w:val="009E4BF4"/>
    <w:rsid w:val="00B44FDF"/>
    <w:rsid w:val="00C14B35"/>
    <w:rsid w:val="00C3549A"/>
    <w:rsid w:val="00C55E4B"/>
    <w:rsid w:val="00EF31E7"/>
    <w:rsid w:val="00F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037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702"/>
  </w:style>
  <w:style w:type="paragraph" w:styleId="Podnoje">
    <w:name w:val="footer"/>
    <w:basedOn w:val="Normal"/>
    <w:link w:val="PodnojeChar"/>
    <w:uiPriority w:val="99"/>
    <w:unhideWhenUsed/>
    <w:rsid w:val="007037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037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702"/>
  </w:style>
  <w:style w:type="paragraph" w:styleId="Podnoje">
    <w:name w:val="footer"/>
    <w:basedOn w:val="Normal"/>
    <w:link w:val="PodnojeChar"/>
    <w:uiPriority w:val="99"/>
    <w:unhideWhenUsed/>
    <w:rsid w:val="007037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Katarina Rosandić</cp:lastModifiedBy>
  <cp:revision>20</cp:revision>
  <cp:lastPrinted>2022-03-31T10:18:00Z</cp:lastPrinted>
  <dcterms:created xsi:type="dcterms:W3CDTF">2020-10-19T06:17:00Z</dcterms:created>
  <dcterms:modified xsi:type="dcterms:W3CDTF">2022-03-31T10:21:00Z</dcterms:modified>
</cp:coreProperties>
</file>