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F3" w:rsidRDefault="003015F3" w:rsidP="003015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1"/>
          <w:sz w:val="24"/>
          <w:szCs w:val="24"/>
          <w:lang w:eastAsia="hr-HR"/>
        </w:rPr>
      </w:pPr>
      <w:bookmarkStart w:id="0" w:name="_GoBack"/>
      <w:bookmarkEnd w:id="0"/>
      <w:r w:rsidRPr="003015F3">
        <w:rPr>
          <w:rFonts w:ascii="Arial" w:eastAsia="Times New Roman" w:hAnsi="Arial" w:cs="Arial"/>
          <w:color w:val="333331"/>
          <w:sz w:val="24"/>
          <w:szCs w:val="24"/>
          <w:lang w:eastAsia="hr-HR"/>
        </w:rPr>
        <w:t>14.04.2023.</w:t>
      </w:r>
    </w:p>
    <w:p w:rsidR="003015F3" w:rsidRPr="003015F3" w:rsidRDefault="003015F3" w:rsidP="003015F3">
      <w:pPr>
        <w:shd w:val="clear" w:color="auto" w:fill="FFFFFF"/>
        <w:spacing w:after="375" w:line="240" w:lineRule="auto"/>
        <w:textAlignment w:val="baseline"/>
        <w:outlineLvl w:val="0"/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</w:pPr>
      <w:r w:rsidRPr="003015F3"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  <w:t xml:space="preserve">Sudac Hlača se ispričao predsjednici </w:t>
      </w:r>
      <w:r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  <w:t xml:space="preserve">                 </w:t>
      </w:r>
      <w:r w:rsidRPr="003015F3"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  <w:t>suda i strankama</w:t>
      </w:r>
    </w:p>
    <w:p w:rsidR="003015F3" w:rsidRPr="003015F3" w:rsidRDefault="003015F3" w:rsidP="003015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1"/>
          <w:sz w:val="24"/>
          <w:szCs w:val="24"/>
          <w:lang w:eastAsia="hr-HR"/>
        </w:rPr>
      </w:pPr>
    </w:p>
    <w:p w:rsidR="003015F3" w:rsidRPr="003015F3" w:rsidRDefault="003015F3" w:rsidP="003015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Predsjednik Županijskog suda u Rijeci dr. </w:t>
      </w:r>
      <w:proofErr w:type="spellStart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sc</w:t>
      </w:r>
      <w:proofErr w:type="spellEnd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. Vlado Skorup i predsjednica Općinskog suda u Crikvenici Ines </w:t>
      </w:r>
      <w:proofErr w:type="spellStart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Smokrović</w:t>
      </w:r>
      <w:proofErr w:type="spellEnd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Kurilić</w:t>
      </w:r>
      <w:proofErr w:type="spellEnd"/>
      <w:r w:rsidRPr="003015F3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upravo su izvijestili predsjednika Vrhovnog suda Republike Hrvatske o okolnostima postupanja suca Općinskog suda u Crikvenici Stalnoj službi u Krku Antona Hlače.</w:t>
      </w:r>
    </w:p>
    <w:p w:rsidR="003015F3" w:rsidRPr="003015F3" w:rsidRDefault="003015F3" w:rsidP="003015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3015F3">
        <w:rPr>
          <w:rFonts w:ascii="Arial" w:eastAsia="Times New Roman" w:hAnsi="Arial" w:cs="Arial"/>
          <w:sz w:val="32"/>
          <w:szCs w:val="32"/>
          <w:lang w:eastAsia="hr-HR"/>
        </w:rPr>
        <w:t>Sudac Hlača odgođena ročišta za 22. studeni 2023. zakazao je za mjesec svibanj ove godine i na taj način je otklonjena šteta za stranke te se ispričao predsjednici suda i strankama zbog neprimjerenog teksta obrazloženja svojih rješenja.</w:t>
      </w:r>
      <w:r w:rsidRPr="003015F3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3015F3">
        <w:rPr>
          <w:rFonts w:ascii="Arial" w:eastAsia="Times New Roman" w:hAnsi="Arial" w:cs="Arial"/>
          <w:sz w:val="32"/>
          <w:szCs w:val="32"/>
          <w:lang w:eastAsia="hr-HR"/>
        </w:rPr>
        <w:br/>
        <w:t>Bez obzira na ispriku suca predsjednik Vrhovnog suda očekuje od predsjednice Općinskog suda u Crikvenici odnosno predsjednika Županijskog suda u Rijeci kao neposredno nadređenog tijela sudske uprave pokretanje postupka sukladno odredbama Zakona o Državnom sudbenom vijeću.</w:t>
      </w:r>
    </w:p>
    <w:p w:rsidR="003015F3" w:rsidRPr="003015F3" w:rsidRDefault="003015F3" w:rsidP="003015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1"/>
          <w:sz w:val="32"/>
          <w:szCs w:val="32"/>
          <w:lang w:eastAsia="hr-HR"/>
        </w:rPr>
      </w:pPr>
    </w:p>
    <w:tbl>
      <w:tblPr>
        <w:tblpPr w:leftFromText="180" w:rightFromText="180" w:vertAnchor="text" w:horzAnchor="page" w:tblpX="1" w:tblpY="-18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8"/>
        <w:gridCol w:w="8752"/>
      </w:tblGrid>
      <w:tr w:rsidR="003015F3" w:rsidRPr="003015F3" w:rsidTr="003015F3">
        <w:tc>
          <w:tcPr>
            <w:tcW w:w="12848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015F3" w:rsidRDefault="003015F3" w:rsidP="003015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1"/>
                <w:sz w:val="32"/>
                <w:szCs w:val="32"/>
                <w:lang w:eastAsia="hr-HR"/>
              </w:rPr>
            </w:pPr>
            <w:r w:rsidRPr="003015F3">
              <w:rPr>
                <w:rFonts w:ascii="Arial" w:eastAsia="Times New Roman" w:hAnsi="Arial" w:cs="Arial"/>
                <w:color w:val="333331"/>
                <w:sz w:val="32"/>
                <w:szCs w:val="32"/>
                <w:lang w:eastAsia="hr-HR"/>
              </w:rPr>
              <w:t> </w:t>
            </w:r>
          </w:p>
          <w:p w:rsidR="003015F3" w:rsidRPr="003015F3" w:rsidRDefault="003015F3" w:rsidP="003015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1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333331"/>
                <w:sz w:val="32"/>
                <w:szCs w:val="32"/>
                <w:lang w:eastAsia="hr-HR"/>
              </w:rPr>
              <w:t xml:space="preserve">                                                                                 </w:t>
            </w:r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>glasnogovornik</w:t>
            </w:r>
            <w:r>
              <w:rPr>
                <w:rFonts w:ascii="Arial" w:hAnsi="Arial" w:cs="Arial"/>
                <w:i/>
                <w:iCs/>
                <w:color w:val="33333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</w:t>
            </w:r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>Vrhovnog suda Republike Hrvatske</w:t>
            </w:r>
            <w:r>
              <w:rPr>
                <w:rFonts w:ascii="Arial" w:hAnsi="Arial" w:cs="Arial"/>
                <w:i/>
                <w:iCs/>
                <w:color w:val="33333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 xml:space="preserve">sudac Željko </w:t>
            </w:r>
            <w:proofErr w:type="spellStart"/>
            <w:r>
              <w:rPr>
                <w:rStyle w:val="Istaknuto"/>
                <w:rFonts w:ascii="Arial" w:hAnsi="Arial" w:cs="Arial"/>
                <w:color w:val="333331"/>
                <w:bdr w:val="none" w:sz="0" w:space="0" w:color="auto" w:frame="1"/>
                <w:shd w:val="clear" w:color="auto" w:fill="FFFFFF"/>
              </w:rPr>
              <w:t>Pajalić</w:t>
            </w:r>
            <w:proofErr w:type="spellEnd"/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015F3" w:rsidRPr="003015F3" w:rsidRDefault="003015F3" w:rsidP="003015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1"/>
                <w:sz w:val="32"/>
                <w:szCs w:val="32"/>
                <w:lang w:eastAsia="hr-HR"/>
              </w:rPr>
            </w:pPr>
            <w:r w:rsidRPr="003015F3">
              <w:rPr>
                <w:rFonts w:ascii="Arial" w:eastAsia="Times New Roman" w:hAnsi="Arial" w:cs="Arial"/>
                <w:i/>
                <w:iCs/>
                <w:color w:val="333331"/>
                <w:sz w:val="32"/>
                <w:szCs w:val="32"/>
                <w:bdr w:val="none" w:sz="0" w:space="0" w:color="auto" w:frame="1"/>
                <w:lang w:eastAsia="hr-HR"/>
              </w:rPr>
              <w:t>glasnogovornik</w:t>
            </w:r>
            <w:r w:rsidRPr="003015F3">
              <w:rPr>
                <w:rFonts w:ascii="Arial" w:eastAsia="Times New Roman" w:hAnsi="Arial" w:cs="Arial"/>
                <w:i/>
                <w:iCs/>
                <w:color w:val="333331"/>
                <w:sz w:val="32"/>
                <w:szCs w:val="32"/>
                <w:bdr w:val="none" w:sz="0" w:space="0" w:color="auto" w:frame="1"/>
                <w:lang w:eastAsia="hr-HR"/>
              </w:rPr>
              <w:br/>
              <w:t>Vrhovnog suda Republike Hrvatske</w:t>
            </w:r>
            <w:r w:rsidRPr="003015F3">
              <w:rPr>
                <w:rFonts w:ascii="Arial" w:eastAsia="Times New Roman" w:hAnsi="Arial" w:cs="Arial"/>
                <w:i/>
                <w:iCs/>
                <w:color w:val="333331"/>
                <w:sz w:val="32"/>
                <w:szCs w:val="32"/>
                <w:bdr w:val="none" w:sz="0" w:space="0" w:color="auto" w:frame="1"/>
                <w:lang w:eastAsia="hr-HR"/>
              </w:rPr>
              <w:br/>
              <w:t xml:space="preserve">sudac Željko </w:t>
            </w:r>
            <w:proofErr w:type="spellStart"/>
            <w:r w:rsidRPr="003015F3">
              <w:rPr>
                <w:rFonts w:ascii="Arial" w:eastAsia="Times New Roman" w:hAnsi="Arial" w:cs="Arial"/>
                <w:i/>
                <w:iCs/>
                <w:color w:val="333331"/>
                <w:sz w:val="32"/>
                <w:szCs w:val="32"/>
                <w:bdr w:val="none" w:sz="0" w:space="0" w:color="auto" w:frame="1"/>
                <w:lang w:eastAsia="hr-HR"/>
              </w:rPr>
              <w:t>Pajalić</w:t>
            </w:r>
            <w:proofErr w:type="spellEnd"/>
          </w:p>
        </w:tc>
      </w:tr>
    </w:tbl>
    <w:p w:rsidR="00CD689B" w:rsidRDefault="00CD689B"/>
    <w:sectPr w:rsidR="00CD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3"/>
    <w:rsid w:val="003015F3"/>
    <w:rsid w:val="00C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6D55"/>
  <w15:chartTrackingRefBased/>
  <w15:docId w15:val="{0E602962-F672-4A94-B075-5D03FF87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30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042">
              <w:marLeft w:val="0"/>
              <w:marRight w:val="0"/>
              <w:marTop w:val="0"/>
              <w:marBottom w:val="0"/>
              <w:divBdr>
                <w:top w:val="single" w:sz="6" w:space="19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015">
                  <w:marLeft w:val="-45"/>
                  <w:marRight w:val="225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8" w:color="auto"/>
                    <w:right w:val="single" w:sz="6" w:space="11" w:color="DDDDDD"/>
                  </w:divBdr>
                </w:div>
              </w:divsChild>
            </w:div>
          </w:divsChild>
        </w:div>
      </w:divsChild>
    </w:div>
    <w:div w:id="1463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5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293">
              <w:marLeft w:val="0"/>
              <w:marRight w:val="0"/>
              <w:marTop w:val="0"/>
              <w:marBottom w:val="0"/>
              <w:divBdr>
                <w:top w:val="single" w:sz="6" w:space="19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291">
                  <w:marLeft w:val="-45"/>
                  <w:marRight w:val="225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8" w:color="auto"/>
                    <w:right w:val="single" w:sz="6" w:space="11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2023-04-14T14:43:00Z</dcterms:created>
  <dcterms:modified xsi:type="dcterms:W3CDTF">2023-04-14T14:52:00Z</dcterms:modified>
</cp:coreProperties>
</file>