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4" w:rsidRPr="00CB74EF" w:rsidRDefault="00CB74EF" w:rsidP="00CB74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B74EF">
        <w:rPr>
          <w:rFonts w:ascii="Arial" w:hAnsi="Arial" w:cs="Arial"/>
          <w:sz w:val="24"/>
          <w:szCs w:val="24"/>
          <w:u w:val="single"/>
        </w:rPr>
        <w:t>Priopćenje  za javnost povodom postupaka na prekršajnom odjelu Općinskog suda</w:t>
      </w:r>
    </w:p>
    <w:p w:rsidR="00CB74EF" w:rsidRDefault="00CB74EF" w:rsidP="00CB74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B74EF">
        <w:rPr>
          <w:rFonts w:ascii="Arial" w:hAnsi="Arial" w:cs="Arial"/>
          <w:sz w:val="24"/>
          <w:szCs w:val="24"/>
          <w:u w:val="single"/>
        </w:rPr>
        <w:t>u Velikoj Gorici</w:t>
      </w:r>
    </w:p>
    <w:p w:rsidR="00CB74EF" w:rsidRDefault="00CB74EF" w:rsidP="00CB74E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B74EF" w:rsidRDefault="00E22575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Zbog interesa javnosti povodom postupaka na prekršajnom odjelu Općinskog suda u Velikoj Gorici dajemo sljedeće priopćenje.</w:t>
      </w:r>
    </w:p>
    <w:p w:rsidR="00BE3BF5" w:rsidRDefault="00E22575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24. listopada 2023. na prekršajni odjel Općinskog suda u Velikoj Gorici od strane policije dovedena su petorica </w:t>
      </w:r>
      <w:r w:rsidR="00226175">
        <w:rPr>
          <w:rFonts w:ascii="Arial" w:hAnsi="Arial" w:cs="Arial"/>
          <w:sz w:val="24"/>
          <w:szCs w:val="24"/>
        </w:rPr>
        <w:t xml:space="preserve">ranije </w:t>
      </w:r>
      <w:r>
        <w:rPr>
          <w:rFonts w:ascii="Arial" w:hAnsi="Arial" w:cs="Arial"/>
          <w:sz w:val="24"/>
          <w:szCs w:val="24"/>
        </w:rPr>
        <w:t xml:space="preserve">uhićenih hrvatskih državljana starosti od 18 godina do 44 godine. Okrivljenici su iznijeli svoje obrane te je po provedenom dokaznom postupku Općinski sud u Velikoj Gorici donio nepravomoćne presude kojima su sva petorica okrivljenika proglašeni krivima zbog prekršaja iz članka 39.a stavak 1. točka 2. Zakona o sprečavanju nereda na športskim natjecanjima („Narodne novine“, broj  117/03, 71/06, 43/09, 34/11 i </w:t>
      </w:r>
      <w:r w:rsidRPr="00E22575">
        <w:rPr>
          <w:rFonts w:ascii="Arial" w:hAnsi="Arial" w:cs="Arial"/>
          <w:sz w:val="24"/>
          <w:szCs w:val="24"/>
        </w:rPr>
        <w:t>114/22</w:t>
      </w:r>
      <w:r w:rsidR="00BE3BF5">
        <w:rPr>
          <w:rFonts w:ascii="Arial" w:hAnsi="Arial" w:cs="Arial"/>
          <w:sz w:val="24"/>
          <w:szCs w:val="24"/>
        </w:rPr>
        <w:t>; dalje: ZSNŠN</w:t>
      </w:r>
      <w:r>
        <w:rPr>
          <w:rFonts w:ascii="Arial" w:hAnsi="Arial" w:cs="Arial"/>
          <w:sz w:val="24"/>
          <w:szCs w:val="24"/>
        </w:rPr>
        <w:t xml:space="preserve">). </w:t>
      </w:r>
      <w:r w:rsidR="00BE3BF5">
        <w:rPr>
          <w:rFonts w:ascii="Arial" w:hAnsi="Arial" w:cs="Arial"/>
          <w:sz w:val="24"/>
          <w:szCs w:val="24"/>
        </w:rPr>
        <w:t>Okrivljenicima su izrečene</w:t>
      </w:r>
      <w:r>
        <w:rPr>
          <w:rFonts w:ascii="Arial" w:hAnsi="Arial" w:cs="Arial"/>
          <w:sz w:val="24"/>
          <w:szCs w:val="24"/>
        </w:rPr>
        <w:t xml:space="preserve"> </w:t>
      </w:r>
      <w:r w:rsidR="00BE3BF5">
        <w:rPr>
          <w:rFonts w:ascii="Arial" w:hAnsi="Arial" w:cs="Arial"/>
          <w:sz w:val="24"/>
          <w:szCs w:val="24"/>
        </w:rPr>
        <w:t>uvjetne kazne</w:t>
      </w:r>
      <w:r>
        <w:rPr>
          <w:rFonts w:ascii="Arial" w:hAnsi="Arial" w:cs="Arial"/>
          <w:sz w:val="24"/>
          <w:szCs w:val="24"/>
        </w:rPr>
        <w:t xml:space="preserve"> zatvora u trajanju od 60 dana, </w:t>
      </w:r>
      <w:r w:rsidR="00BE3BF5">
        <w:rPr>
          <w:rFonts w:ascii="Arial" w:hAnsi="Arial" w:cs="Arial"/>
          <w:sz w:val="24"/>
          <w:szCs w:val="24"/>
        </w:rPr>
        <w:t>s rokom kušnje od 12 mjeseci te su primijenjene zaštitne mjere iz članka 32. stavka 1. alineja 1. i 3. ZSNŠN u trajanju od jedne godine za troje okrivljenika, odnosno dvije godine za dvoje okrivljenika.</w:t>
      </w:r>
      <w:r w:rsidR="003F3A31">
        <w:rPr>
          <w:rFonts w:ascii="Arial" w:hAnsi="Arial" w:cs="Arial"/>
          <w:sz w:val="24"/>
          <w:szCs w:val="24"/>
        </w:rPr>
        <w:t xml:space="preserve"> Trojici okrivljenika </w:t>
      </w:r>
      <w:r w:rsidR="00226175">
        <w:rPr>
          <w:rFonts w:ascii="Arial" w:hAnsi="Arial" w:cs="Arial"/>
          <w:sz w:val="24"/>
          <w:szCs w:val="24"/>
        </w:rPr>
        <w:t xml:space="preserve">određeno je zadržavanje propisano odredbom članka 135. stavka 1. točke 3. i stavka 6. Prekršajnog zakona </w:t>
      </w:r>
      <w:r w:rsidR="00226175">
        <w:rPr>
          <w:rFonts w:ascii="Arial" w:hAnsi="Arial" w:cs="Arial"/>
          <w:sz w:val="24"/>
          <w:szCs w:val="24"/>
        </w:rPr>
        <w:t xml:space="preserve">(„Narodne novine“, broj </w:t>
      </w:r>
      <w:r w:rsidR="00226175" w:rsidRPr="00226175">
        <w:rPr>
          <w:rFonts w:ascii="Arial" w:hAnsi="Arial" w:cs="Arial"/>
          <w:sz w:val="24"/>
          <w:szCs w:val="24"/>
        </w:rPr>
        <w:t>107/07, 39/13</w:t>
      </w:r>
      <w:r w:rsidR="00226175">
        <w:rPr>
          <w:rFonts w:ascii="Arial" w:hAnsi="Arial" w:cs="Arial"/>
          <w:sz w:val="24"/>
          <w:szCs w:val="24"/>
        </w:rPr>
        <w:t>, 157/13, 110/15, 70/17, 118/18 i</w:t>
      </w:r>
      <w:r w:rsidR="00226175" w:rsidRPr="00226175">
        <w:rPr>
          <w:rFonts w:ascii="Arial" w:hAnsi="Arial" w:cs="Arial"/>
          <w:sz w:val="24"/>
          <w:szCs w:val="24"/>
        </w:rPr>
        <w:t xml:space="preserve"> 114/22</w:t>
      </w:r>
      <w:r w:rsidR="00226175">
        <w:rPr>
          <w:rFonts w:ascii="Arial" w:hAnsi="Arial" w:cs="Arial"/>
          <w:sz w:val="24"/>
          <w:szCs w:val="24"/>
        </w:rPr>
        <w:t xml:space="preserve">) u trajanju od osam dana, a nakon što je uračunato vrijeme u kojem su okrivljenici bili lišeni slobode od strane policije. </w:t>
      </w:r>
      <w:r w:rsidR="005A62F6">
        <w:rPr>
          <w:rFonts w:ascii="Arial" w:hAnsi="Arial" w:cs="Arial"/>
          <w:sz w:val="24"/>
          <w:szCs w:val="24"/>
        </w:rPr>
        <w:t>Dvojici okrivljenika određene su mjere opreza zabrane posjećivanja svih stadiona u Republici Hrvatskoj na kojima nastupa GNK Dinamo Zagreb i hrvatska A-nogometna reprezentacija</w:t>
      </w:r>
      <w:r w:rsidR="00E6494C">
        <w:rPr>
          <w:rFonts w:ascii="Arial" w:hAnsi="Arial" w:cs="Arial"/>
          <w:sz w:val="24"/>
          <w:szCs w:val="24"/>
        </w:rPr>
        <w:t xml:space="preserve"> </w:t>
      </w:r>
      <w:r w:rsidR="005A62F6">
        <w:rPr>
          <w:rFonts w:ascii="Arial" w:hAnsi="Arial" w:cs="Arial"/>
          <w:sz w:val="24"/>
          <w:szCs w:val="24"/>
        </w:rPr>
        <w:t>na udaljenost manje od 500m u trajanju do pravomoćnosti presuda.</w:t>
      </w:r>
    </w:p>
    <w:p w:rsidR="00100FE9" w:rsidRDefault="00100FE9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25. listopada 2023. </w:t>
      </w:r>
      <w:r w:rsidR="008C22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 dežurnog prekršajnog s</w:t>
      </w:r>
      <w:r w:rsidR="008C2289">
        <w:rPr>
          <w:rFonts w:ascii="Arial" w:hAnsi="Arial" w:cs="Arial"/>
          <w:sz w:val="24"/>
          <w:szCs w:val="24"/>
        </w:rPr>
        <w:t>uca Općinskog suda u Velikoj Gorici, Stalne službe u Ivanić-Gradu</w:t>
      </w:r>
      <w:r w:rsidR="00496817">
        <w:rPr>
          <w:rFonts w:ascii="Arial" w:hAnsi="Arial" w:cs="Arial"/>
          <w:sz w:val="24"/>
          <w:szCs w:val="24"/>
        </w:rPr>
        <w:t xml:space="preserve"> bit</w:t>
      </w:r>
      <w:bookmarkStart w:id="0" w:name="_GoBack"/>
      <w:bookmarkEnd w:id="0"/>
      <w:r w:rsidR="008C2289">
        <w:rPr>
          <w:rFonts w:ascii="Arial" w:hAnsi="Arial" w:cs="Arial"/>
          <w:sz w:val="24"/>
          <w:szCs w:val="24"/>
        </w:rPr>
        <w:t xml:space="preserve"> će dovedena trojica ranije uhićenih okrivljenika radi iznošenja obrane i provođenja žurnog prekršajnog postupka. Po završetku navedenih postupaka javnost će biti pravodobno izvještena. </w:t>
      </w:r>
    </w:p>
    <w:p w:rsidR="008C2289" w:rsidRDefault="008C2289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C2289" w:rsidRDefault="008C2289" w:rsidP="008C228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Glasnogovornik suda:</w:t>
      </w:r>
    </w:p>
    <w:p w:rsidR="008C2289" w:rsidRPr="00E22575" w:rsidRDefault="008C2289" w:rsidP="008C228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Turčić, sudac Općinskog suda u Velikoj Gorici</w:t>
      </w:r>
    </w:p>
    <w:sectPr w:rsidR="008C2289" w:rsidRPr="00E2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F"/>
    <w:rsid w:val="00100FE9"/>
    <w:rsid w:val="00226175"/>
    <w:rsid w:val="003F3A31"/>
    <w:rsid w:val="00496817"/>
    <w:rsid w:val="005A62F6"/>
    <w:rsid w:val="008C2289"/>
    <w:rsid w:val="00A176E4"/>
    <w:rsid w:val="00BE3BF5"/>
    <w:rsid w:val="00CB74EF"/>
    <w:rsid w:val="00E22575"/>
    <w:rsid w:val="00E6494C"/>
    <w:rsid w:val="00E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Kauzlarić</dc:creator>
  <cp:lastModifiedBy>Željana Kauzlarić</cp:lastModifiedBy>
  <cp:revision>2</cp:revision>
  <cp:lastPrinted>2023-10-25T06:50:00Z</cp:lastPrinted>
  <dcterms:created xsi:type="dcterms:W3CDTF">2023-10-25T06:58:00Z</dcterms:created>
  <dcterms:modified xsi:type="dcterms:W3CDTF">2023-10-25T06:58:00Z</dcterms:modified>
</cp:coreProperties>
</file>