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86" w:rsidRDefault="00543D86" w:rsidP="00543D86">
      <w:pPr>
        <w:rPr>
          <w:sz w:val="28"/>
          <w:szCs w:val="28"/>
        </w:rPr>
      </w:pPr>
      <w:r w:rsidRPr="00A741E6">
        <w:rPr>
          <w:sz w:val="28"/>
          <w:szCs w:val="28"/>
        </w:rPr>
        <w:t xml:space="preserve">Rezultati rada Županijskog suda u Šibeniku za </w:t>
      </w:r>
      <w:r>
        <w:rPr>
          <w:sz w:val="28"/>
          <w:szCs w:val="28"/>
        </w:rPr>
        <w:t>IV</w:t>
      </w:r>
      <w:r w:rsidRPr="00A741E6">
        <w:rPr>
          <w:sz w:val="28"/>
          <w:szCs w:val="28"/>
        </w:rPr>
        <w:t>. kvartal 2023. (1.</w:t>
      </w:r>
      <w:r>
        <w:rPr>
          <w:sz w:val="28"/>
          <w:szCs w:val="28"/>
        </w:rPr>
        <w:t>10</w:t>
      </w:r>
      <w:r w:rsidRPr="00A741E6">
        <w:rPr>
          <w:sz w:val="28"/>
          <w:szCs w:val="28"/>
        </w:rPr>
        <w:t>.2023.-3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A741E6">
        <w:rPr>
          <w:sz w:val="28"/>
          <w:szCs w:val="28"/>
        </w:rPr>
        <w:t>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0"/>
        <w:gridCol w:w="2265"/>
        <w:gridCol w:w="2268"/>
        <w:gridCol w:w="2259"/>
      </w:tblGrid>
      <w:tr w:rsidR="00543D86" w:rsidTr="007D1FB0"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543D86" w:rsidRPr="00A43143" w:rsidRDefault="00543D86" w:rsidP="007D1FB0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322" w:type="dxa"/>
          </w:tcPr>
          <w:p w:rsidR="00543D86" w:rsidRPr="00A741E6" w:rsidRDefault="00543D86" w:rsidP="007D1FB0">
            <w:r w:rsidRPr="00A741E6">
              <w:rPr>
                <w:b/>
              </w:rPr>
              <w:t>Ukupno</w:t>
            </w:r>
          </w:p>
        </w:tc>
      </w:tr>
      <w:tr w:rsidR="00543D86" w:rsidTr="007D1FB0"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  <w:r w:rsidRPr="00DB6C6C">
              <w:t>Neriješeno na početku</w:t>
            </w:r>
          </w:p>
        </w:tc>
        <w:tc>
          <w:tcPr>
            <w:tcW w:w="2322" w:type="dxa"/>
          </w:tcPr>
          <w:p w:rsidR="00543D86" w:rsidRPr="00066359" w:rsidRDefault="00543D86" w:rsidP="007D1FB0">
            <w:r>
              <w:t>538</w:t>
            </w:r>
          </w:p>
        </w:tc>
        <w:tc>
          <w:tcPr>
            <w:tcW w:w="2322" w:type="dxa"/>
          </w:tcPr>
          <w:p w:rsidR="00543D86" w:rsidRPr="00066359" w:rsidRDefault="00543D86" w:rsidP="007D1FB0">
            <w:r>
              <w:t>913</w:t>
            </w:r>
          </w:p>
        </w:tc>
        <w:tc>
          <w:tcPr>
            <w:tcW w:w="2322" w:type="dxa"/>
          </w:tcPr>
          <w:p w:rsidR="00543D86" w:rsidRPr="00066359" w:rsidRDefault="00543D86" w:rsidP="00586366">
            <w:r w:rsidRPr="00066359">
              <w:t>14</w:t>
            </w:r>
            <w:r w:rsidR="00586366">
              <w:t>51</w:t>
            </w:r>
          </w:p>
        </w:tc>
      </w:tr>
      <w:tr w:rsidR="00543D86" w:rsidTr="007D1FB0"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  <w:r w:rsidRPr="00DB6C6C">
              <w:t>Primljeni predmeti</w:t>
            </w:r>
          </w:p>
        </w:tc>
        <w:tc>
          <w:tcPr>
            <w:tcW w:w="2322" w:type="dxa"/>
          </w:tcPr>
          <w:p w:rsidR="00543D86" w:rsidRPr="00066359" w:rsidRDefault="00543D86" w:rsidP="007D1FB0">
            <w:r>
              <w:t>405</w:t>
            </w:r>
          </w:p>
        </w:tc>
        <w:tc>
          <w:tcPr>
            <w:tcW w:w="2322" w:type="dxa"/>
          </w:tcPr>
          <w:p w:rsidR="00543D86" w:rsidRPr="00066359" w:rsidRDefault="00F0153E" w:rsidP="007D1FB0">
            <w:r>
              <w:t>279</w:t>
            </w:r>
          </w:p>
        </w:tc>
        <w:tc>
          <w:tcPr>
            <w:tcW w:w="2322" w:type="dxa"/>
          </w:tcPr>
          <w:p w:rsidR="00543D86" w:rsidRPr="00066359" w:rsidRDefault="00543D86" w:rsidP="00586366">
            <w:r w:rsidRPr="00066359">
              <w:t>6</w:t>
            </w:r>
            <w:r w:rsidR="00586366">
              <w:t>8</w:t>
            </w:r>
            <w:r w:rsidRPr="00066359">
              <w:t>4</w:t>
            </w:r>
          </w:p>
        </w:tc>
      </w:tr>
      <w:tr w:rsidR="00543D86" w:rsidTr="007D1FB0"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  <w:r w:rsidRPr="00DB6C6C">
              <w:t>Riješeni predmeti</w:t>
            </w:r>
          </w:p>
        </w:tc>
        <w:tc>
          <w:tcPr>
            <w:tcW w:w="2322" w:type="dxa"/>
          </w:tcPr>
          <w:p w:rsidR="00543D86" w:rsidRPr="00066359" w:rsidRDefault="00543D86" w:rsidP="007D1FB0">
            <w:r>
              <w:t>396</w:t>
            </w:r>
          </w:p>
        </w:tc>
        <w:tc>
          <w:tcPr>
            <w:tcW w:w="2322" w:type="dxa"/>
          </w:tcPr>
          <w:p w:rsidR="00543D86" w:rsidRPr="00066359" w:rsidRDefault="00F0153E" w:rsidP="007D1FB0">
            <w:r>
              <w:t>286</w:t>
            </w:r>
          </w:p>
        </w:tc>
        <w:tc>
          <w:tcPr>
            <w:tcW w:w="2322" w:type="dxa"/>
          </w:tcPr>
          <w:p w:rsidR="00543D86" w:rsidRPr="00066359" w:rsidRDefault="00543D86" w:rsidP="00586366">
            <w:r w:rsidRPr="00066359">
              <w:t>6</w:t>
            </w:r>
            <w:r w:rsidR="00586366">
              <w:t>8</w:t>
            </w:r>
            <w:r w:rsidRPr="00066359">
              <w:t>2</w:t>
            </w:r>
          </w:p>
        </w:tc>
      </w:tr>
      <w:tr w:rsidR="00543D86" w:rsidTr="007D1FB0">
        <w:tc>
          <w:tcPr>
            <w:tcW w:w="2322" w:type="dxa"/>
          </w:tcPr>
          <w:p w:rsidR="00543D86" w:rsidRDefault="00543D86" w:rsidP="007D1FB0">
            <w:pPr>
              <w:rPr>
                <w:sz w:val="28"/>
                <w:szCs w:val="28"/>
              </w:rPr>
            </w:pPr>
            <w:r w:rsidRPr="00DB6C6C">
              <w:t>Neriješeno na kraju</w:t>
            </w:r>
          </w:p>
        </w:tc>
        <w:tc>
          <w:tcPr>
            <w:tcW w:w="2322" w:type="dxa"/>
          </w:tcPr>
          <w:p w:rsidR="00543D86" w:rsidRPr="00066359" w:rsidRDefault="00543D86" w:rsidP="007D1FB0">
            <w:r>
              <w:t>547</w:t>
            </w:r>
          </w:p>
        </w:tc>
        <w:tc>
          <w:tcPr>
            <w:tcW w:w="2322" w:type="dxa"/>
          </w:tcPr>
          <w:p w:rsidR="00543D86" w:rsidRPr="00066359" w:rsidRDefault="00F0153E" w:rsidP="007D1FB0">
            <w:r>
              <w:t>906</w:t>
            </w:r>
          </w:p>
        </w:tc>
        <w:tc>
          <w:tcPr>
            <w:tcW w:w="2322" w:type="dxa"/>
          </w:tcPr>
          <w:p w:rsidR="00543D86" w:rsidRPr="00066359" w:rsidRDefault="00543D86" w:rsidP="00586366">
            <w:r w:rsidRPr="00066359">
              <w:t>145</w:t>
            </w:r>
            <w:r w:rsidR="00586366">
              <w:t>3</w:t>
            </w:r>
            <w:bookmarkStart w:id="0" w:name="_GoBack"/>
            <w:bookmarkEnd w:id="0"/>
          </w:p>
        </w:tc>
      </w:tr>
    </w:tbl>
    <w:p w:rsidR="004C3A39" w:rsidRDefault="004C3A39"/>
    <w:sectPr w:rsidR="004C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6"/>
    <w:rsid w:val="004C3A39"/>
    <w:rsid w:val="00543D86"/>
    <w:rsid w:val="00586366"/>
    <w:rsid w:val="00AE474E"/>
    <w:rsid w:val="00F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38DD"/>
  <w15:chartTrackingRefBased/>
  <w15:docId w15:val="{C114C9F4-148B-472B-9991-45A361E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cp:lastPrinted>2024-01-08T11:13:00Z</cp:lastPrinted>
  <dcterms:created xsi:type="dcterms:W3CDTF">2024-01-08T09:34:00Z</dcterms:created>
  <dcterms:modified xsi:type="dcterms:W3CDTF">2024-01-08T11:32:00Z</dcterms:modified>
</cp:coreProperties>
</file>