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1116"/>
        <w:tblW w:w="0" w:type="auto"/>
        <w:tblLook w:val="04A0" w:firstRow="1" w:lastRow="0" w:firstColumn="1" w:lastColumn="0" w:noHBand="0" w:noVBand="1"/>
      </w:tblPr>
      <w:tblGrid>
        <w:gridCol w:w="2369"/>
        <w:gridCol w:w="2315"/>
        <w:gridCol w:w="2344"/>
        <w:gridCol w:w="2034"/>
      </w:tblGrid>
      <w:tr w:rsidR="002B2F7A" w:rsidTr="003C049F">
        <w:trPr>
          <w:trHeight w:val="540"/>
        </w:trPr>
        <w:tc>
          <w:tcPr>
            <w:tcW w:w="2369" w:type="dxa"/>
          </w:tcPr>
          <w:p w:rsidR="002B2F7A" w:rsidRPr="00DB6C6C" w:rsidRDefault="002B2F7A" w:rsidP="00AC0A51">
            <w:pPr>
              <w:rPr>
                <w:i/>
              </w:rPr>
            </w:pPr>
          </w:p>
        </w:tc>
        <w:tc>
          <w:tcPr>
            <w:tcW w:w="2315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Kazneni predmeti (sve vrste)</w:t>
            </w:r>
          </w:p>
        </w:tc>
        <w:tc>
          <w:tcPr>
            <w:tcW w:w="234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Građanski predmeti (sve vrste)</w:t>
            </w:r>
          </w:p>
        </w:tc>
        <w:tc>
          <w:tcPr>
            <w:tcW w:w="203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Ukupno</w:t>
            </w:r>
          </w:p>
        </w:tc>
      </w:tr>
      <w:tr w:rsidR="008362BF" w:rsidTr="003C049F">
        <w:trPr>
          <w:trHeight w:val="264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Neriješeno na početku</w:t>
            </w:r>
          </w:p>
        </w:tc>
        <w:tc>
          <w:tcPr>
            <w:tcW w:w="2315" w:type="dxa"/>
          </w:tcPr>
          <w:p w:rsidR="008362BF" w:rsidRDefault="00AE61F7" w:rsidP="00C76B07">
            <w:pPr>
              <w:tabs>
                <w:tab w:val="left" w:pos="477"/>
              </w:tabs>
            </w:pPr>
            <w:r>
              <w:t>779</w:t>
            </w:r>
          </w:p>
        </w:tc>
        <w:tc>
          <w:tcPr>
            <w:tcW w:w="2344" w:type="dxa"/>
          </w:tcPr>
          <w:p w:rsidR="008362BF" w:rsidRDefault="00AE61F7" w:rsidP="008362BF">
            <w:r>
              <w:t>909</w:t>
            </w:r>
          </w:p>
        </w:tc>
        <w:tc>
          <w:tcPr>
            <w:tcW w:w="2034" w:type="dxa"/>
          </w:tcPr>
          <w:p w:rsidR="008362BF" w:rsidRDefault="00AE61F7" w:rsidP="008362BF">
            <w:r>
              <w:t>1688</w:t>
            </w:r>
          </w:p>
        </w:tc>
      </w:tr>
      <w:tr w:rsidR="008362BF" w:rsidTr="003C049F">
        <w:trPr>
          <w:trHeight w:val="264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Primljeni predmeti</w:t>
            </w:r>
          </w:p>
        </w:tc>
        <w:tc>
          <w:tcPr>
            <w:tcW w:w="2315" w:type="dxa"/>
          </w:tcPr>
          <w:p w:rsidR="008362BF" w:rsidRDefault="00AE61F7" w:rsidP="00C76B07">
            <w:r>
              <w:t>469</w:t>
            </w:r>
          </w:p>
        </w:tc>
        <w:tc>
          <w:tcPr>
            <w:tcW w:w="2344" w:type="dxa"/>
          </w:tcPr>
          <w:p w:rsidR="008362BF" w:rsidRDefault="00AE61F7" w:rsidP="008362BF">
            <w:r>
              <w:t>476</w:t>
            </w:r>
          </w:p>
        </w:tc>
        <w:tc>
          <w:tcPr>
            <w:tcW w:w="2034" w:type="dxa"/>
          </w:tcPr>
          <w:p w:rsidR="008362BF" w:rsidRDefault="00AE61F7" w:rsidP="008362BF">
            <w:r>
              <w:t>945</w:t>
            </w:r>
          </w:p>
        </w:tc>
      </w:tr>
      <w:tr w:rsidR="008362BF" w:rsidTr="003C049F">
        <w:trPr>
          <w:trHeight w:val="264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Riješeni predmeti</w:t>
            </w:r>
          </w:p>
        </w:tc>
        <w:tc>
          <w:tcPr>
            <w:tcW w:w="2315" w:type="dxa"/>
          </w:tcPr>
          <w:p w:rsidR="008362BF" w:rsidRDefault="00AE61F7" w:rsidP="008362BF">
            <w:r>
              <w:t>448</w:t>
            </w:r>
          </w:p>
        </w:tc>
        <w:tc>
          <w:tcPr>
            <w:tcW w:w="2344" w:type="dxa"/>
          </w:tcPr>
          <w:p w:rsidR="008362BF" w:rsidRDefault="00AE61F7" w:rsidP="008362BF">
            <w:r>
              <w:t>464</w:t>
            </w:r>
          </w:p>
        </w:tc>
        <w:tc>
          <w:tcPr>
            <w:tcW w:w="2034" w:type="dxa"/>
          </w:tcPr>
          <w:p w:rsidR="008362BF" w:rsidRDefault="00AE61F7" w:rsidP="008362BF">
            <w:r>
              <w:t>912</w:t>
            </w:r>
          </w:p>
        </w:tc>
      </w:tr>
      <w:tr w:rsidR="008362BF" w:rsidTr="003C049F">
        <w:trPr>
          <w:trHeight w:val="276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Neriješeno na kraju</w:t>
            </w:r>
          </w:p>
        </w:tc>
        <w:tc>
          <w:tcPr>
            <w:tcW w:w="2315" w:type="dxa"/>
          </w:tcPr>
          <w:p w:rsidR="008362BF" w:rsidRDefault="00AE61F7" w:rsidP="008362BF">
            <w:r>
              <w:t>800</w:t>
            </w:r>
          </w:p>
        </w:tc>
        <w:tc>
          <w:tcPr>
            <w:tcW w:w="2344" w:type="dxa"/>
          </w:tcPr>
          <w:p w:rsidR="008362BF" w:rsidRDefault="00AE61F7" w:rsidP="008362BF">
            <w:r>
              <w:t>921</w:t>
            </w:r>
          </w:p>
        </w:tc>
        <w:tc>
          <w:tcPr>
            <w:tcW w:w="2034" w:type="dxa"/>
          </w:tcPr>
          <w:p w:rsidR="008362BF" w:rsidRDefault="00AE61F7" w:rsidP="008362BF">
            <w:r>
              <w:t>1721</w:t>
            </w:r>
            <w:bookmarkStart w:id="0" w:name="_GoBack"/>
            <w:bookmarkEnd w:id="0"/>
          </w:p>
        </w:tc>
      </w:tr>
    </w:tbl>
    <w:p w:rsidR="002B2F7A" w:rsidRPr="004708A0" w:rsidRDefault="002B2F7A" w:rsidP="002B2F7A">
      <w:pPr>
        <w:rPr>
          <w:b/>
          <w:sz w:val="28"/>
          <w:szCs w:val="28"/>
        </w:rPr>
      </w:pPr>
      <w:r w:rsidRPr="004708A0">
        <w:rPr>
          <w:b/>
          <w:sz w:val="28"/>
          <w:szCs w:val="28"/>
        </w:rPr>
        <w:t>Rezultati ra</w:t>
      </w:r>
      <w:r>
        <w:rPr>
          <w:b/>
          <w:sz w:val="28"/>
          <w:szCs w:val="28"/>
        </w:rPr>
        <w:t>da Županijskog suda u Šibeniku za</w:t>
      </w:r>
      <w:r w:rsidRPr="004708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287ADA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. kvartal 202</w:t>
      </w:r>
      <w:r w:rsidR="00B4686E">
        <w:rPr>
          <w:b/>
          <w:sz w:val="28"/>
          <w:szCs w:val="28"/>
        </w:rPr>
        <w:t>5</w:t>
      </w:r>
      <w:r w:rsidRPr="004708A0">
        <w:rPr>
          <w:b/>
          <w:sz w:val="28"/>
          <w:szCs w:val="28"/>
        </w:rPr>
        <w:t>. (1.</w:t>
      </w:r>
      <w:r w:rsidR="00287ADA">
        <w:rPr>
          <w:b/>
          <w:sz w:val="28"/>
          <w:szCs w:val="28"/>
        </w:rPr>
        <w:t>10</w:t>
      </w:r>
      <w:r w:rsidR="00B4686E">
        <w:rPr>
          <w:b/>
          <w:sz w:val="28"/>
          <w:szCs w:val="28"/>
        </w:rPr>
        <w:t>.2025</w:t>
      </w:r>
      <w:r w:rsidRPr="004708A0">
        <w:rPr>
          <w:b/>
          <w:sz w:val="28"/>
          <w:szCs w:val="28"/>
        </w:rPr>
        <w:t>.-3</w:t>
      </w:r>
      <w:r w:rsidR="00287ADA">
        <w:rPr>
          <w:b/>
          <w:sz w:val="28"/>
          <w:szCs w:val="28"/>
        </w:rPr>
        <w:t>1</w:t>
      </w:r>
      <w:r w:rsidR="00DC6C74">
        <w:rPr>
          <w:b/>
          <w:sz w:val="28"/>
          <w:szCs w:val="28"/>
        </w:rPr>
        <w:t>.</w:t>
      </w:r>
      <w:r w:rsidR="00287ADA">
        <w:rPr>
          <w:b/>
          <w:sz w:val="28"/>
          <w:szCs w:val="28"/>
        </w:rPr>
        <w:t>12</w:t>
      </w:r>
      <w:r w:rsidR="00B4686E">
        <w:rPr>
          <w:b/>
          <w:sz w:val="28"/>
          <w:szCs w:val="28"/>
        </w:rPr>
        <w:t>.2025</w:t>
      </w:r>
      <w:r w:rsidRPr="004708A0">
        <w:rPr>
          <w:b/>
          <w:sz w:val="28"/>
          <w:szCs w:val="28"/>
        </w:rPr>
        <w:t>.)</w:t>
      </w:r>
    </w:p>
    <w:p w:rsidR="002B2F7A" w:rsidRDefault="002B2F7A" w:rsidP="002B2F7A"/>
    <w:p w:rsidR="00C9627B" w:rsidRDefault="00C9627B"/>
    <w:sectPr w:rsidR="00C9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A"/>
    <w:rsid w:val="00091420"/>
    <w:rsid w:val="001B7607"/>
    <w:rsid w:val="001C3344"/>
    <w:rsid w:val="0026037A"/>
    <w:rsid w:val="00287ADA"/>
    <w:rsid w:val="002B2F7A"/>
    <w:rsid w:val="003360A2"/>
    <w:rsid w:val="003C049F"/>
    <w:rsid w:val="004D1625"/>
    <w:rsid w:val="00561E44"/>
    <w:rsid w:val="00572E91"/>
    <w:rsid w:val="00696327"/>
    <w:rsid w:val="006D727E"/>
    <w:rsid w:val="006E1C49"/>
    <w:rsid w:val="008362BF"/>
    <w:rsid w:val="00854DB0"/>
    <w:rsid w:val="009B012F"/>
    <w:rsid w:val="009F06EB"/>
    <w:rsid w:val="00AE61F7"/>
    <w:rsid w:val="00AF10BD"/>
    <w:rsid w:val="00B4686E"/>
    <w:rsid w:val="00B951E2"/>
    <w:rsid w:val="00C76B07"/>
    <w:rsid w:val="00C9627B"/>
    <w:rsid w:val="00CA2DFF"/>
    <w:rsid w:val="00DC6C74"/>
    <w:rsid w:val="00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C48C"/>
  <w15:chartTrackingRefBased/>
  <w15:docId w15:val="{B1346AD4-F32A-4968-BC40-330C3AEE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7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Antić</dc:creator>
  <cp:keywords/>
  <dc:description/>
  <cp:lastModifiedBy>Alen Baranić</cp:lastModifiedBy>
  <cp:revision>25</cp:revision>
  <dcterms:created xsi:type="dcterms:W3CDTF">2024-04-12T08:10:00Z</dcterms:created>
  <dcterms:modified xsi:type="dcterms:W3CDTF">2026-01-08T09:27:00Z</dcterms:modified>
</cp:coreProperties>
</file>