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pPr w:leftFromText="180" w:rightFromText="180" w:horzAnchor="margin" w:tblpY="1116"/>
        <w:tblW w:w="0" w:type="auto"/>
        <w:tblLook w:val="04A0" w:firstRow="1" w:lastRow="0" w:firstColumn="1" w:lastColumn="0" w:noHBand="0" w:noVBand="1"/>
      </w:tblPr>
      <w:tblGrid>
        <w:gridCol w:w="2369"/>
        <w:gridCol w:w="2315"/>
        <w:gridCol w:w="2344"/>
        <w:gridCol w:w="2034"/>
      </w:tblGrid>
      <w:tr w:rsidR="002B2F7A" w:rsidTr="003C049F">
        <w:trPr>
          <w:trHeight w:val="540"/>
        </w:trPr>
        <w:tc>
          <w:tcPr>
            <w:tcW w:w="2369" w:type="dxa"/>
          </w:tcPr>
          <w:p w:rsidR="002B2F7A" w:rsidRPr="00DB6C6C" w:rsidRDefault="002B2F7A" w:rsidP="00AC0A51">
            <w:pPr>
              <w:rPr>
                <w:i/>
              </w:rPr>
            </w:pPr>
          </w:p>
        </w:tc>
        <w:tc>
          <w:tcPr>
            <w:tcW w:w="2315" w:type="dxa"/>
          </w:tcPr>
          <w:p w:rsidR="002B2F7A" w:rsidRPr="00A43143" w:rsidRDefault="002B2F7A" w:rsidP="00AC0A51">
            <w:pPr>
              <w:rPr>
                <w:b/>
              </w:rPr>
            </w:pPr>
            <w:r w:rsidRPr="00A43143">
              <w:rPr>
                <w:b/>
              </w:rPr>
              <w:t>Kazneni predmeti (sve vrste)</w:t>
            </w:r>
          </w:p>
        </w:tc>
        <w:tc>
          <w:tcPr>
            <w:tcW w:w="2344" w:type="dxa"/>
          </w:tcPr>
          <w:p w:rsidR="002B2F7A" w:rsidRPr="00A43143" w:rsidRDefault="002B2F7A" w:rsidP="00AC0A51">
            <w:pPr>
              <w:rPr>
                <w:b/>
              </w:rPr>
            </w:pPr>
            <w:r w:rsidRPr="00A43143">
              <w:rPr>
                <w:b/>
              </w:rPr>
              <w:t>Građanski predmeti (sve vrste)</w:t>
            </w:r>
          </w:p>
        </w:tc>
        <w:tc>
          <w:tcPr>
            <w:tcW w:w="2034" w:type="dxa"/>
          </w:tcPr>
          <w:p w:rsidR="002B2F7A" w:rsidRPr="00A43143" w:rsidRDefault="002B2F7A" w:rsidP="00AC0A51">
            <w:pPr>
              <w:rPr>
                <w:b/>
              </w:rPr>
            </w:pPr>
            <w:r w:rsidRPr="00A43143">
              <w:rPr>
                <w:b/>
              </w:rPr>
              <w:t>Ukupno</w:t>
            </w:r>
          </w:p>
        </w:tc>
      </w:tr>
      <w:tr w:rsidR="001F2A9B" w:rsidTr="003C049F">
        <w:trPr>
          <w:trHeight w:val="264"/>
        </w:trPr>
        <w:tc>
          <w:tcPr>
            <w:tcW w:w="2369" w:type="dxa"/>
          </w:tcPr>
          <w:p w:rsidR="001F2A9B" w:rsidRPr="00DB6C6C" w:rsidRDefault="001F2A9B" w:rsidP="001F2A9B">
            <w:r w:rsidRPr="00DB6C6C">
              <w:t>Neriješeno na početku</w:t>
            </w:r>
          </w:p>
        </w:tc>
        <w:tc>
          <w:tcPr>
            <w:tcW w:w="2315" w:type="dxa"/>
          </w:tcPr>
          <w:p w:rsidR="001F2A9B" w:rsidRDefault="00720C46" w:rsidP="001F2A9B">
            <w:r>
              <w:t>748</w:t>
            </w:r>
          </w:p>
        </w:tc>
        <w:tc>
          <w:tcPr>
            <w:tcW w:w="2344" w:type="dxa"/>
          </w:tcPr>
          <w:p w:rsidR="001F2A9B" w:rsidRDefault="009B1D4D" w:rsidP="001F2A9B">
            <w:r>
              <w:t>928</w:t>
            </w:r>
          </w:p>
        </w:tc>
        <w:tc>
          <w:tcPr>
            <w:tcW w:w="2034" w:type="dxa"/>
          </w:tcPr>
          <w:p w:rsidR="001F2A9B" w:rsidRDefault="00100DEA" w:rsidP="001F2A9B">
            <w:r>
              <w:t>1676</w:t>
            </w:r>
          </w:p>
        </w:tc>
      </w:tr>
      <w:tr w:rsidR="001F2A9B" w:rsidTr="003C049F">
        <w:trPr>
          <w:trHeight w:val="264"/>
        </w:trPr>
        <w:tc>
          <w:tcPr>
            <w:tcW w:w="2369" w:type="dxa"/>
          </w:tcPr>
          <w:p w:rsidR="001F2A9B" w:rsidRPr="00DB6C6C" w:rsidRDefault="001F2A9B" w:rsidP="001F2A9B">
            <w:r w:rsidRPr="00DB6C6C">
              <w:t>Primljeni predmeti</w:t>
            </w:r>
          </w:p>
        </w:tc>
        <w:tc>
          <w:tcPr>
            <w:tcW w:w="2315" w:type="dxa"/>
          </w:tcPr>
          <w:p w:rsidR="001F2A9B" w:rsidRDefault="00720C46" w:rsidP="001F2A9B">
            <w:r>
              <w:t>599</w:t>
            </w:r>
          </w:p>
        </w:tc>
        <w:tc>
          <w:tcPr>
            <w:tcW w:w="2344" w:type="dxa"/>
          </w:tcPr>
          <w:p w:rsidR="001F2A9B" w:rsidRDefault="009B1D4D" w:rsidP="001F2A9B">
            <w:r>
              <w:t>403</w:t>
            </w:r>
          </w:p>
        </w:tc>
        <w:tc>
          <w:tcPr>
            <w:tcW w:w="2034" w:type="dxa"/>
          </w:tcPr>
          <w:p w:rsidR="001F2A9B" w:rsidRDefault="0049028B" w:rsidP="001F2A9B">
            <w:r>
              <w:t>1002</w:t>
            </w:r>
          </w:p>
        </w:tc>
      </w:tr>
      <w:tr w:rsidR="001F2A9B" w:rsidTr="003C049F">
        <w:trPr>
          <w:trHeight w:val="264"/>
        </w:trPr>
        <w:tc>
          <w:tcPr>
            <w:tcW w:w="2369" w:type="dxa"/>
          </w:tcPr>
          <w:p w:rsidR="001F2A9B" w:rsidRPr="00DB6C6C" w:rsidRDefault="001F2A9B" w:rsidP="001F2A9B">
            <w:r w:rsidRPr="00DB6C6C">
              <w:t>Riješeni predmeti</w:t>
            </w:r>
          </w:p>
        </w:tc>
        <w:tc>
          <w:tcPr>
            <w:tcW w:w="2315" w:type="dxa"/>
          </w:tcPr>
          <w:p w:rsidR="001F2A9B" w:rsidRDefault="00720C46" w:rsidP="001F2A9B">
            <w:r>
              <w:t>583</w:t>
            </w:r>
          </w:p>
        </w:tc>
        <w:tc>
          <w:tcPr>
            <w:tcW w:w="2344" w:type="dxa"/>
          </w:tcPr>
          <w:p w:rsidR="001F2A9B" w:rsidRDefault="009B1D4D" w:rsidP="001F2A9B">
            <w:r>
              <w:t>419</w:t>
            </w:r>
          </w:p>
        </w:tc>
        <w:tc>
          <w:tcPr>
            <w:tcW w:w="2034" w:type="dxa"/>
          </w:tcPr>
          <w:p w:rsidR="001F2A9B" w:rsidRDefault="00100DEA" w:rsidP="001F2A9B">
            <w:r>
              <w:t>1002</w:t>
            </w:r>
          </w:p>
        </w:tc>
      </w:tr>
      <w:tr w:rsidR="001F2A9B" w:rsidTr="003C049F">
        <w:trPr>
          <w:trHeight w:val="276"/>
        </w:trPr>
        <w:tc>
          <w:tcPr>
            <w:tcW w:w="2369" w:type="dxa"/>
          </w:tcPr>
          <w:p w:rsidR="001F2A9B" w:rsidRPr="00DB6C6C" w:rsidRDefault="001F2A9B" w:rsidP="001F2A9B">
            <w:r w:rsidRPr="00DB6C6C">
              <w:t>Neriješeno na kraju</w:t>
            </w:r>
          </w:p>
        </w:tc>
        <w:tc>
          <w:tcPr>
            <w:tcW w:w="2315" w:type="dxa"/>
          </w:tcPr>
          <w:p w:rsidR="001F2A9B" w:rsidRDefault="00BF3B5F" w:rsidP="001F2A9B">
            <w:r>
              <w:t>764</w:t>
            </w:r>
          </w:p>
        </w:tc>
        <w:tc>
          <w:tcPr>
            <w:tcW w:w="2344" w:type="dxa"/>
          </w:tcPr>
          <w:p w:rsidR="001F2A9B" w:rsidRDefault="009B1D4D" w:rsidP="001F2A9B">
            <w:r>
              <w:t>912</w:t>
            </w:r>
          </w:p>
        </w:tc>
        <w:tc>
          <w:tcPr>
            <w:tcW w:w="2034" w:type="dxa"/>
          </w:tcPr>
          <w:p w:rsidR="001F2A9B" w:rsidRDefault="0049028B" w:rsidP="001F2A9B">
            <w:r>
              <w:t>1676</w:t>
            </w:r>
            <w:bookmarkStart w:id="0" w:name="_GoBack"/>
            <w:bookmarkEnd w:id="0"/>
          </w:p>
        </w:tc>
      </w:tr>
    </w:tbl>
    <w:p w:rsidR="002B2F7A" w:rsidRPr="004708A0" w:rsidRDefault="002B2F7A" w:rsidP="002B2F7A">
      <w:pPr>
        <w:rPr>
          <w:b/>
          <w:sz w:val="28"/>
          <w:szCs w:val="28"/>
        </w:rPr>
      </w:pPr>
      <w:r w:rsidRPr="004708A0">
        <w:rPr>
          <w:b/>
          <w:sz w:val="28"/>
          <w:szCs w:val="28"/>
        </w:rPr>
        <w:t>Rezultati ra</w:t>
      </w:r>
      <w:r>
        <w:rPr>
          <w:b/>
          <w:sz w:val="28"/>
          <w:szCs w:val="28"/>
        </w:rPr>
        <w:t>da Županijskog suda u Šibeniku za</w:t>
      </w:r>
      <w:r w:rsidRPr="004708A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I</w:t>
      </w:r>
      <w:r w:rsidR="00F70100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>. kvartal 202</w:t>
      </w:r>
      <w:r w:rsidR="0035256C">
        <w:rPr>
          <w:b/>
          <w:sz w:val="28"/>
          <w:szCs w:val="28"/>
        </w:rPr>
        <w:t>6</w:t>
      </w:r>
      <w:r w:rsidRPr="004708A0">
        <w:rPr>
          <w:b/>
          <w:sz w:val="28"/>
          <w:szCs w:val="28"/>
        </w:rPr>
        <w:t xml:space="preserve">. </w:t>
      </w:r>
    </w:p>
    <w:p w:rsidR="002B2F7A" w:rsidRDefault="002B2F7A" w:rsidP="002B2F7A"/>
    <w:p w:rsidR="00C9627B" w:rsidRDefault="00C9627B"/>
    <w:sectPr w:rsidR="00C962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F7A"/>
    <w:rsid w:val="00091420"/>
    <w:rsid w:val="00100DEA"/>
    <w:rsid w:val="001B7607"/>
    <w:rsid w:val="001C3344"/>
    <w:rsid w:val="001F2A9B"/>
    <w:rsid w:val="0026037A"/>
    <w:rsid w:val="00287ADA"/>
    <w:rsid w:val="002B2F7A"/>
    <w:rsid w:val="003360A2"/>
    <w:rsid w:val="0035256C"/>
    <w:rsid w:val="003C049F"/>
    <w:rsid w:val="0049028B"/>
    <w:rsid w:val="004D1625"/>
    <w:rsid w:val="00561E44"/>
    <w:rsid w:val="00572E91"/>
    <w:rsid w:val="005B6056"/>
    <w:rsid w:val="00696327"/>
    <w:rsid w:val="006D727E"/>
    <w:rsid w:val="006E1C49"/>
    <w:rsid w:val="00720C46"/>
    <w:rsid w:val="008362BF"/>
    <w:rsid w:val="00854DB0"/>
    <w:rsid w:val="009B012F"/>
    <w:rsid w:val="009B1D4D"/>
    <w:rsid w:val="009F06EB"/>
    <w:rsid w:val="00AE61F7"/>
    <w:rsid w:val="00AF10BD"/>
    <w:rsid w:val="00B4686E"/>
    <w:rsid w:val="00B951E2"/>
    <w:rsid w:val="00BF3B5F"/>
    <w:rsid w:val="00C00160"/>
    <w:rsid w:val="00C76B07"/>
    <w:rsid w:val="00C9627B"/>
    <w:rsid w:val="00CA2DFF"/>
    <w:rsid w:val="00DC6C74"/>
    <w:rsid w:val="00EE1459"/>
    <w:rsid w:val="00F420B9"/>
    <w:rsid w:val="00F70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497D6"/>
  <w15:chartTrackingRefBased/>
  <w15:docId w15:val="{B1346AD4-F32A-4968-BC40-330C3AEEA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2F7A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2B2F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MPU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Dijana Antić</dc:creator>
  <cp:keywords/>
  <dc:description/>
  <cp:lastModifiedBy>Alen Baranić</cp:lastModifiedBy>
  <cp:revision>36</cp:revision>
  <dcterms:created xsi:type="dcterms:W3CDTF">2024-04-12T08:10:00Z</dcterms:created>
  <dcterms:modified xsi:type="dcterms:W3CDTF">2026-07-16T08:28:00Z</dcterms:modified>
</cp:coreProperties>
</file>