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84F" w:rsidRDefault="0066184F" w:rsidP="0066184F">
      <w:pPr>
        <w:spacing w:after="167" w:line="256" w:lineRule="auto"/>
        <w:ind w:right="4"/>
        <w:jc w:val="center"/>
      </w:pPr>
      <w:r>
        <w:rPr>
          <w:b/>
        </w:rPr>
        <w:t xml:space="preserve">IZVJEŠĆE </w:t>
      </w:r>
    </w:p>
    <w:p w:rsidR="0066184F" w:rsidRDefault="0066184F" w:rsidP="0066184F">
      <w:pPr>
        <w:spacing w:after="41" w:line="256" w:lineRule="auto"/>
        <w:ind w:left="2651" w:right="2584"/>
        <w:jc w:val="center"/>
      </w:pPr>
      <w:r>
        <w:rPr>
          <w:b/>
        </w:rPr>
        <w:t xml:space="preserve">o provedenom savjetovanju s javnošću u postupku donošenja </w:t>
      </w:r>
    </w:p>
    <w:p w:rsidR="0066184F" w:rsidRDefault="0066184F" w:rsidP="0066184F">
      <w:pPr>
        <w:spacing w:after="0" w:line="256" w:lineRule="auto"/>
        <w:ind w:right="8"/>
        <w:jc w:val="center"/>
        <w:rPr>
          <w:b/>
        </w:rPr>
      </w:pPr>
      <w:r>
        <w:rPr>
          <w:b/>
        </w:rPr>
        <w:t xml:space="preserve">Pravilnika o provedbi postupaka jednostavne nabave </w:t>
      </w:r>
    </w:p>
    <w:p w:rsidR="0066184F" w:rsidRDefault="0066184F" w:rsidP="0066184F">
      <w:pPr>
        <w:spacing w:after="0" w:line="256" w:lineRule="auto"/>
        <w:ind w:right="8"/>
        <w:jc w:val="center"/>
      </w:pPr>
    </w:p>
    <w:p w:rsidR="0066184F" w:rsidRDefault="0066184F" w:rsidP="0066184F">
      <w:pPr>
        <w:ind w:left="-5"/>
      </w:pPr>
      <w:r>
        <w:rPr>
          <w:b/>
        </w:rPr>
        <w:t>Naziv akta za koji je provedeno savjetovanje s javnošću:</w:t>
      </w:r>
      <w:r>
        <w:t xml:space="preserve"> Pravilnik o provedbi postupaka jednostavne nabave </w:t>
      </w:r>
    </w:p>
    <w:p w:rsidR="0066184F" w:rsidRDefault="0066184F" w:rsidP="0066184F">
      <w:pPr>
        <w:spacing w:after="172" w:line="256" w:lineRule="auto"/>
        <w:ind w:left="0" w:firstLine="0"/>
        <w:jc w:val="left"/>
      </w:pPr>
      <w:r>
        <w:rPr>
          <w:b/>
        </w:rPr>
        <w:t>Vrijeme trajanja savjetovanja:</w:t>
      </w:r>
      <w:r>
        <w:t xml:space="preserve"> 01.09. 2026. - 15.09.2026. </w:t>
      </w:r>
    </w:p>
    <w:p w:rsidR="0066184F" w:rsidRDefault="0066184F" w:rsidP="0066184F">
      <w:pPr>
        <w:spacing w:after="167"/>
        <w:ind w:left="-5"/>
      </w:pPr>
      <w:r>
        <w:rPr>
          <w:b/>
        </w:rPr>
        <w:t>Cilj savjetovanja:</w:t>
      </w:r>
      <w:r>
        <w:t xml:space="preserve"> stupanjem na snagu izmjena i dopuna Zakona o javnoj nabavi („Narodne novine”, broj 120/16, 114/22, 48/26 ) nastupila je potreba za donošenjem novog općeg akta kojim će se regulirati pravila, uvjeti i postupci jednostavne nabave od strane Županijskog suda u Rijeci.  </w:t>
      </w:r>
    </w:p>
    <w:p w:rsidR="0066184F" w:rsidRPr="0097283E" w:rsidRDefault="0066184F" w:rsidP="0097283E">
      <w:pPr>
        <w:shd w:val="clear" w:color="auto" w:fill="auto"/>
        <w:spacing w:after="0" w:line="240" w:lineRule="auto"/>
        <w:ind w:left="0" w:firstLine="0"/>
        <w:jc w:val="left"/>
        <w:rPr>
          <w:color w:val="auto"/>
          <w:szCs w:val="24"/>
        </w:rPr>
      </w:pPr>
      <w:r>
        <w:rPr>
          <w:b/>
        </w:rPr>
        <w:t>Objava akta:</w:t>
      </w:r>
      <w:r>
        <w:t xml:space="preserve"> mrežna stranica Županijski sud u Rijeci </w:t>
      </w:r>
      <w:hyperlink r:id="rId4" w:history="1">
        <w:r w:rsidRPr="0097283E">
          <w:rPr>
            <w:rStyle w:val="Hiperveza"/>
            <w:color w:val="auto"/>
            <w:szCs w:val="24"/>
            <w:u w:val="none"/>
          </w:rPr>
          <w:t>(</w:t>
        </w:r>
      </w:hyperlink>
      <w:hyperlink r:id="rId5" w:history="1">
        <w:r w:rsidR="00A72AC7">
          <w:rPr>
            <w:rStyle w:val="Hiperveza"/>
            <w:rFonts w:ascii="Aptos" w:hAnsi="Aptos"/>
          </w:rPr>
          <w:t>https://sudovi.hr/hr/zsri</w:t>
        </w:r>
      </w:hyperlink>
      <w:hyperlink r:id="rId6" w:history="1">
        <w:r w:rsidRPr="0097283E">
          <w:rPr>
            <w:rStyle w:val="Hiperveza"/>
            <w:color w:val="auto"/>
            <w:szCs w:val="24"/>
            <w:u w:val="none"/>
          </w:rPr>
          <w:t>)</w:t>
        </w:r>
      </w:hyperlink>
      <w:r w:rsidRPr="0097283E">
        <w:rPr>
          <w:color w:val="auto"/>
          <w:szCs w:val="24"/>
        </w:rPr>
        <w:t xml:space="preserve">.  </w:t>
      </w:r>
    </w:p>
    <w:p w:rsidR="0097283E" w:rsidRPr="0097283E" w:rsidRDefault="0097283E" w:rsidP="0097283E">
      <w:pPr>
        <w:shd w:val="clear" w:color="auto" w:fill="auto"/>
        <w:spacing w:after="0" w:line="240" w:lineRule="auto"/>
        <w:ind w:left="0" w:firstLine="0"/>
        <w:jc w:val="left"/>
        <w:rPr>
          <w:rFonts w:ascii="Arial" w:hAnsi="Arial" w:cs="Arial"/>
          <w:color w:val="4D5156"/>
          <w:sz w:val="21"/>
          <w:szCs w:val="21"/>
          <w:shd w:val="clear" w:color="auto" w:fill="FFFFFF"/>
        </w:rPr>
      </w:pPr>
    </w:p>
    <w:p w:rsidR="0066184F" w:rsidRDefault="0066184F" w:rsidP="0066184F">
      <w:pPr>
        <w:ind w:left="-5"/>
      </w:pPr>
      <w:r>
        <w:rPr>
          <w:b/>
        </w:rPr>
        <w:t>Popis predstavnika zainteresirane javnosti koji su dostavili očitovanja te njihova analiza:</w:t>
      </w:r>
      <w:r>
        <w:t xml:space="preserve"> tijekom savjetovanja sa zainteresiranom javnošću nije zaprimljena niti jedna sugestija, prijedlog ili komentar. </w:t>
      </w:r>
    </w:p>
    <w:p w:rsidR="0066184F" w:rsidRDefault="0066184F" w:rsidP="0066184F">
      <w:pPr>
        <w:spacing w:after="158" w:line="256" w:lineRule="auto"/>
        <w:ind w:left="0" w:firstLine="0"/>
        <w:jc w:val="left"/>
      </w:pPr>
      <w:r>
        <w:t xml:space="preserve"> </w:t>
      </w:r>
    </w:p>
    <w:p w:rsidR="0066184F" w:rsidRDefault="0066184F" w:rsidP="0066184F">
      <w:pPr>
        <w:ind w:left="-5"/>
      </w:pPr>
      <w:r>
        <w:t xml:space="preserve">U Rijeci, 16. rujna 2026. godine </w:t>
      </w:r>
      <w:bookmarkStart w:id="0" w:name="_GoBack"/>
      <w:bookmarkEnd w:id="0"/>
    </w:p>
    <w:p w:rsidR="00F817D9" w:rsidRDefault="00F817D9"/>
    <w:sectPr w:rsidR="00F81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84F"/>
    <w:rsid w:val="0066184F"/>
    <w:rsid w:val="0097283E"/>
    <w:rsid w:val="00A72AC7"/>
    <w:rsid w:val="00F8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88CAB"/>
  <w15:chartTrackingRefBased/>
  <w15:docId w15:val="{483413F3-8CF1-483A-BB87-8C1BAA6C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84F"/>
    <w:pPr>
      <w:shd w:val="clear" w:color="auto" w:fill="FAFAFA"/>
      <w:spacing w:after="142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618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84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3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12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8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65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iteh.uniri.hr/" TargetMode="External"/><Relationship Id="rId5" Type="http://schemas.openxmlformats.org/officeDocument/2006/relationships/hyperlink" Target="https://sudovi.hr/hr/zsri" TargetMode="External"/><Relationship Id="rId4" Type="http://schemas.openxmlformats.org/officeDocument/2006/relationships/hyperlink" Target="http://www.riteh.uniri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153</Words>
  <Characters>877</Characters>
  <Application>Microsoft Office Word</Application>
  <DocSecurity>0</DocSecurity>
  <Lines>7</Lines>
  <Paragraphs>2</Paragraphs>
  <ScaleCrop>false</ScaleCrop>
  <Company>MPU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Šimunović Broznić</dc:creator>
  <cp:keywords/>
  <dc:description/>
  <cp:lastModifiedBy>Anita Šimunović Broznić</cp:lastModifiedBy>
  <cp:revision>3</cp:revision>
  <dcterms:created xsi:type="dcterms:W3CDTF">2026-09-17T13:28:00Z</dcterms:created>
  <dcterms:modified xsi:type="dcterms:W3CDTF">2026-09-17T13:38:00Z</dcterms:modified>
</cp:coreProperties>
</file>