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090E8C" w:rsidRDefault="00481713" w:rsidP="00090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 w:rsidR="00090E8C" w:rsidRPr="009F3080">
        <w:rPr>
          <w:rFonts w:ascii="Times New Roman" w:hAnsi="Times New Roman" w:cs="Times New Roman"/>
          <w:b/>
          <w:sz w:val="24"/>
          <w:szCs w:val="24"/>
        </w:rPr>
        <w:t>A633000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E8C" w:rsidRPr="009F3080">
        <w:rPr>
          <w:rFonts w:ascii="Times New Roman" w:hAnsi="Times New Roman" w:cs="Times New Roman"/>
          <w:b/>
          <w:sz w:val="24"/>
          <w:szCs w:val="24"/>
        </w:rPr>
        <w:t xml:space="preserve">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="00090E8C" w:rsidRPr="009F3080">
        <w:rPr>
          <w:rFonts w:ascii="Times New Roman" w:hAnsi="Times New Roman" w:cs="Times New Roman"/>
          <w:b/>
          <w:sz w:val="24"/>
          <w:szCs w:val="24"/>
        </w:rPr>
        <w:t>upravnog 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D98" w:rsidRPr="00F543F8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F543F8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F543F8" w:rsidRPr="00F543F8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144F1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543F8" w:rsidRPr="00F543F8">
        <w:rPr>
          <w:rFonts w:ascii="Times New Roman" w:hAnsi="Times New Roman" w:cs="Times New Roman"/>
          <w:b/>
          <w:sz w:val="24"/>
          <w:szCs w:val="24"/>
        </w:rPr>
        <w:t>2024.-2026.</w:t>
      </w:r>
      <w:r w:rsidR="001248B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F543F8" w:rsidRDefault="00F543F8" w:rsidP="00090E8C">
      <w:pPr>
        <w:rPr>
          <w:rFonts w:ascii="Times New Roman" w:hAnsi="Times New Roman" w:cs="Times New Roman"/>
          <w:sz w:val="24"/>
          <w:szCs w:val="24"/>
        </w:rPr>
      </w:pPr>
    </w:p>
    <w:p w:rsidR="00813632" w:rsidRPr="00481713" w:rsidRDefault="00481713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PRIHODI I PRIMICI</w:t>
      </w:r>
    </w:p>
    <w:p w:rsidR="006A7D98" w:rsidRDefault="006A7D98" w:rsidP="007B42AD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 xml:space="preserve">U </w:t>
      </w:r>
      <w:r w:rsidR="00860EF4">
        <w:rPr>
          <w:rFonts w:ascii="Times New Roman" w:hAnsi="Times New Roman" w:cs="Times New Roman"/>
          <w:sz w:val="24"/>
          <w:szCs w:val="24"/>
        </w:rPr>
        <w:t>tabelama financijskog plana</w:t>
      </w:r>
      <w:r w:rsidRPr="00EB17DC">
        <w:rPr>
          <w:rFonts w:ascii="Times New Roman" w:hAnsi="Times New Roman" w:cs="Times New Roman"/>
          <w:sz w:val="24"/>
          <w:szCs w:val="24"/>
        </w:rPr>
        <w:t xml:space="preserve"> za </w:t>
      </w:r>
      <w:r w:rsidR="00860EF4">
        <w:rPr>
          <w:rFonts w:ascii="Times New Roman" w:hAnsi="Times New Roman" w:cs="Times New Roman"/>
          <w:sz w:val="24"/>
          <w:szCs w:val="24"/>
        </w:rPr>
        <w:t>2024.-2026.</w:t>
      </w:r>
      <w:r w:rsidRPr="00EB17DC">
        <w:rPr>
          <w:rFonts w:ascii="Times New Roman" w:hAnsi="Times New Roman" w:cs="Times New Roman"/>
          <w:sz w:val="24"/>
          <w:szCs w:val="24"/>
        </w:rPr>
        <w:t xml:space="preserve"> godinu </w:t>
      </w:r>
      <w:r w:rsidR="00860EF4">
        <w:rPr>
          <w:rFonts w:ascii="Times New Roman" w:hAnsi="Times New Roman" w:cs="Times New Roman"/>
          <w:sz w:val="24"/>
          <w:szCs w:val="24"/>
        </w:rPr>
        <w:t>vidljiv</w:t>
      </w:r>
      <w:r w:rsidR="00D2775A">
        <w:rPr>
          <w:rFonts w:ascii="Times New Roman" w:hAnsi="Times New Roman" w:cs="Times New Roman"/>
          <w:sz w:val="24"/>
          <w:szCs w:val="24"/>
        </w:rPr>
        <w:t xml:space="preserve">i su izvori financiranja a to su 11-proračun i 31-vlastiti prihodi. </w:t>
      </w:r>
      <w:r w:rsidR="00A64F4F">
        <w:rPr>
          <w:rFonts w:ascii="Times New Roman" w:hAnsi="Times New Roman" w:cs="Times New Roman"/>
          <w:sz w:val="24"/>
          <w:szCs w:val="24"/>
        </w:rPr>
        <w:t>Financijski plan za 2024.-2026.</w:t>
      </w:r>
      <w:r w:rsidR="0029193E">
        <w:rPr>
          <w:rFonts w:ascii="Times New Roman" w:hAnsi="Times New Roman" w:cs="Times New Roman"/>
          <w:sz w:val="24"/>
          <w:szCs w:val="24"/>
        </w:rPr>
        <w:t xml:space="preserve"> godinu</w:t>
      </w:r>
      <w:r w:rsidR="00A64F4F">
        <w:rPr>
          <w:rFonts w:ascii="Times New Roman" w:hAnsi="Times New Roman" w:cs="Times New Roman"/>
          <w:sz w:val="24"/>
          <w:szCs w:val="24"/>
        </w:rPr>
        <w:t xml:space="preserve"> blago je povećan na stavkama plaća, doprinosa i ostalih rashoda za zaposlene a prema zadnjim povećanjima plaća za dužnosnike i službenike i namještenike. </w:t>
      </w:r>
      <w:r w:rsidR="0029193E">
        <w:rPr>
          <w:rFonts w:ascii="Times New Roman" w:hAnsi="Times New Roman" w:cs="Times New Roman"/>
          <w:sz w:val="24"/>
          <w:szCs w:val="24"/>
        </w:rPr>
        <w:t>Plan prihoda za materijalne rashode je gotovo jednak prethodnoj i tekućoj godini. Plan vlastitih prihoda ostvaruje se od kafića za zaposlene i mali dio povremenih prihoda od preslika.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F543F8">
        <w:rPr>
          <w:rFonts w:ascii="Times New Roman" w:hAnsi="Times New Roman" w:cs="Times New Roman"/>
          <w:sz w:val="24"/>
          <w:szCs w:val="24"/>
        </w:rPr>
        <w:t xml:space="preserve"> I IZDACI</w:t>
      </w:r>
    </w:p>
    <w:p w:rsidR="00F73994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063EB">
        <w:rPr>
          <w:rFonts w:ascii="Times New Roman" w:hAnsi="Times New Roman" w:cs="Times New Roman"/>
          <w:sz w:val="24"/>
          <w:szCs w:val="24"/>
        </w:rPr>
        <w:t xml:space="preserve"> ovom </w:t>
      </w:r>
      <w:r w:rsidR="0029193E">
        <w:rPr>
          <w:rFonts w:ascii="Times New Roman" w:hAnsi="Times New Roman" w:cs="Times New Roman"/>
          <w:sz w:val="24"/>
          <w:szCs w:val="24"/>
        </w:rPr>
        <w:t xml:space="preserve">financijskom planu za 2024.-2026. godinu vidljivi su rashodi malo povećani za plaće zaposlenih </w:t>
      </w:r>
      <w:r w:rsidR="00A063EB">
        <w:rPr>
          <w:rFonts w:ascii="Times New Roman" w:hAnsi="Times New Roman" w:cs="Times New Roman"/>
          <w:sz w:val="24"/>
          <w:szCs w:val="24"/>
        </w:rPr>
        <w:t xml:space="preserve">u odnosu na isti period prethodne </w:t>
      </w:r>
      <w:r w:rsidR="0029193E">
        <w:rPr>
          <w:rFonts w:ascii="Times New Roman" w:hAnsi="Times New Roman" w:cs="Times New Roman"/>
          <w:sz w:val="24"/>
          <w:szCs w:val="24"/>
        </w:rPr>
        <w:t xml:space="preserve">i tekuće </w:t>
      </w:r>
      <w:r w:rsidR="00A063EB">
        <w:rPr>
          <w:rFonts w:ascii="Times New Roman" w:hAnsi="Times New Roman" w:cs="Times New Roman"/>
          <w:sz w:val="24"/>
          <w:szCs w:val="24"/>
        </w:rPr>
        <w:t>godine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A063EB">
        <w:rPr>
          <w:rFonts w:ascii="Times New Roman" w:hAnsi="Times New Roman" w:cs="Times New Roman"/>
          <w:sz w:val="24"/>
          <w:szCs w:val="24"/>
        </w:rPr>
        <w:t xml:space="preserve"> </w:t>
      </w:r>
      <w:r w:rsidR="0029193E">
        <w:rPr>
          <w:rFonts w:ascii="Times New Roman" w:hAnsi="Times New Roman" w:cs="Times New Roman"/>
          <w:sz w:val="24"/>
          <w:szCs w:val="24"/>
        </w:rPr>
        <w:t>Materijalni rashodi financirani su iz proračuna</w:t>
      </w:r>
      <w:r w:rsidR="00A063EB">
        <w:rPr>
          <w:rFonts w:ascii="Times New Roman" w:hAnsi="Times New Roman" w:cs="Times New Roman"/>
          <w:sz w:val="24"/>
          <w:szCs w:val="24"/>
        </w:rPr>
        <w:t xml:space="preserve"> </w:t>
      </w:r>
      <w:r w:rsidR="0029193E">
        <w:rPr>
          <w:rFonts w:ascii="Times New Roman" w:hAnsi="Times New Roman" w:cs="Times New Roman"/>
          <w:sz w:val="24"/>
          <w:szCs w:val="24"/>
        </w:rPr>
        <w:t xml:space="preserve">prema navedenim planovima </w:t>
      </w:r>
      <w:r w:rsidR="00F73994">
        <w:rPr>
          <w:rFonts w:ascii="Times New Roman" w:hAnsi="Times New Roman" w:cs="Times New Roman"/>
          <w:sz w:val="24"/>
          <w:szCs w:val="24"/>
        </w:rPr>
        <w:t xml:space="preserve">i </w:t>
      </w:r>
      <w:r w:rsidR="0029193E">
        <w:rPr>
          <w:rFonts w:ascii="Times New Roman" w:hAnsi="Times New Roman" w:cs="Times New Roman"/>
          <w:sz w:val="24"/>
          <w:szCs w:val="24"/>
        </w:rPr>
        <w:t xml:space="preserve">zadanim limitima. </w:t>
      </w:r>
    </w:p>
    <w:p w:rsidR="00F73994" w:rsidRDefault="00F73994" w:rsidP="007B42AD">
      <w:pPr>
        <w:rPr>
          <w:rFonts w:ascii="Times New Roman" w:hAnsi="Times New Roman" w:cs="Times New Roman"/>
          <w:sz w:val="24"/>
          <w:szCs w:val="24"/>
        </w:rPr>
      </w:pPr>
    </w:p>
    <w:p w:rsidR="00F73994" w:rsidRDefault="00F73994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IZ PRETHODNE </w:t>
      </w:r>
      <w:r w:rsidR="00481713">
        <w:rPr>
          <w:rFonts w:ascii="Times New Roman" w:hAnsi="Times New Roman" w:cs="Times New Roman"/>
          <w:sz w:val="24"/>
          <w:szCs w:val="24"/>
        </w:rPr>
        <w:t>U SLIJEDEĆU GODINU</w:t>
      </w:r>
    </w:p>
    <w:p w:rsidR="009F3080" w:rsidRDefault="0029193E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iz vlastitih prihoda služe uglavnom za pokriće potreba kafića za zaposlene. Preostali mali dio neutrošenih vlastitih prihoda prenosi se u slijedeću godinu oko 200,00 eura.</w:t>
      </w:r>
    </w:p>
    <w:p w:rsidR="00481713" w:rsidRDefault="00481713" w:rsidP="007B42AD">
      <w:pPr>
        <w:rPr>
          <w:rFonts w:ascii="Times New Roman" w:hAnsi="Times New Roman" w:cs="Times New Roman"/>
          <w:sz w:val="24"/>
          <w:szCs w:val="24"/>
        </w:rPr>
      </w:pPr>
    </w:p>
    <w:p w:rsidR="00481713" w:rsidRDefault="00481713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2300"/>
        <w:gridCol w:w="2800"/>
        <w:gridCol w:w="2640"/>
      </w:tblGrid>
      <w:tr w:rsidR="00481713" w:rsidRPr="00481713" w:rsidTr="00481713">
        <w:trPr>
          <w:trHeight w:val="4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31.12.2022.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30.06.2023.</w:t>
            </w:r>
          </w:p>
        </w:tc>
      </w:tr>
      <w:tr w:rsidR="00481713" w:rsidRPr="00481713" w:rsidTr="00481713">
        <w:trPr>
          <w:trHeight w:val="4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251.564,56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231.988,42</w:t>
            </w:r>
          </w:p>
        </w:tc>
      </w:tr>
      <w:tr w:rsidR="00481713" w:rsidRPr="00481713" w:rsidTr="00481713">
        <w:trPr>
          <w:trHeight w:val="4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1713">
              <w:rPr>
                <w:rFonts w:ascii="Calibri" w:eastAsia="Times New Roman" w:hAnsi="Calibri" w:cs="Calibri"/>
                <w:color w:val="000000"/>
                <w:lang w:eastAsia="hr-HR"/>
              </w:rPr>
              <w:t>Dospjele obveze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171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13" w:rsidRPr="00481713" w:rsidRDefault="00481713" w:rsidP="00481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171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481713" w:rsidRPr="00EB17DC" w:rsidRDefault="00481713" w:rsidP="007B42AD">
      <w:pPr>
        <w:rPr>
          <w:rFonts w:ascii="Times New Roman" w:hAnsi="Times New Roman" w:cs="Times New Roman"/>
          <w:sz w:val="24"/>
          <w:szCs w:val="24"/>
        </w:rPr>
      </w:pPr>
    </w:p>
    <w:sectPr w:rsidR="00481713" w:rsidRPr="00EB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90E8C"/>
    <w:rsid w:val="001248B0"/>
    <w:rsid w:val="00144F1C"/>
    <w:rsid w:val="0019308F"/>
    <w:rsid w:val="001B75A9"/>
    <w:rsid w:val="0029193E"/>
    <w:rsid w:val="003E1D03"/>
    <w:rsid w:val="00481713"/>
    <w:rsid w:val="005B1D7A"/>
    <w:rsid w:val="006A7D98"/>
    <w:rsid w:val="00711FFA"/>
    <w:rsid w:val="007B42AD"/>
    <w:rsid w:val="00813632"/>
    <w:rsid w:val="00860EF4"/>
    <w:rsid w:val="009F3080"/>
    <w:rsid w:val="00A063EB"/>
    <w:rsid w:val="00A64F4F"/>
    <w:rsid w:val="00AE6467"/>
    <w:rsid w:val="00B96277"/>
    <w:rsid w:val="00D2775A"/>
    <w:rsid w:val="00E0112A"/>
    <w:rsid w:val="00E43165"/>
    <w:rsid w:val="00EB17DC"/>
    <w:rsid w:val="00F543F8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16</cp:revision>
  <dcterms:created xsi:type="dcterms:W3CDTF">2023-08-09T09:24:00Z</dcterms:created>
  <dcterms:modified xsi:type="dcterms:W3CDTF">2024-01-03T09:20:00Z</dcterms:modified>
</cp:coreProperties>
</file>