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DC" w:rsidRPr="00EC4BDC" w:rsidRDefault="00EC4BDC" w:rsidP="00EC4BDC">
      <w:pPr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24ADE" wp14:editId="124EE059">
                <wp:simplePos x="0" y="0"/>
                <wp:positionH relativeFrom="column">
                  <wp:posOffset>-271642</wp:posOffset>
                </wp:positionH>
                <wp:positionV relativeFrom="paragraph">
                  <wp:posOffset>754076</wp:posOffset>
                </wp:positionV>
                <wp:extent cx="3604437" cy="954157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437" cy="954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DC" w:rsidRPr="001C2054" w:rsidRDefault="00EC4BDC" w:rsidP="00EC4B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C2054">
                              <w:rPr>
                                <w:rFonts w:ascii="Arial" w:hAnsi="Arial" w:cs="Arial"/>
                                <w:szCs w:val="24"/>
                              </w:rPr>
                              <w:t>REPUBLIKA HRVATSKA</w:t>
                            </w:r>
                          </w:p>
                          <w:p w:rsidR="00EC4BDC" w:rsidRPr="001C2054" w:rsidRDefault="00EC4BDC" w:rsidP="00EC4B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C2054">
                              <w:rPr>
                                <w:rFonts w:ascii="Arial" w:hAnsi="Arial" w:cs="Arial"/>
                                <w:szCs w:val="24"/>
                              </w:rPr>
                              <w:t>VISOKI UPRAVNI SUD REPUBLIKE HRVATSKE</w:t>
                            </w:r>
                          </w:p>
                          <w:p w:rsidR="00EC4BDC" w:rsidRPr="001C2054" w:rsidRDefault="00EC4BDC" w:rsidP="00EC4B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C2054">
                              <w:rPr>
                                <w:rFonts w:ascii="Arial" w:hAnsi="Arial" w:cs="Arial"/>
                                <w:szCs w:val="24"/>
                              </w:rPr>
                              <w:t>Z A G R E B</w:t>
                            </w:r>
                          </w:p>
                          <w:p w:rsidR="00EC4BDC" w:rsidRPr="001C2054" w:rsidRDefault="00EC4BDC" w:rsidP="00EC4BD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C2054">
                              <w:rPr>
                                <w:rFonts w:ascii="Arial" w:hAnsi="Arial" w:cs="Arial"/>
                                <w:szCs w:val="24"/>
                              </w:rPr>
                              <w:t>SUDSKA UPRAVA</w:t>
                            </w:r>
                          </w:p>
                          <w:p w:rsidR="00EC4BDC" w:rsidRPr="001C2054" w:rsidRDefault="00EC4BDC" w:rsidP="00EC4BDC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C2054">
                              <w:rPr>
                                <w:rFonts w:ascii="Arial" w:hAnsi="Arial" w:cs="Arial"/>
                                <w:szCs w:val="24"/>
                              </w:rPr>
                              <w:t>PREDSJEDNICA SUDA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24A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4pt;margin-top:59.4pt;width:283.8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" stroked="f">
                <v:textbox>
                  <w:txbxContent>
                    <w:p w:rsidR="00EC4BDC" w:rsidRPr="001C2054" w:rsidRDefault="00EC4BDC" w:rsidP="00EC4BD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C2054">
                        <w:rPr>
                          <w:rFonts w:ascii="Arial" w:hAnsi="Arial" w:cs="Arial"/>
                          <w:szCs w:val="24"/>
                        </w:rPr>
                        <w:t>REPUBLIKA HRVATSKA</w:t>
                      </w:r>
                    </w:p>
                    <w:p w:rsidR="00EC4BDC" w:rsidRPr="001C2054" w:rsidRDefault="00EC4BDC" w:rsidP="00EC4BD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C2054">
                        <w:rPr>
                          <w:rFonts w:ascii="Arial" w:hAnsi="Arial" w:cs="Arial"/>
                          <w:szCs w:val="24"/>
                        </w:rPr>
                        <w:t>VISOKI UPRAVNI SUD REPUBLIKE HRVATSKE</w:t>
                      </w:r>
                    </w:p>
                    <w:p w:rsidR="00EC4BDC" w:rsidRPr="001C2054" w:rsidRDefault="00EC4BDC" w:rsidP="00EC4BD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C2054">
                        <w:rPr>
                          <w:rFonts w:ascii="Arial" w:hAnsi="Arial" w:cs="Arial"/>
                          <w:szCs w:val="24"/>
                        </w:rPr>
                        <w:t>Z A G R E B</w:t>
                      </w:r>
                    </w:p>
                    <w:p w:rsidR="00EC4BDC" w:rsidRPr="001C2054" w:rsidRDefault="00EC4BDC" w:rsidP="00EC4BD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C2054">
                        <w:rPr>
                          <w:rFonts w:ascii="Arial" w:hAnsi="Arial" w:cs="Arial"/>
                          <w:szCs w:val="24"/>
                        </w:rPr>
                        <w:t>SUDSKA UPRAVA</w:t>
                      </w:r>
                    </w:p>
                    <w:p w:rsidR="00EC4BDC" w:rsidRPr="001C2054" w:rsidRDefault="00EC4BDC" w:rsidP="00EC4BDC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C2054">
                        <w:rPr>
                          <w:rFonts w:ascii="Arial" w:hAnsi="Arial" w:cs="Arial"/>
                          <w:szCs w:val="24"/>
                        </w:rPr>
                        <w:t>PREDSJEDNICA SUDA</w:t>
                      </w:r>
                    </w:p>
                  </w:txbxContent>
                </v:textbox>
              </v:shape>
            </w:pict>
          </mc:Fallback>
        </mc:AlternateContent>
      </w:r>
      <w:r w:rsidRPr="00EC4BDC">
        <w:rPr>
          <w:rFonts w:ascii="Arial" w:hAnsi="Arial" w:cs="Arial"/>
          <w:sz w:val="24"/>
          <w:szCs w:val="24"/>
        </w:rPr>
        <w:t xml:space="preserve">                       </w:t>
      </w:r>
      <w:r w:rsidRPr="00EC4BDC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7701648F" wp14:editId="0B7BC4ED">
            <wp:extent cx="533400" cy="714375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DC" w:rsidRPr="00EC4BDC" w:rsidRDefault="00EC4BDC" w:rsidP="00EC4BDC">
      <w:pPr>
        <w:ind w:left="2880"/>
        <w:jc w:val="right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 xml:space="preserve"> </w:t>
      </w:r>
      <w:bookmarkStart w:id="0" w:name="Broj"/>
      <w:bookmarkEnd w:id="0"/>
    </w:p>
    <w:p w:rsidR="00EC4BDC" w:rsidRPr="00EC4BDC" w:rsidRDefault="00EC4BDC" w:rsidP="00EC4BDC">
      <w:pPr>
        <w:rPr>
          <w:rFonts w:ascii="Arial" w:hAnsi="Arial" w:cs="Arial"/>
          <w:sz w:val="24"/>
          <w:szCs w:val="24"/>
        </w:rPr>
      </w:pPr>
    </w:p>
    <w:p w:rsidR="00EC4BDC" w:rsidRPr="00EC4BDC" w:rsidRDefault="00EC4BDC" w:rsidP="00EC4BDC">
      <w:pPr>
        <w:rPr>
          <w:rFonts w:ascii="Arial" w:hAnsi="Arial" w:cs="Arial"/>
          <w:sz w:val="24"/>
          <w:szCs w:val="24"/>
        </w:rPr>
      </w:pPr>
    </w:p>
    <w:p w:rsidR="005A5970" w:rsidRPr="00EC4BDC" w:rsidRDefault="005A5970">
      <w:pPr>
        <w:rPr>
          <w:rFonts w:ascii="Arial" w:hAnsi="Arial" w:cs="Arial"/>
          <w:b/>
          <w:i/>
          <w:sz w:val="24"/>
          <w:szCs w:val="24"/>
        </w:rPr>
      </w:pPr>
    </w:p>
    <w:p w:rsidR="00EC4BDC" w:rsidRPr="00EC4BDC" w:rsidRDefault="00EC4BDC" w:rsidP="00EC4B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>Broj: 17 Su-</w:t>
      </w:r>
      <w:r>
        <w:rPr>
          <w:rFonts w:ascii="Arial" w:hAnsi="Arial" w:cs="Arial"/>
          <w:sz w:val="24"/>
          <w:szCs w:val="24"/>
        </w:rPr>
        <w:t>56</w:t>
      </w:r>
      <w:r w:rsidRPr="00EC4BDC">
        <w:rPr>
          <w:rFonts w:ascii="Arial" w:hAnsi="Arial" w:cs="Arial"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>-1</w:t>
      </w:r>
    </w:p>
    <w:p w:rsidR="00EC4BDC" w:rsidRPr="00EC4BDC" w:rsidRDefault="00EC4BDC" w:rsidP="00EC4B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>Zagreb, 30.</w:t>
      </w:r>
      <w:r>
        <w:rPr>
          <w:rFonts w:ascii="Arial" w:hAnsi="Arial" w:cs="Arial"/>
          <w:sz w:val="24"/>
          <w:szCs w:val="24"/>
        </w:rPr>
        <w:t xml:space="preserve"> </w:t>
      </w:r>
      <w:r w:rsidRPr="00EC4BDC">
        <w:rPr>
          <w:rFonts w:ascii="Arial" w:hAnsi="Arial" w:cs="Arial"/>
          <w:sz w:val="24"/>
          <w:szCs w:val="24"/>
        </w:rPr>
        <w:t>siječnja 2023.</w:t>
      </w:r>
    </w:p>
    <w:p w:rsidR="001C066E" w:rsidRPr="00EC4BDC" w:rsidRDefault="001C066E">
      <w:pPr>
        <w:rPr>
          <w:rFonts w:ascii="Arial" w:hAnsi="Arial" w:cs="Arial"/>
          <w:sz w:val="24"/>
          <w:szCs w:val="24"/>
        </w:rPr>
      </w:pPr>
    </w:p>
    <w:p w:rsidR="00C6383E" w:rsidRPr="00EC4BDC" w:rsidRDefault="00AB2F6B" w:rsidP="00EC4B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>RAZDJEL</w:t>
      </w:r>
      <w:r w:rsidR="00EC4BDC" w:rsidRPr="00EC4BDC">
        <w:rPr>
          <w:rFonts w:ascii="Arial" w:hAnsi="Arial" w:cs="Arial"/>
          <w:sz w:val="24"/>
          <w:szCs w:val="24"/>
        </w:rPr>
        <w:t xml:space="preserve"> 110</w:t>
      </w:r>
    </w:p>
    <w:p w:rsidR="00AB2F6B" w:rsidRPr="00EC4BDC" w:rsidRDefault="00AB2F6B" w:rsidP="00EC4B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>GLAVA</w:t>
      </w:r>
      <w:r w:rsidR="00EC4BDC" w:rsidRPr="00EC4BDC">
        <w:rPr>
          <w:rFonts w:ascii="Arial" w:hAnsi="Arial" w:cs="Arial"/>
          <w:sz w:val="24"/>
          <w:szCs w:val="24"/>
        </w:rPr>
        <w:t xml:space="preserve"> 10930</w:t>
      </w:r>
    </w:p>
    <w:p w:rsidR="00AB2F6B" w:rsidRPr="00EC4BDC" w:rsidRDefault="00AB2F6B" w:rsidP="00EC4B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 xml:space="preserve">RKP </w:t>
      </w:r>
      <w:r w:rsidR="007E218B" w:rsidRPr="00EC4BDC">
        <w:rPr>
          <w:rFonts w:ascii="Arial" w:hAnsi="Arial" w:cs="Arial"/>
          <w:sz w:val="24"/>
          <w:szCs w:val="24"/>
        </w:rPr>
        <w:t>20639</w:t>
      </w:r>
      <w:r w:rsidR="00EC4BDC" w:rsidRPr="00EC4BDC">
        <w:rPr>
          <w:rFonts w:ascii="Arial" w:hAnsi="Arial" w:cs="Arial"/>
          <w:sz w:val="24"/>
          <w:szCs w:val="24"/>
        </w:rPr>
        <w:t xml:space="preserve"> </w:t>
      </w:r>
    </w:p>
    <w:p w:rsidR="001B3F97" w:rsidRPr="002D6AC3" w:rsidRDefault="00EC4BDC" w:rsidP="002D6AC3">
      <w:pPr>
        <w:rPr>
          <w:rFonts w:ascii="Arial" w:hAnsi="Arial" w:cs="Arial"/>
          <w:b/>
          <w:sz w:val="24"/>
          <w:szCs w:val="24"/>
        </w:rPr>
      </w:pPr>
      <w:r w:rsidRPr="00EC4BD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23FAE" w:rsidRPr="00EC4BDC" w:rsidRDefault="001B3F97" w:rsidP="00123FA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4BDC">
        <w:rPr>
          <w:rFonts w:ascii="Arial" w:hAnsi="Arial" w:cs="Arial"/>
          <w:b/>
          <w:i/>
          <w:sz w:val="24"/>
          <w:szCs w:val="24"/>
        </w:rPr>
        <w:t>Bilješke uz Financijsko izvješće 01.01.</w:t>
      </w:r>
      <w:r w:rsidR="00C808FC" w:rsidRPr="00EC4BDC">
        <w:rPr>
          <w:rFonts w:ascii="Arial" w:hAnsi="Arial" w:cs="Arial"/>
          <w:b/>
          <w:i/>
          <w:sz w:val="24"/>
          <w:szCs w:val="24"/>
        </w:rPr>
        <w:t>20</w:t>
      </w:r>
      <w:r w:rsidR="00BF1EA8" w:rsidRPr="00EC4BDC">
        <w:rPr>
          <w:rFonts w:ascii="Arial" w:hAnsi="Arial" w:cs="Arial"/>
          <w:b/>
          <w:i/>
          <w:sz w:val="24"/>
          <w:szCs w:val="24"/>
        </w:rPr>
        <w:t>2</w:t>
      </w:r>
      <w:r w:rsidR="00425EE6" w:rsidRPr="00EC4BDC">
        <w:rPr>
          <w:rFonts w:ascii="Arial" w:hAnsi="Arial" w:cs="Arial"/>
          <w:b/>
          <w:i/>
          <w:sz w:val="24"/>
          <w:szCs w:val="24"/>
        </w:rPr>
        <w:t>2</w:t>
      </w:r>
      <w:r w:rsidRPr="00EC4BDC">
        <w:rPr>
          <w:rFonts w:ascii="Arial" w:hAnsi="Arial" w:cs="Arial"/>
          <w:b/>
          <w:i/>
          <w:sz w:val="24"/>
          <w:szCs w:val="24"/>
        </w:rPr>
        <w:t>.-31.12.</w:t>
      </w:r>
      <w:r w:rsidR="00C808FC" w:rsidRPr="00EC4BDC">
        <w:rPr>
          <w:rFonts w:ascii="Arial" w:hAnsi="Arial" w:cs="Arial"/>
          <w:b/>
          <w:i/>
          <w:sz w:val="24"/>
          <w:szCs w:val="24"/>
        </w:rPr>
        <w:t>20</w:t>
      </w:r>
      <w:r w:rsidR="00BF1EA8" w:rsidRPr="00EC4BDC">
        <w:rPr>
          <w:rFonts w:ascii="Arial" w:hAnsi="Arial" w:cs="Arial"/>
          <w:b/>
          <w:i/>
          <w:sz w:val="24"/>
          <w:szCs w:val="24"/>
        </w:rPr>
        <w:t>2</w:t>
      </w:r>
      <w:r w:rsidR="00425EE6" w:rsidRPr="00EC4BDC">
        <w:rPr>
          <w:rFonts w:ascii="Arial" w:hAnsi="Arial" w:cs="Arial"/>
          <w:b/>
          <w:i/>
          <w:sz w:val="24"/>
          <w:szCs w:val="24"/>
        </w:rPr>
        <w:t>2</w:t>
      </w:r>
      <w:r w:rsidRPr="00EC4BDC">
        <w:rPr>
          <w:rFonts w:ascii="Arial" w:hAnsi="Arial" w:cs="Arial"/>
          <w:b/>
          <w:i/>
          <w:sz w:val="24"/>
          <w:szCs w:val="24"/>
        </w:rPr>
        <w:t>.</w:t>
      </w:r>
    </w:p>
    <w:p w:rsidR="001B3F97" w:rsidRPr="00EC4BDC" w:rsidRDefault="001B3F97">
      <w:pPr>
        <w:rPr>
          <w:rFonts w:ascii="Arial" w:hAnsi="Arial" w:cs="Arial"/>
          <w:sz w:val="24"/>
          <w:szCs w:val="24"/>
        </w:rPr>
      </w:pPr>
    </w:p>
    <w:p w:rsidR="005B697D" w:rsidRDefault="001B3F97">
      <w:pPr>
        <w:rPr>
          <w:rFonts w:ascii="Arial" w:hAnsi="Arial" w:cs="Arial"/>
          <w:b/>
          <w:sz w:val="24"/>
          <w:szCs w:val="24"/>
          <w:u w:val="single"/>
        </w:rPr>
      </w:pPr>
      <w:r w:rsidRPr="00EC4BDC">
        <w:rPr>
          <w:rFonts w:ascii="Arial" w:hAnsi="Arial" w:cs="Arial"/>
          <w:b/>
          <w:sz w:val="24"/>
          <w:szCs w:val="24"/>
        </w:rPr>
        <w:t xml:space="preserve">I </w:t>
      </w:r>
      <w:r w:rsidRPr="00EC4BDC">
        <w:rPr>
          <w:rFonts w:ascii="Arial" w:hAnsi="Arial" w:cs="Arial"/>
          <w:b/>
          <w:sz w:val="24"/>
          <w:szCs w:val="24"/>
          <w:u w:val="single"/>
        </w:rPr>
        <w:t xml:space="preserve">BILJEŠKE UZ OBRAZAC </w:t>
      </w:r>
      <w:r w:rsidR="00123FAE" w:rsidRPr="00EC4BDC">
        <w:rPr>
          <w:rFonts w:ascii="Arial" w:hAnsi="Arial" w:cs="Arial"/>
          <w:b/>
          <w:sz w:val="24"/>
          <w:szCs w:val="24"/>
          <w:u w:val="single"/>
        </w:rPr>
        <w:t>PR-RAS</w:t>
      </w:r>
      <w:r w:rsidR="00855E10" w:rsidRPr="00EC4BD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D6AC3" w:rsidRPr="002D6AC3" w:rsidRDefault="002D6AC3">
      <w:pPr>
        <w:rPr>
          <w:rFonts w:ascii="Arial" w:hAnsi="Arial" w:cs="Arial"/>
          <w:sz w:val="24"/>
          <w:szCs w:val="24"/>
          <w:u w:val="single"/>
        </w:rPr>
      </w:pPr>
      <w:bookmarkStart w:id="1" w:name="_GoBack"/>
      <w:bookmarkEnd w:id="1"/>
    </w:p>
    <w:p w:rsidR="000D3F50" w:rsidRPr="00EC4BDC" w:rsidRDefault="00E72F9D">
      <w:pPr>
        <w:rPr>
          <w:rFonts w:ascii="Arial" w:hAnsi="Arial" w:cs="Arial"/>
          <w:b/>
          <w:sz w:val="24"/>
          <w:szCs w:val="24"/>
        </w:rPr>
      </w:pPr>
      <w:r w:rsidRPr="00EC4BDC">
        <w:rPr>
          <w:rFonts w:ascii="Arial" w:hAnsi="Arial" w:cs="Arial"/>
          <w:b/>
          <w:sz w:val="24"/>
          <w:szCs w:val="24"/>
        </w:rPr>
        <w:t xml:space="preserve">PRIHODI </w:t>
      </w:r>
      <w:r w:rsidR="00425EE6" w:rsidRPr="00EC4BDC">
        <w:rPr>
          <w:rFonts w:ascii="Arial" w:hAnsi="Arial" w:cs="Arial"/>
          <w:b/>
          <w:sz w:val="24"/>
          <w:szCs w:val="24"/>
        </w:rPr>
        <w:t>POSLOVANJA</w:t>
      </w:r>
    </w:p>
    <w:p w:rsidR="000D3F50" w:rsidRPr="00EC4BDC" w:rsidRDefault="002F2614" w:rsidP="00EC4BDC">
      <w:pPr>
        <w:jc w:val="both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>Prihodi poslovanja za 2022. godinu su prihodi iz</w:t>
      </w:r>
      <w:r w:rsidR="008216F5">
        <w:rPr>
          <w:rFonts w:ascii="Arial" w:hAnsi="Arial" w:cs="Arial"/>
          <w:sz w:val="24"/>
          <w:szCs w:val="24"/>
        </w:rPr>
        <w:t>:</w:t>
      </w:r>
      <w:r w:rsidRPr="00EC4BDC">
        <w:rPr>
          <w:rFonts w:ascii="Arial" w:hAnsi="Arial" w:cs="Arial"/>
          <w:sz w:val="24"/>
          <w:szCs w:val="24"/>
        </w:rPr>
        <w:t xml:space="preserve"> </w:t>
      </w:r>
      <w:r w:rsidR="008216F5">
        <w:rPr>
          <w:rFonts w:ascii="Arial" w:hAnsi="Arial" w:cs="Arial"/>
          <w:sz w:val="24"/>
          <w:szCs w:val="24"/>
        </w:rPr>
        <w:t xml:space="preserve">a) </w:t>
      </w:r>
      <w:r w:rsidRPr="00EC4BDC">
        <w:rPr>
          <w:rFonts w:ascii="Arial" w:hAnsi="Arial" w:cs="Arial"/>
          <w:sz w:val="24"/>
          <w:szCs w:val="24"/>
        </w:rPr>
        <w:t>nadležnog proračuna</w:t>
      </w:r>
      <w:r w:rsidR="008216F5">
        <w:rPr>
          <w:rFonts w:ascii="Arial" w:hAnsi="Arial" w:cs="Arial"/>
          <w:b/>
          <w:sz w:val="24"/>
          <w:szCs w:val="24"/>
        </w:rPr>
        <w:t xml:space="preserve"> (</w:t>
      </w:r>
      <w:r w:rsidRPr="00EC4BDC">
        <w:rPr>
          <w:rFonts w:ascii="Arial" w:hAnsi="Arial" w:cs="Arial"/>
          <w:b/>
          <w:sz w:val="24"/>
          <w:szCs w:val="24"/>
        </w:rPr>
        <w:t>IZVOR 11 -  18.1</w:t>
      </w:r>
      <w:r w:rsidR="000C04DE" w:rsidRPr="00EC4BDC">
        <w:rPr>
          <w:rFonts w:ascii="Arial" w:hAnsi="Arial" w:cs="Arial"/>
          <w:b/>
          <w:sz w:val="24"/>
          <w:szCs w:val="24"/>
        </w:rPr>
        <w:t>11</w:t>
      </w:r>
      <w:r w:rsidRPr="00EC4BDC">
        <w:rPr>
          <w:rFonts w:ascii="Arial" w:hAnsi="Arial" w:cs="Arial"/>
          <w:b/>
          <w:sz w:val="24"/>
          <w:szCs w:val="24"/>
        </w:rPr>
        <w:t>.</w:t>
      </w:r>
      <w:r w:rsidR="000C04DE" w:rsidRPr="00EC4BDC">
        <w:rPr>
          <w:rFonts w:ascii="Arial" w:hAnsi="Arial" w:cs="Arial"/>
          <w:b/>
          <w:sz w:val="24"/>
          <w:szCs w:val="24"/>
        </w:rPr>
        <w:t>252</w:t>
      </w:r>
      <w:r w:rsidRPr="00EC4BDC">
        <w:rPr>
          <w:rFonts w:ascii="Arial" w:hAnsi="Arial" w:cs="Arial"/>
          <w:b/>
          <w:sz w:val="24"/>
          <w:szCs w:val="24"/>
        </w:rPr>
        <w:t>,90 kn</w:t>
      </w:r>
      <w:r w:rsidR="008216F5">
        <w:rPr>
          <w:rFonts w:ascii="Arial" w:hAnsi="Arial" w:cs="Arial"/>
          <w:b/>
          <w:sz w:val="24"/>
          <w:szCs w:val="24"/>
        </w:rPr>
        <w:t xml:space="preserve">), </w:t>
      </w:r>
      <w:r w:rsidR="008216F5" w:rsidRPr="008216F5">
        <w:rPr>
          <w:rFonts w:ascii="Arial" w:hAnsi="Arial" w:cs="Arial"/>
          <w:sz w:val="24"/>
          <w:szCs w:val="24"/>
        </w:rPr>
        <w:t>a odnose se na</w:t>
      </w:r>
      <w:r w:rsidRPr="00EC4BDC">
        <w:rPr>
          <w:rFonts w:ascii="Arial" w:hAnsi="Arial" w:cs="Arial"/>
          <w:sz w:val="24"/>
          <w:szCs w:val="24"/>
        </w:rPr>
        <w:t xml:space="preserve"> plaću, prijevoz, ostale rashode za zaposlene, režijske troškove, ostale rashode za potrebe redovnog poslovanja, </w:t>
      </w:r>
      <w:r w:rsidR="00425EE6" w:rsidRPr="00EC4BDC">
        <w:rPr>
          <w:rFonts w:ascii="Arial" w:hAnsi="Arial" w:cs="Arial"/>
          <w:sz w:val="24"/>
          <w:szCs w:val="24"/>
        </w:rPr>
        <w:t xml:space="preserve">nabavu nefinancijske imovine, otplatu financijskog </w:t>
      </w:r>
      <w:proofErr w:type="spellStart"/>
      <w:r w:rsidR="00425EE6" w:rsidRPr="00EC4BDC">
        <w:rPr>
          <w:rFonts w:ascii="Arial" w:hAnsi="Arial" w:cs="Arial"/>
          <w:sz w:val="24"/>
          <w:szCs w:val="24"/>
        </w:rPr>
        <w:t>leasinga</w:t>
      </w:r>
      <w:proofErr w:type="spellEnd"/>
      <w:r w:rsidR="00425EE6" w:rsidRPr="00EC4BDC">
        <w:rPr>
          <w:rFonts w:ascii="Arial" w:hAnsi="Arial" w:cs="Arial"/>
          <w:sz w:val="24"/>
          <w:szCs w:val="24"/>
        </w:rPr>
        <w:t xml:space="preserve"> i</w:t>
      </w:r>
      <w:r w:rsidR="008216F5">
        <w:rPr>
          <w:rFonts w:ascii="Arial" w:hAnsi="Arial" w:cs="Arial"/>
          <w:sz w:val="24"/>
          <w:szCs w:val="24"/>
        </w:rPr>
        <w:t xml:space="preserve"> b)</w:t>
      </w:r>
      <w:r w:rsidR="008216F5" w:rsidRPr="008216F5">
        <w:rPr>
          <w:rFonts w:ascii="Arial" w:hAnsi="Arial" w:cs="Arial"/>
          <w:sz w:val="24"/>
          <w:szCs w:val="24"/>
        </w:rPr>
        <w:t xml:space="preserve"> </w:t>
      </w:r>
      <w:r w:rsidR="008216F5" w:rsidRPr="00EC4BDC">
        <w:rPr>
          <w:rFonts w:ascii="Arial" w:hAnsi="Arial" w:cs="Arial"/>
          <w:sz w:val="24"/>
          <w:szCs w:val="24"/>
        </w:rPr>
        <w:t>vlastitih prihoda</w:t>
      </w:r>
      <w:r w:rsidR="000C04DE" w:rsidRPr="00EC4BDC">
        <w:rPr>
          <w:rFonts w:ascii="Arial" w:hAnsi="Arial" w:cs="Arial"/>
          <w:sz w:val="24"/>
          <w:szCs w:val="24"/>
        </w:rPr>
        <w:t xml:space="preserve"> </w:t>
      </w:r>
      <w:r w:rsidR="008216F5">
        <w:rPr>
          <w:rFonts w:ascii="Arial" w:hAnsi="Arial" w:cs="Arial"/>
          <w:sz w:val="24"/>
          <w:szCs w:val="24"/>
        </w:rPr>
        <w:t>(</w:t>
      </w:r>
      <w:r w:rsidR="00425EE6" w:rsidRPr="00EC4BDC">
        <w:rPr>
          <w:rFonts w:ascii="Arial" w:hAnsi="Arial" w:cs="Arial"/>
          <w:b/>
          <w:sz w:val="24"/>
          <w:szCs w:val="24"/>
        </w:rPr>
        <w:t>IZVOR 31</w:t>
      </w:r>
      <w:r w:rsidR="00897657" w:rsidRPr="00EC4BDC">
        <w:rPr>
          <w:rFonts w:ascii="Arial" w:hAnsi="Arial" w:cs="Arial"/>
          <w:b/>
          <w:sz w:val="24"/>
          <w:szCs w:val="24"/>
        </w:rPr>
        <w:t xml:space="preserve"> </w:t>
      </w:r>
      <w:r w:rsidRPr="00EC4BDC">
        <w:rPr>
          <w:rFonts w:ascii="Arial" w:hAnsi="Arial" w:cs="Arial"/>
          <w:b/>
          <w:sz w:val="24"/>
          <w:szCs w:val="24"/>
        </w:rPr>
        <w:t>–</w:t>
      </w:r>
      <w:r w:rsidR="00897657" w:rsidRPr="00EC4BDC">
        <w:rPr>
          <w:rFonts w:ascii="Arial" w:hAnsi="Arial" w:cs="Arial"/>
          <w:b/>
          <w:sz w:val="24"/>
          <w:szCs w:val="24"/>
        </w:rPr>
        <w:t xml:space="preserve"> </w:t>
      </w:r>
      <w:r w:rsidRPr="00EC4BDC">
        <w:rPr>
          <w:rFonts w:ascii="Arial" w:hAnsi="Arial" w:cs="Arial"/>
          <w:b/>
          <w:sz w:val="24"/>
          <w:szCs w:val="24"/>
        </w:rPr>
        <w:t>37.167,00 kn</w:t>
      </w:r>
      <w:r w:rsidR="008216F5">
        <w:rPr>
          <w:rFonts w:ascii="Arial" w:hAnsi="Arial" w:cs="Arial"/>
          <w:b/>
          <w:sz w:val="24"/>
          <w:szCs w:val="24"/>
        </w:rPr>
        <w:t>)</w:t>
      </w:r>
      <w:r w:rsidR="00425EE6" w:rsidRPr="00EC4BDC">
        <w:rPr>
          <w:rFonts w:ascii="Arial" w:hAnsi="Arial" w:cs="Arial"/>
          <w:sz w:val="24"/>
          <w:szCs w:val="24"/>
        </w:rPr>
        <w:t xml:space="preserve">, ostvarenih od preslika i od </w:t>
      </w:r>
      <w:r w:rsidR="000C04DE" w:rsidRPr="00EC4BDC">
        <w:rPr>
          <w:rFonts w:ascii="Arial" w:hAnsi="Arial" w:cs="Arial"/>
          <w:sz w:val="24"/>
          <w:szCs w:val="24"/>
        </w:rPr>
        <w:t>prihoda od kafića za zaposlene</w:t>
      </w:r>
      <w:r w:rsidR="00425EE6" w:rsidRPr="00EC4BDC">
        <w:rPr>
          <w:rFonts w:ascii="Arial" w:hAnsi="Arial" w:cs="Arial"/>
          <w:sz w:val="24"/>
          <w:szCs w:val="24"/>
        </w:rPr>
        <w:t xml:space="preserve">. </w:t>
      </w:r>
    </w:p>
    <w:p w:rsidR="007A7342" w:rsidRPr="00EC4BDC" w:rsidRDefault="00425EE6" w:rsidP="00EC4BDC">
      <w:pPr>
        <w:jc w:val="both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>Iz proračunskih prihoda pokriven je preneseni</w:t>
      </w:r>
      <w:r w:rsidR="007A7342">
        <w:rPr>
          <w:rFonts w:ascii="Arial" w:hAnsi="Arial" w:cs="Arial"/>
          <w:sz w:val="24"/>
          <w:szCs w:val="24"/>
        </w:rPr>
        <w:t xml:space="preserve"> manjak poslovanja iz prethodne</w:t>
      </w:r>
      <w:r w:rsidRPr="00EC4BDC">
        <w:rPr>
          <w:rFonts w:ascii="Arial" w:hAnsi="Arial" w:cs="Arial"/>
          <w:sz w:val="24"/>
          <w:szCs w:val="24"/>
        </w:rPr>
        <w:t xml:space="preserve"> godine u iznosu od </w:t>
      </w:r>
      <w:r w:rsidR="000C04DE" w:rsidRPr="00EC4BDC">
        <w:rPr>
          <w:rFonts w:ascii="Arial" w:hAnsi="Arial" w:cs="Arial"/>
          <w:b/>
          <w:sz w:val="24"/>
          <w:szCs w:val="24"/>
        </w:rPr>
        <w:t>2.036,54</w:t>
      </w:r>
      <w:r w:rsidRPr="00EC4BDC">
        <w:rPr>
          <w:rFonts w:ascii="Arial" w:hAnsi="Arial" w:cs="Arial"/>
          <w:b/>
          <w:sz w:val="24"/>
          <w:szCs w:val="24"/>
        </w:rPr>
        <w:t xml:space="preserve"> kn.</w:t>
      </w:r>
      <w:r w:rsidRPr="00EC4BDC">
        <w:rPr>
          <w:rFonts w:ascii="Arial" w:hAnsi="Arial" w:cs="Arial"/>
          <w:sz w:val="24"/>
          <w:szCs w:val="24"/>
        </w:rPr>
        <w:t xml:space="preserve"> </w:t>
      </w:r>
    </w:p>
    <w:p w:rsidR="00680E85" w:rsidRPr="00EC4BDC" w:rsidRDefault="00985501" w:rsidP="00D943B4">
      <w:pPr>
        <w:jc w:val="both"/>
        <w:rPr>
          <w:rFonts w:ascii="Arial" w:hAnsi="Arial" w:cs="Arial"/>
          <w:b/>
          <w:sz w:val="24"/>
          <w:szCs w:val="24"/>
        </w:rPr>
      </w:pPr>
      <w:r w:rsidRPr="00EC4BDC">
        <w:rPr>
          <w:rFonts w:ascii="Arial" w:hAnsi="Arial" w:cs="Arial"/>
          <w:b/>
          <w:sz w:val="24"/>
          <w:szCs w:val="24"/>
        </w:rPr>
        <w:t>RASHODI POSLOVANJA</w:t>
      </w:r>
    </w:p>
    <w:p w:rsidR="00B877C1" w:rsidRPr="00EC4BDC" w:rsidRDefault="00985501" w:rsidP="00D943B4">
      <w:pPr>
        <w:jc w:val="both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>Iznos gotovo jednak kao prethodne godine</w:t>
      </w:r>
      <w:r w:rsidR="008216F5">
        <w:rPr>
          <w:rFonts w:ascii="Arial" w:hAnsi="Arial" w:cs="Arial"/>
          <w:sz w:val="24"/>
          <w:szCs w:val="24"/>
        </w:rPr>
        <w:t>,</w:t>
      </w:r>
      <w:r w:rsidRPr="00EC4BDC">
        <w:rPr>
          <w:rFonts w:ascii="Arial" w:hAnsi="Arial" w:cs="Arial"/>
          <w:sz w:val="24"/>
          <w:szCs w:val="24"/>
        </w:rPr>
        <w:t xml:space="preserve"> a o</w:t>
      </w:r>
      <w:r w:rsidR="00104A82" w:rsidRPr="00EC4BDC">
        <w:rPr>
          <w:rFonts w:ascii="Arial" w:hAnsi="Arial" w:cs="Arial"/>
          <w:sz w:val="24"/>
          <w:szCs w:val="24"/>
        </w:rPr>
        <w:t>dnos</w:t>
      </w:r>
      <w:r w:rsidRPr="00EC4BDC">
        <w:rPr>
          <w:rFonts w:ascii="Arial" w:hAnsi="Arial" w:cs="Arial"/>
          <w:sz w:val="24"/>
          <w:szCs w:val="24"/>
        </w:rPr>
        <w:t>i</w:t>
      </w:r>
      <w:r w:rsidR="00104A82" w:rsidRPr="00EC4BDC">
        <w:rPr>
          <w:rFonts w:ascii="Arial" w:hAnsi="Arial" w:cs="Arial"/>
          <w:sz w:val="24"/>
          <w:szCs w:val="24"/>
        </w:rPr>
        <w:t xml:space="preserve"> </w:t>
      </w:r>
      <w:r w:rsidRPr="00EC4BDC">
        <w:rPr>
          <w:rFonts w:ascii="Arial" w:hAnsi="Arial" w:cs="Arial"/>
          <w:sz w:val="24"/>
          <w:szCs w:val="24"/>
        </w:rPr>
        <w:t xml:space="preserve">se na rashode za plaće djelatnika suda, prijevoz i ostale rashode za zaposlene temeljem prava po Kolektivnom ugovoru za državne službenike i namještenike. Materijalni izdaci kao i prethodne godine odnose se na pokriće režijskih troškova i ostalih rashoda za potrebe redovnog poslovanja suda. </w:t>
      </w:r>
      <w:r w:rsidR="008216F5">
        <w:rPr>
          <w:rFonts w:ascii="Arial" w:hAnsi="Arial" w:cs="Arial"/>
          <w:sz w:val="24"/>
          <w:szCs w:val="24"/>
        </w:rPr>
        <w:t>U</w:t>
      </w:r>
      <w:r w:rsidR="00A63F77" w:rsidRPr="00EC4BDC">
        <w:rPr>
          <w:rFonts w:ascii="Arial" w:hAnsi="Arial" w:cs="Arial"/>
          <w:sz w:val="24"/>
          <w:szCs w:val="24"/>
        </w:rPr>
        <w:t xml:space="preserve"> odnosu na prethodnu godinu</w:t>
      </w:r>
      <w:r w:rsidR="008216F5" w:rsidRPr="008216F5">
        <w:rPr>
          <w:rFonts w:ascii="Arial" w:hAnsi="Arial" w:cs="Arial"/>
          <w:sz w:val="24"/>
          <w:szCs w:val="24"/>
        </w:rPr>
        <w:t xml:space="preserve"> </w:t>
      </w:r>
      <w:r w:rsidR="008216F5">
        <w:rPr>
          <w:rFonts w:ascii="Arial" w:hAnsi="Arial" w:cs="Arial"/>
          <w:sz w:val="24"/>
          <w:szCs w:val="24"/>
        </w:rPr>
        <w:t>v</w:t>
      </w:r>
      <w:r w:rsidR="008216F5" w:rsidRPr="00EC4BDC">
        <w:rPr>
          <w:rFonts w:ascii="Arial" w:hAnsi="Arial" w:cs="Arial"/>
          <w:sz w:val="24"/>
          <w:szCs w:val="24"/>
        </w:rPr>
        <w:t xml:space="preserve">eći </w:t>
      </w:r>
      <w:r w:rsidR="008216F5">
        <w:rPr>
          <w:rFonts w:ascii="Arial" w:hAnsi="Arial" w:cs="Arial"/>
          <w:sz w:val="24"/>
          <w:szCs w:val="24"/>
        </w:rPr>
        <w:t xml:space="preserve">je </w:t>
      </w:r>
      <w:r w:rsidR="008216F5" w:rsidRPr="00EC4BDC">
        <w:rPr>
          <w:rFonts w:ascii="Arial" w:hAnsi="Arial" w:cs="Arial"/>
          <w:sz w:val="24"/>
          <w:szCs w:val="24"/>
        </w:rPr>
        <w:t>iznos</w:t>
      </w:r>
      <w:r w:rsidR="008216F5">
        <w:rPr>
          <w:rFonts w:ascii="Arial" w:hAnsi="Arial" w:cs="Arial"/>
          <w:sz w:val="24"/>
          <w:szCs w:val="24"/>
        </w:rPr>
        <w:t xml:space="preserve"> izdataka</w:t>
      </w:r>
      <w:r w:rsidR="008216F5" w:rsidRPr="00EC4BDC">
        <w:rPr>
          <w:rFonts w:ascii="Arial" w:hAnsi="Arial" w:cs="Arial"/>
          <w:sz w:val="24"/>
          <w:szCs w:val="24"/>
        </w:rPr>
        <w:t xml:space="preserve"> za službena putovanja</w:t>
      </w:r>
      <w:r w:rsidR="00A63F77" w:rsidRPr="00EC4BDC">
        <w:rPr>
          <w:rFonts w:ascii="Arial" w:hAnsi="Arial" w:cs="Arial"/>
          <w:sz w:val="24"/>
          <w:szCs w:val="24"/>
        </w:rPr>
        <w:t xml:space="preserve"> </w:t>
      </w:r>
      <w:r w:rsidR="008216F5">
        <w:rPr>
          <w:rFonts w:ascii="Arial" w:hAnsi="Arial" w:cs="Arial"/>
          <w:sz w:val="24"/>
          <w:szCs w:val="24"/>
        </w:rPr>
        <w:t>(</w:t>
      </w:r>
      <w:r w:rsidR="00A63F77" w:rsidRPr="00EC4BDC">
        <w:rPr>
          <w:rFonts w:ascii="Arial" w:hAnsi="Arial" w:cs="Arial"/>
          <w:sz w:val="24"/>
          <w:szCs w:val="24"/>
        </w:rPr>
        <w:t>zbog COVID-a</w:t>
      </w:r>
      <w:r w:rsidR="008216F5">
        <w:rPr>
          <w:rFonts w:ascii="Arial" w:hAnsi="Arial" w:cs="Arial"/>
          <w:sz w:val="24"/>
          <w:szCs w:val="24"/>
        </w:rPr>
        <w:t xml:space="preserve"> službena putovanja u toj godini nisu</w:t>
      </w:r>
      <w:r w:rsidR="00A63F77" w:rsidRPr="00EC4BDC">
        <w:rPr>
          <w:rFonts w:ascii="Arial" w:hAnsi="Arial" w:cs="Arial"/>
          <w:sz w:val="24"/>
          <w:szCs w:val="24"/>
        </w:rPr>
        <w:t xml:space="preserve"> bil</w:t>
      </w:r>
      <w:r w:rsidR="008216F5">
        <w:rPr>
          <w:rFonts w:ascii="Arial" w:hAnsi="Arial" w:cs="Arial"/>
          <w:sz w:val="24"/>
          <w:szCs w:val="24"/>
        </w:rPr>
        <w:t>a moguća)</w:t>
      </w:r>
      <w:r w:rsidR="00263177" w:rsidRPr="00EC4BDC">
        <w:rPr>
          <w:rFonts w:ascii="Arial" w:hAnsi="Arial" w:cs="Arial"/>
          <w:sz w:val="24"/>
          <w:szCs w:val="24"/>
        </w:rPr>
        <w:t>,</w:t>
      </w:r>
      <w:r w:rsidR="000C04DE" w:rsidRPr="00EC4BDC">
        <w:rPr>
          <w:rFonts w:ascii="Arial" w:hAnsi="Arial" w:cs="Arial"/>
          <w:sz w:val="24"/>
          <w:szCs w:val="24"/>
        </w:rPr>
        <w:t xml:space="preserve"> razni</w:t>
      </w:r>
      <w:r w:rsidR="008216F5">
        <w:rPr>
          <w:rFonts w:ascii="Arial" w:hAnsi="Arial" w:cs="Arial"/>
          <w:sz w:val="24"/>
          <w:szCs w:val="24"/>
        </w:rPr>
        <w:t>h popravaka</w:t>
      </w:r>
      <w:r w:rsidR="000C04DE" w:rsidRPr="00EC4BDC">
        <w:rPr>
          <w:rFonts w:ascii="Arial" w:hAnsi="Arial" w:cs="Arial"/>
          <w:sz w:val="24"/>
          <w:szCs w:val="24"/>
        </w:rPr>
        <w:t xml:space="preserve"> </w:t>
      </w:r>
      <w:r w:rsidR="008216F5">
        <w:rPr>
          <w:rFonts w:ascii="Arial" w:hAnsi="Arial" w:cs="Arial"/>
          <w:sz w:val="24"/>
          <w:szCs w:val="24"/>
        </w:rPr>
        <w:t>dotrajale</w:t>
      </w:r>
      <w:r w:rsidR="000C04DE" w:rsidRPr="00EC4BDC">
        <w:rPr>
          <w:rFonts w:ascii="Arial" w:hAnsi="Arial" w:cs="Arial"/>
          <w:sz w:val="24"/>
          <w:szCs w:val="24"/>
        </w:rPr>
        <w:t xml:space="preserve"> zgrade suda, održavanja klima uređaja i kotlovnice, lifta, zamjena stare </w:t>
      </w:r>
      <w:r w:rsidR="000C04DE" w:rsidRPr="00EC4BDC">
        <w:rPr>
          <w:rFonts w:ascii="Arial" w:hAnsi="Arial" w:cs="Arial"/>
          <w:sz w:val="24"/>
          <w:szCs w:val="24"/>
        </w:rPr>
        <w:lastRenderedPageBreak/>
        <w:t>dotrajale ras</w:t>
      </w:r>
      <w:r w:rsidR="00F255D0" w:rsidRPr="00EC4BDC">
        <w:rPr>
          <w:rFonts w:ascii="Arial" w:hAnsi="Arial" w:cs="Arial"/>
          <w:sz w:val="24"/>
          <w:szCs w:val="24"/>
        </w:rPr>
        <w:t>vjete u službenim prostorijama. V</w:t>
      </w:r>
      <w:r w:rsidR="00A63F77" w:rsidRPr="00EC4BDC">
        <w:rPr>
          <w:rFonts w:ascii="Arial" w:hAnsi="Arial" w:cs="Arial"/>
          <w:sz w:val="24"/>
          <w:szCs w:val="24"/>
        </w:rPr>
        <w:t xml:space="preserve">eći </w:t>
      </w:r>
      <w:r w:rsidR="007A7342">
        <w:rPr>
          <w:rFonts w:ascii="Arial" w:hAnsi="Arial" w:cs="Arial"/>
          <w:sz w:val="24"/>
          <w:szCs w:val="24"/>
        </w:rPr>
        <w:t xml:space="preserve">su </w:t>
      </w:r>
      <w:r w:rsidR="00A63F77" w:rsidRPr="00EC4BDC">
        <w:rPr>
          <w:rFonts w:ascii="Arial" w:hAnsi="Arial" w:cs="Arial"/>
          <w:sz w:val="24"/>
          <w:szCs w:val="24"/>
        </w:rPr>
        <w:t>troškovi uredskog materijala-papira za ispis</w:t>
      </w:r>
      <w:r w:rsidR="008216F5">
        <w:rPr>
          <w:rFonts w:ascii="Arial" w:hAnsi="Arial" w:cs="Arial"/>
          <w:sz w:val="24"/>
          <w:szCs w:val="24"/>
        </w:rPr>
        <w:t>, međutim</w:t>
      </w:r>
      <w:r w:rsidR="00A63F77" w:rsidRPr="00EC4BDC">
        <w:rPr>
          <w:rFonts w:ascii="Arial" w:hAnsi="Arial" w:cs="Arial"/>
          <w:sz w:val="24"/>
          <w:szCs w:val="24"/>
        </w:rPr>
        <w:t xml:space="preserve"> nakon uvođenja </w:t>
      </w:r>
      <w:r w:rsidR="008216F5">
        <w:rPr>
          <w:rFonts w:ascii="Arial" w:hAnsi="Arial" w:cs="Arial"/>
          <w:sz w:val="24"/>
          <w:szCs w:val="24"/>
        </w:rPr>
        <w:t xml:space="preserve">sustava </w:t>
      </w:r>
      <w:proofErr w:type="spellStart"/>
      <w:r w:rsidR="008216F5">
        <w:rPr>
          <w:rFonts w:ascii="Arial" w:hAnsi="Arial" w:cs="Arial"/>
          <w:sz w:val="24"/>
          <w:szCs w:val="24"/>
        </w:rPr>
        <w:t>eSpi</w:t>
      </w:r>
      <w:r w:rsidR="007A7342">
        <w:rPr>
          <w:rFonts w:ascii="Arial" w:hAnsi="Arial" w:cs="Arial"/>
          <w:sz w:val="24"/>
          <w:szCs w:val="24"/>
        </w:rPr>
        <w:t>s</w:t>
      </w:r>
      <w:r w:rsidR="00A63F77" w:rsidRPr="00EC4BDC">
        <w:rPr>
          <w:rFonts w:ascii="Arial" w:hAnsi="Arial" w:cs="Arial"/>
          <w:sz w:val="24"/>
          <w:szCs w:val="24"/>
        </w:rPr>
        <w:t>a</w:t>
      </w:r>
      <w:proofErr w:type="spellEnd"/>
      <w:r w:rsidR="00A63F77" w:rsidRPr="00EC4BDC">
        <w:rPr>
          <w:rFonts w:ascii="Arial" w:hAnsi="Arial" w:cs="Arial"/>
          <w:sz w:val="24"/>
          <w:szCs w:val="24"/>
        </w:rPr>
        <w:t xml:space="preserve"> i </w:t>
      </w:r>
      <w:r w:rsidR="007A7342">
        <w:rPr>
          <w:rFonts w:ascii="Arial" w:hAnsi="Arial" w:cs="Arial"/>
          <w:sz w:val="24"/>
          <w:szCs w:val="24"/>
        </w:rPr>
        <w:t>e</w:t>
      </w:r>
      <w:r w:rsidR="00A63F77" w:rsidRPr="00EC4BDC">
        <w:rPr>
          <w:rFonts w:ascii="Arial" w:hAnsi="Arial" w:cs="Arial"/>
          <w:sz w:val="24"/>
          <w:szCs w:val="24"/>
        </w:rPr>
        <w:t>-račun</w:t>
      </w:r>
      <w:r w:rsidR="007A7342">
        <w:rPr>
          <w:rFonts w:ascii="Arial" w:hAnsi="Arial" w:cs="Arial"/>
          <w:sz w:val="24"/>
          <w:szCs w:val="24"/>
        </w:rPr>
        <w:t>a</w:t>
      </w:r>
      <w:r w:rsidR="008216F5">
        <w:rPr>
          <w:rFonts w:ascii="Arial" w:hAnsi="Arial" w:cs="Arial"/>
          <w:sz w:val="24"/>
          <w:szCs w:val="24"/>
        </w:rPr>
        <w:t xml:space="preserve"> smanjen je</w:t>
      </w:r>
      <w:r w:rsidR="00A63F77" w:rsidRPr="00EC4BDC">
        <w:rPr>
          <w:rFonts w:ascii="Arial" w:hAnsi="Arial" w:cs="Arial"/>
          <w:sz w:val="24"/>
          <w:szCs w:val="24"/>
        </w:rPr>
        <w:t xml:space="preserve"> iznos za poštarinu. </w:t>
      </w:r>
      <w:r w:rsidR="003E4DD4" w:rsidRPr="00EC4BDC">
        <w:rPr>
          <w:rFonts w:ascii="Arial" w:hAnsi="Arial" w:cs="Arial"/>
          <w:sz w:val="24"/>
          <w:szCs w:val="24"/>
        </w:rPr>
        <w:t>Rashodi z</w:t>
      </w:r>
      <w:r w:rsidRPr="00EC4BDC">
        <w:rPr>
          <w:rFonts w:ascii="Arial" w:hAnsi="Arial" w:cs="Arial"/>
          <w:sz w:val="24"/>
          <w:szCs w:val="24"/>
        </w:rPr>
        <w:t>a električnu energiju, gorivo, usl</w:t>
      </w:r>
      <w:r w:rsidR="00A63F77" w:rsidRPr="00EC4BDC">
        <w:rPr>
          <w:rFonts w:ascii="Arial" w:hAnsi="Arial" w:cs="Arial"/>
          <w:sz w:val="24"/>
          <w:szCs w:val="24"/>
        </w:rPr>
        <w:t xml:space="preserve">uge za fiksne </w:t>
      </w:r>
      <w:r w:rsidR="007A7342">
        <w:rPr>
          <w:rFonts w:ascii="Arial" w:hAnsi="Arial" w:cs="Arial"/>
          <w:sz w:val="24"/>
          <w:szCs w:val="24"/>
        </w:rPr>
        <w:t>i mobilne linije</w:t>
      </w:r>
      <w:r w:rsidR="00F255D0" w:rsidRPr="00EC4BDC">
        <w:rPr>
          <w:rFonts w:ascii="Arial" w:hAnsi="Arial" w:cs="Arial"/>
          <w:sz w:val="24"/>
          <w:szCs w:val="24"/>
        </w:rPr>
        <w:t xml:space="preserve">, </w:t>
      </w:r>
      <w:r w:rsidR="00A63F77" w:rsidRPr="00EC4BDC">
        <w:rPr>
          <w:rFonts w:ascii="Arial" w:hAnsi="Arial" w:cs="Arial"/>
          <w:sz w:val="24"/>
          <w:szCs w:val="24"/>
        </w:rPr>
        <w:t>poštarinu</w:t>
      </w:r>
      <w:r w:rsidR="00F255D0" w:rsidRPr="00EC4BDC">
        <w:rPr>
          <w:rFonts w:ascii="Arial" w:hAnsi="Arial" w:cs="Arial"/>
          <w:sz w:val="24"/>
          <w:szCs w:val="24"/>
        </w:rPr>
        <w:t>, najam kopirnih aparata</w:t>
      </w:r>
      <w:r w:rsidR="00A63F77" w:rsidRPr="00EC4BDC">
        <w:rPr>
          <w:rFonts w:ascii="Arial" w:hAnsi="Arial" w:cs="Arial"/>
          <w:sz w:val="24"/>
          <w:szCs w:val="24"/>
        </w:rPr>
        <w:t xml:space="preserve"> ostvareni</w:t>
      </w:r>
      <w:r w:rsidR="007A7342">
        <w:rPr>
          <w:rFonts w:ascii="Arial" w:hAnsi="Arial" w:cs="Arial"/>
          <w:sz w:val="24"/>
          <w:szCs w:val="24"/>
        </w:rPr>
        <w:t xml:space="preserve"> su temeljem ugovor</w:t>
      </w:r>
      <w:r w:rsidR="00A63F77" w:rsidRPr="00EC4BDC">
        <w:rPr>
          <w:rFonts w:ascii="Arial" w:hAnsi="Arial" w:cs="Arial"/>
          <w:sz w:val="24"/>
          <w:szCs w:val="24"/>
        </w:rPr>
        <w:t>a skl</w:t>
      </w:r>
      <w:r w:rsidR="007A7342">
        <w:rPr>
          <w:rFonts w:ascii="Arial" w:hAnsi="Arial" w:cs="Arial"/>
          <w:sz w:val="24"/>
          <w:szCs w:val="24"/>
        </w:rPr>
        <w:t>opljenih</w:t>
      </w:r>
      <w:r w:rsidR="00A63F77" w:rsidRPr="00EC4BDC">
        <w:rPr>
          <w:rFonts w:ascii="Arial" w:hAnsi="Arial" w:cs="Arial"/>
          <w:sz w:val="24"/>
          <w:szCs w:val="24"/>
        </w:rPr>
        <w:t xml:space="preserve"> temelje</w:t>
      </w:r>
      <w:r w:rsidR="007A7342">
        <w:rPr>
          <w:rFonts w:ascii="Arial" w:hAnsi="Arial" w:cs="Arial"/>
          <w:sz w:val="24"/>
          <w:szCs w:val="24"/>
        </w:rPr>
        <w:t>m Okvirnih sporazuma za navedenu kategoriju</w:t>
      </w:r>
      <w:r w:rsidR="00A63F77" w:rsidRPr="00EC4BDC">
        <w:rPr>
          <w:rFonts w:ascii="Arial" w:hAnsi="Arial" w:cs="Arial"/>
          <w:sz w:val="24"/>
          <w:szCs w:val="24"/>
        </w:rPr>
        <w:t xml:space="preserve">. </w:t>
      </w:r>
    </w:p>
    <w:p w:rsidR="00F44444" w:rsidRPr="00EC4BDC" w:rsidRDefault="008216F5" w:rsidP="00D943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</w:t>
      </w:r>
      <w:r w:rsidR="003E4DD4" w:rsidRPr="00EC4BDC">
        <w:rPr>
          <w:rFonts w:ascii="Arial" w:hAnsi="Arial" w:cs="Arial"/>
          <w:sz w:val="24"/>
          <w:szCs w:val="24"/>
        </w:rPr>
        <w:t>rošak reprezentacije za potrebe domjenka i sličnih troškova</w:t>
      </w:r>
      <w:r w:rsidR="007A7342">
        <w:rPr>
          <w:rFonts w:ascii="Arial" w:hAnsi="Arial" w:cs="Arial"/>
          <w:sz w:val="24"/>
          <w:szCs w:val="24"/>
        </w:rPr>
        <w:t>,</w:t>
      </w:r>
      <w:r w:rsidR="003E4DD4" w:rsidRPr="00EC4BDC">
        <w:rPr>
          <w:rFonts w:ascii="Arial" w:hAnsi="Arial" w:cs="Arial"/>
          <w:sz w:val="24"/>
          <w:szCs w:val="24"/>
        </w:rPr>
        <w:t xml:space="preserve"> iz proračuna</w:t>
      </w:r>
      <w:r>
        <w:rPr>
          <w:rFonts w:ascii="Arial" w:hAnsi="Arial" w:cs="Arial"/>
          <w:sz w:val="24"/>
          <w:szCs w:val="24"/>
        </w:rPr>
        <w:t xml:space="preserve"> je</w:t>
      </w:r>
      <w:r w:rsidR="003E4DD4" w:rsidRPr="00EC4BDC">
        <w:rPr>
          <w:rFonts w:ascii="Arial" w:hAnsi="Arial" w:cs="Arial"/>
          <w:sz w:val="24"/>
          <w:szCs w:val="24"/>
        </w:rPr>
        <w:t xml:space="preserve"> utrošeno </w:t>
      </w:r>
      <w:r w:rsidR="00E27455" w:rsidRPr="00EC4BDC">
        <w:rPr>
          <w:rFonts w:ascii="Arial" w:hAnsi="Arial" w:cs="Arial"/>
          <w:sz w:val="24"/>
          <w:szCs w:val="24"/>
        </w:rPr>
        <w:t>5.000,00</w:t>
      </w:r>
      <w:r w:rsidR="003E4DD4" w:rsidRPr="00EC4BDC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>,</w:t>
      </w:r>
      <w:r w:rsidR="003E4DD4" w:rsidRPr="00EC4BDC">
        <w:rPr>
          <w:rFonts w:ascii="Arial" w:hAnsi="Arial" w:cs="Arial"/>
          <w:sz w:val="24"/>
          <w:szCs w:val="24"/>
        </w:rPr>
        <w:t xml:space="preserve"> a </w:t>
      </w:r>
      <w:r w:rsidR="00E27455" w:rsidRPr="00EC4BDC">
        <w:rPr>
          <w:rFonts w:ascii="Arial" w:hAnsi="Arial" w:cs="Arial"/>
          <w:sz w:val="24"/>
          <w:szCs w:val="24"/>
        </w:rPr>
        <w:t>10.633,19</w:t>
      </w:r>
      <w:r w:rsidR="003E4DD4" w:rsidRPr="00EC4BDC">
        <w:rPr>
          <w:rFonts w:ascii="Arial" w:hAnsi="Arial" w:cs="Arial"/>
          <w:sz w:val="24"/>
          <w:szCs w:val="24"/>
        </w:rPr>
        <w:t xml:space="preserve"> kn pokriveno iz vlastitih prihoda tekuće godin</w:t>
      </w:r>
      <w:r w:rsidR="00E27455" w:rsidRPr="00EC4BDC">
        <w:rPr>
          <w:rFonts w:ascii="Arial" w:hAnsi="Arial" w:cs="Arial"/>
          <w:sz w:val="24"/>
          <w:szCs w:val="24"/>
        </w:rPr>
        <w:t>e i ostatka iz prethodne godine, koji</w:t>
      </w:r>
      <w:r w:rsidR="00E57FFA" w:rsidRPr="00EC4BDC">
        <w:rPr>
          <w:rFonts w:ascii="Arial" w:hAnsi="Arial" w:cs="Arial"/>
          <w:sz w:val="24"/>
          <w:szCs w:val="24"/>
        </w:rPr>
        <w:t xml:space="preserve"> </w:t>
      </w:r>
      <w:r w:rsidR="00E27455" w:rsidRPr="00EC4BDC">
        <w:rPr>
          <w:rFonts w:ascii="Arial" w:hAnsi="Arial" w:cs="Arial"/>
          <w:sz w:val="24"/>
          <w:szCs w:val="24"/>
        </w:rPr>
        <w:t>je u 2021. godini uplaćen u proračun</w:t>
      </w:r>
      <w:r>
        <w:rPr>
          <w:rFonts w:ascii="Arial" w:hAnsi="Arial" w:cs="Arial"/>
          <w:sz w:val="24"/>
          <w:szCs w:val="24"/>
        </w:rPr>
        <w:t>, a u 2022. povučen</w:t>
      </w:r>
      <w:r w:rsidR="00E27455" w:rsidRPr="00EC4BDC">
        <w:rPr>
          <w:rFonts w:ascii="Arial" w:hAnsi="Arial" w:cs="Arial"/>
          <w:sz w:val="24"/>
          <w:szCs w:val="24"/>
        </w:rPr>
        <w:t xml:space="preserve"> na redovni žiro raču</w:t>
      </w:r>
      <w:r w:rsidR="00E57FFA" w:rsidRPr="00EC4BDC">
        <w:rPr>
          <w:rFonts w:ascii="Arial" w:hAnsi="Arial" w:cs="Arial"/>
          <w:sz w:val="24"/>
          <w:szCs w:val="24"/>
        </w:rPr>
        <w:t>n</w:t>
      </w:r>
      <w:r w:rsidR="00E27455" w:rsidRPr="00EC4BDC">
        <w:rPr>
          <w:rFonts w:ascii="Arial" w:hAnsi="Arial" w:cs="Arial"/>
          <w:sz w:val="24"/>
          <w:szCs w:val="24"/>
        </w:rPr>
        <w:t xml:space="preserve"> u iznosu od 4.354,00 kn. </w:t>
      </w:r>
      <w:r>
        <w:rPr>
          <w:rFonts w:ascii="Arial" w:hAnsi="Arial" w:cs="Arial"/>
          <w:sz w:val="24"/>
          <w:szCs w:val="24"/>
        </w:rPr>
        <w:t>Z</w:t>
      </w:r>
      <w:r w:rsidR="00E27455" w:rsidRPr="00EC4BDC">
        <w:rPr>
          <w:rFonts w:ascii="Arial" w:hAnsi="Arial" w:cs="Arial"/>
          <w:sz w:val="24"/>
          <w:szCs w:val="24"/>
        </w:rPr>
        <w:t>a potrebe kafića utrošeno</w:t>
      </w:r>
      <w:r>
        <w:rPr>
          <w:rFonts w:ascii="Arial" w:hAnsi="Arial" w:cs="Arial"/>
          <w:sz w:val="24"/>
          <w:szCs w:val="24"/>
        </w:rPr>
        <w:t xml:space="preserve"> je</w:t>
      </w:r>
      <w:r w:rsidR="00E27455" w:rsidRPr="00EC4BDC">
        <w:rPr>
          <w:rFonts w:ascii="Arial" w:hAnsi="Arial" w:cs="Arial"/>
          <w:sz w:val="24"/>
          <w:szCs w:val="24"/>
        </w:rPr>
        <w:t xml:space="preserve"> 28.515,08 kn vlastitih prihoda. Troškovi energenata znatno</w:t>
      </w:r>
      <w:r>
        <w:rPr>
          <w:rFonts w:ascii="Arial" w:hAnsi="Arial" w:cs="Arial"/>
          <w:sz w:val="24"/>
          <w:szCs w:val="24"/>
        </w:rPr>
        <w:t xml:space="preserve"> su</w:t>
      </w:r>
      <w:r w:rsidR="00E27455" w:rsidRPr="00EC4BDC">
        <w:rPr>
          <w:rFonts w:ascii="Arial" w:hAnsi="Arial" w:cs="Arial"/>
          <w:sz w:val="24"/>
          <w:szCs w:val="24"/>
        </w:rPr>
        <w:t xml:space="preserve"> povećani u odn</w:t>
      </w:r>
      <w:r w:rsidR="00E57FFA" w:rsidRPr="00EC4BDC">
        <w:rPr>
          <w:rFonts w:ascii="Arial" w:hAnsi="Arial" w:cs="Arial"/>
          <w:sz w:val="24"/>
          <w:szCs w:val="24"/>
        </w:rPr>
        <w:t>o</w:t>
      </w:r>
      <w:r w:rsidR="00E27455" w:rsidRPr="00EC4BDC">
        <w:rPr>
          <w:rFonts w:ascii="Arial" w:hAnsi="Arial" w:cs="Arial"/>
          <w:sz w:val="24"/>
          <w:szCs w:val="24"/>
        </w:rPr>
        <w:t>su na prethodnu godinu</w:t>
      </w:r>
      <w:r>
        <w:rPr>
          <w:rFonts w:ascii="Arial" w:hAnsi="Arial" w:cs="Arial"/>
          <w:sz w:val="24"/>
          <w:szCs w:val="24"/>
        </w:rPr>
        <w:t>. R</w:t>
      </w:r>
      <w:r w:rsidR="00E57FFA" w:rsidRPr="00EC4BDC">
        <w:rPr>
          <w:rFonts w:ascii="Arial" w:hAnsi="Arial" w:cs="Arial"/>
          <w:sz w:val="24"/>
          <w:szCs w:val="24"/>
        </w:rPr>
        <w:t>a</w:t>
      </w:r>
      <w:r w:rsidR="00F44444" w:rsidRPr="00EC4BDC">
        <w:rPr>
          <w:rFonts w:ascii="Arial" w:hAnsi="Arial" w:cs="Arial"/>
          <w:sz w:val="24"/>
          <w:szCs w:val="24"/>
        </w:rPr>
        <w:t xml:space="preserve">shod za nabavu nefinancijske imovine </w:t>
      </w:r>
      <w:r w:rsidR="007A7342">
        <w:rPr>
          <w:rFonts w:ascii="Arial" w:hAnsi="Arial" w:cs="Arial"/>
          <w:sz w:val="24"/>
          <w:szCs w:val="24"/>
        </w:rPr>
        <w:t>iznosi</w:t>
      </w:r>
      <w:r w:rsidR="00F44444" w:rsidRPr="00EC4BDC">
        <w:rPr>
          <w:rFonts w:ascii="Arial" w:hAnsi="Arial" w:cs="Arial"/>
          <w:sz w:val="24"/>
          <w:szCs w:val="24"/>
        </w:rPr>
        <w:t xml:space="preserve"> </w:t>
      </w:r>
      <w:r w:rsidR="00E57FFA" w:rsidRPr="00EC4BDC">
        <w:rPr>
          <w:rFonts w:ascii="Arial" w:hAnsi="Arial" w:cs="Arial"/>
          <w:sz w:val="24"/>
          <w:szCs w:val="24"/>
        </w:rPr>
        <w:t>32.831,36</w:t>
      </w:r>
      <w:r w:rsidR="00F44444" w:rsidRPr="00EC4BDC">
        <w:rPr>
          <w:rFonts w:ascii="Arial" w:hAnsi="Arial" w:cs="Arial"/>
          <w:sz w:val="24"/>
          <w:szCs w:val="24"/>
        </w:rPr>
        <w:t xml:space="preserve"> kn</w:t>
      </w:r>
      <w:r w:rsidR="007A7342">
        <w:rPr>
          <w:rFonts w:ascii="Arial" w:hAnsi="Arial" w:cs="Arial"/>
          <w:sz w:val="24"/>
          <w:szCs w:val="24"/>
        </w:rPr>
        <w:t>,</w:t>
      </w:r>
      <w:r w:rsidR="00F44444" w:rsidRPr="00EC4B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odnosi se na nabavu diktafona i telefona, kartotečnog</w:t>
      </w:r>
      <w:r w:rsidR="00E57FFA" w:rsidRPr="00EC4BDC">
        <w:rPr>
          <w:rFonts w:ascii="Arial" w:hAnsi="Arial" w:cs="Arial"/>
          <w:sz w:val="24"/>
          <w:szCs w:val="24"/>
        </w:rPr>
        <w:t xml:space="preserve"> ormar</w:t>
      </w:r>
      <w:r>
        <w:rPr>
          <w:rFonts w:ascii="Arial" w:hAnsi="Arial" w:cs="Arial"/>
          <w:sz w:val="24"/>
          <w:szCs w:val="24"/>
        </w:rPr>
        <w:t>a</w:t>
      </w:r>
      <w:r w:rsidR="00E57FFA" w:rsidRPr="00EC4BDC">
        <w:rPr>
          <w:rFonts w:ascii="Arial" w:hAnsi="Arial" w:cs="Arial"/>
          <w:sz w:val="24"/>
          <w:szCs w:val="24"/>
        </w:rPr>
        <w:t>, sef</w:t>
      </w:r>
      <w:r>
        <w:rPr>
          <w:rFonts w:ascii="Arial" w:hAnsi="Arial" w:cs="Arial"/>
          <w:sz w:val="24"/>
          <w:szCs w:val="24"/>
        </w:rPr>
        <w:t>a</w:t>
      </w:r>
      <w:r w:rsidR="00E57FFA" w:rsidRPr="00EC4BDC">
        <w:rPr>
          <w:rFonts w:ascii="Arial" w:hAnsi="Arial" w:cs="Arial"/>
          <w:sz w:val="24"/>
          <w:szCs w:val="24"/>
        </w:rPr>
        <w:t xml:space="preserve"> i police.  U 2022.</w:t>
      </w:r>
      <w:r>
        <w:rPr>
          <w:rFonts w:ascii="Arial" w:hAnsi="Arial" w:cs="Arial"/>
          <w:sz w:val="24"/>
          <w:szCs w:val="24"/>
        </w:rPr>
        <w:t xml:space="preserve"> </w:t>
      </w:r>
      <w:r w:rsidR="00E57FFA" w:rsidRPr="00EC4BDC">
        <w:rPr>
          <w:rFonts w:ascii="Arial" w:hAnsi="Arial" w:cs="Arial"/>
          <w:sz w:val="24"/>
          <w:szCs w:val="24"/>
        </w:rPr>
        <w:t>godini nabavljeno je još jedno službeno voz</w:t>
      </w:r>
      <w:r>
        <w:rPr>
          <w:rFonts w:ascii="Arial" w:hAnsi="Arial" w:cs="Arial"/>
          <w:sz w:val="24"/>
          <w:szCs w:val="24"/>
        </w:rPr>
        <w:t xml:space="preserve">ilo putem financijskog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 xml:space="preserve"> u iznosu od </w:t>
      </w:r>
      <w:r w:rsidR="00E57FFA" w:rsidRPr="00EC4BDC">
        <w:rPr>
          <w:rFonts w:ascii="Arial" w:hAnsi="Arial" w:cs="Arial"/>
          <w:sz w:val="24"/>
          <w:szCs w:val="24"/>
        </w:rPr>
        <w:t>155.967,24</w:t>
      </w:r>
      <w:r w:rsidR="007A7342">
        <w:rPr>
          <w:rFonts w:ascii="Arial" w:hAnsi="Arial" w:cs="Arial"/>
          <w:sz w:val="24"/>
          <w:szCs w:val="24"/>
        </w:rPr>
        <w:t xml:space="preserve"> kn</w:t>
      </w:r>
      <w:r w:rsidR="00CF71AA" w:rsidRPr="00EC4BDC">
        <w:rPr>
          <w:rFonts w:ascii="Arial" w:hAnsi="Arial" w:cs="Arial"/>
          <w:sz w:val="24"/>
          <w:szCs w:val="24"/>
        </w:rPr>
        <w:t xml:space="preserve"> (glavnica i PPMV ).</w:t>
      </w:r>
    </w:p>
    <w:p w:rsidR="003E4DD4" w:rsidRPr="00EC4BDC" w:rsidRDefault="006E59B9" w:rsidP="00D943B4">
      <w:pPr>
        <w:jc w:val="both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 xml:space="preserve">Plaćene </w:t>
      </w:r>
      <w:r w:rsidR="003E4DD4" w:rsidRPr="00EC4BDC">
        <w:rPr>
          <w:rFonts w:ascii="Arial" w:hAnsi="Arial" w:cs="Arial"/>
          <w:sz w:val="24"/>
          <w:szCs w:val="24"/>
        </w:rPr>
        <w:t xml:space="preserve">kamate za primljene zajmove </w:t>
      </w:r>
      <w:r w:rsidRPr="00EC4BDC">
        <w:rPr>
          <w:rFonts w:ascii="Arial" w:hAnsi="Arial" w:cs="Arial"/>
          <w:sz w:val="24"/>
          <w:szCs w:val="24"/>
        </w:rPr>
        <w:t>u 2022</w:t>
      </w:r>
      <w:r w:rsidR="007A7342">
        <w:rPr>
          <w:rFonts w:ascii="Arial" w:hAnsi="Arial" w:cs="Arial"/>
          <w:sz w:val="24"/>
          <w:szCs w:val="24"/>
        </w:rPr>
        <w:t>. ukupno iznose</w:t>
      </w:r>
      <w:r w:rsidR="003E4DD4" w:rsidRPr="00EC4BDC">
        <w:rPr>
          <w:rFonts w:ascii="Arial" w:hAnsi="Arial" w:cs="Arial"/>
          <w:sz w:val="24"/>
          <w:szCs w:val="24"/>
        </w:rPr>
        <w:t xml:space="preserve"> </w:t>
      </w:r>
      <w:r w:rsidR="00CF71AA" w:rsidRPr="00EC4BDC">
        <w:rPr>
          <w:rFonts w:ascii="Arial" w:hAnsi="Arial" w:cs="Arial"/>
          <w:sz w:val="24"/>
          <w:szCs w:val="24"/>
        </w:rPr>
        <w:t xml:space="preserve">3.397,85 </w:t>
      </w:r>
      <w:r w:rsidR="003E4DD4" w:rsidRPr="00EC4BDC">
        <w:rPr>
          <w:rFonts w:ascii="Arial" w:hAnsi="Arial" w:cs="Arial"/>
          <w:sz w:val="24"/>
          <w:szCs w:val="24"/>
        </w:rPr>
        <w:t>kn</w:t>
      </w:r>
      <w:r w:rsidR="008216F5">
        <w:rPr>
          <w:rFonts w:ascii="Arial" w:hAnsi="Arial" w:cs="Arial"/>
          <w:sz w:val="24"/>
          <w:szCs w:val="24"/>
        </w:rPr>
        <w:t>,</w:t>
      </w:r>
      <w:r w:rsidR="003E4DD4" w:rsidRPr="00EC4BDC">
        <w:rPr>
          <w:rFonts w:ascii="Arial" w:hAnsi="Arial" w:cs="Arial"/>
          <w:sz w:val="24"/>
          <w:szCs w:val="24"/>
        </w:rPr>
        <w:t xml:space="preserve"> a glavnic</w:t>
      </w:r>
      <w:r w:rsidR="00CF71AA" w:rsidRPr="00EC4BDC">
        <w:rPr>
          <w:rFonts w:ascii="Arial" w:hAnsi="Arial" w:cs="Arial"/>
          <w:sz w:val="24"/>
          <w:szCs w:val="24"/>
        </w:rPr>
        <w:t>e</w:t>
      </w:r>
      <w:r w:rsidR="003E4DD4" w:rsidRPr="00EC4BDC">
        <w:rPr>
          <w:rFonts w:ascii="Arial" w:hAnsi="Arial" w:cs="Arial"/>
          <w:sz w:val="24"/>
          <w:szCs w:val="24"/>
        </w:rPr>
        <w:t xml:space="preserve"> </w:t>
      </w:r>
      <w:r w:rsidR="00CF71AA" w:rsidRPr="00EC4BDC">
        <w:rPr>
          <w:rFonts w:ascii="Arial" w:hAnsi="Arial" w:cs="Arial"/>
          <w:sz w:val="24"/>
          <w:szCs w:val="24"/>
        </w:rPr>
        <w:t>31.989,53</w:t>
      </w:r>
      <w:r w:rsidR="00F44444" w:rsidRPr="00EC4BDC">
        <w:rPr>
          <w:rFonts w:ascii="Arial" w:hAnsi="Arial" w:cs="Arial"/>
          <w:sz w:val="24"/>
          <w:szCs w:val="24"/>
        </w:rPr>
        <w:t xml:space="preserve"> kn. </w:t>
      </w:r>
    </w:p>
    <w:p w:rsidR="001A25A8" w:rsidRPr="00EC4BDC" w:rsidRDefault="001A25A8" w:rsidP="00D943B4">
      <w:pPr>
        <w:jc w:val="both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>Novčana sredstva na kraju obračunskog razdoblja iznose 96.879,71</w:t>
      </w:r>
      <w:r w:rsidR="008216F5">
        <w:rPr>
          <w:rFonts w:ascii="Arial" w:hAnsi="Arial" w:cs="Arial"/>
          <w:sz w:val="24"/>
          <w:szCs w:val="24"/>
        </w:rPr>
        <w:t xml:space="preserve"> kuna i odnose se na</w:t>
      </w:r>
      <w:r w:rsidRPr="00EC4BDC">
        <w:rPr>
          <w:rFonts w:ascii="Arial" w:hAnsi="Arial" w:cs="Arial"/>
          <w:sz w:val="24"/>
          <w:szCs w:val="24"/>
        </w:rPr>
        <w:t xml:space="preserve"> sredstva na redovnom žiro računu </w:t>
      </w:r>
      <w:r w:rsidR="007A7342">
        <w:rPr>
          <w:rFonts w:ascii="Arial" w:hAnsi="Arial" w:cs="Arial"/>
          <w:sz w:val="24"/>
          <w:szCs w:val="24"/>
        </w:rPr>
        <w:t xml:space="preserve">u iznosu od </w:t>
      </w:r>
      <w:r w:rsidRPr="00EC4BDC">
        <w:rPr>
          <w:rFonts w:ascii="Arial" w:hAnsi="Arial" w:cs="Arial"/>
          <w:sz w:val="24"/>
          <w:szCs w:val="24"/>
        </w:rPr>
        <w:t>94.369,26</w:t>
      </w:r>
      <w:r w:rsidR="008216F5">
        <w:rPr>
          <w:rFonts w:ascii="Arial" w:hAnsi="Arial" w:cs="Arial"/>
          <w:sz w:val="24"/>
          <w:szCs w:val="24"/>
        </w:rPr>
        <w:t xml:space="preserve"> kuna</w:t>
      </w:r>
      <w:r w:rsidRPr="00EC4BDC">
        <w:rPr>
          <w:rFonts w:ascii="Arial" w:hAnsi="Arial" w:cs="Arial"/>
          <w:sz w:val="24"/>
          <w:szCs w:val="24"/>
        </w:rPr>
        <w:t xml:space="preserve"> i 2.510,45</w:t>
      </w:r>
      <w:r w:rsidR="008216F5">
        <w:rPr>
          <w:rFonts w:ascii="Arial" w:hAnsi="Arial" w:cs="Arial"/>
          <w:sz w:val="24"/>
          <w:szCs w:val="24"/>
        </w:rPr>
        <w:t xml:space="preserve"> kuna na poslovnoj Visa kartici.</w:t>
      </w:r>
      <w:r w:rsidRPr="00EC4BDC">
        <w:rPr>
          <w:rFonts w:ascii="Arial" w:hAnsi="Arial" w:cs="Arial"/>
          <w:sz w:val="24"/>
          <w:szCs w:val="24"/>
        </w:rPr>
        <w:t xml:space="preserve"> Nakon odbitka obveza po računima </w:t>
      </w:r>
      <w:r w:rsidR="007A7342">
        <w:rPr>
          <w:rFonts w:ascii="Arial" w:hAnsi="Arial" w:cs="Arial"/>
          <w:sz w:val="24"/>
          <w:szCs w:val="24"/>
        </w:rPr>
        <w:t xml:space="preserve">i to: </w:t>
      </w:r>
      <w:r w:rsidRPr="00EC4BDC">
        <w:rPr>
          <w:rFonts w:ascii="Arial" w:hAnsi="Arial" w:cs="Arial"/>
          <w:sz w:val="24"/>
          <w:szCs w:val="24"/>
        </w:rPr>
        <w:t>31.859,52</w:t>
      </w:r>
      <w:r w:rsidR="008216F5">
        <w:rPr>
          <w:rFonts w:ascii="Arial" w:hAnsi="Arial" w:cs="Arial"/>
          <w:sz w:val="24"/>
          <w:szCs w:val="24"/>
        </w:rPr>
        <w:t xml:space="preserve"> kuna</w:t>
      </w:r>
      <w:r w:rsidRPr="00EC4BDC">
        <w:rPr>
          <w:rFonts w:ascii="Arial" w:hAnsi="Arial" w:cs="Arial"/>
          <w:sz w:val="24"/>
          <w:szCs w:val="24"/>
        </w:rPr>
        <w:t xml:space="preserve"> sa dospijećem u siječnju</w:t>
      </w:r>
      <w:r w:rsidR="00F10F86">
        <w:rPr>
          <w:rFonts w:ascii="Arial" w:hAnsi="Arial" w:cs="Arial"/>
          <w:sz w:val="24"/>
          <w:szCs w:val="24"/>
        </w:rPr>
        <w:t xml:space="preserve"> 2023.</w:t>
      </w:r>
      <w:r w:rsidR="008216F5">
        <w:rPr>
          <w:rFonts w:ascii="Arial" w:hAnsi="Arial" w:cs="Arial"/>
          <w:sz w:val="24"/>
          <w:szCs w:val="24"/>
        </w:rPr>
        <w:t xml:space="preserve">, a </w:t>
      </w:r>
      <w:r w:rsidR="007A7342">
        <w:rPr>
          <w:rFonts w:ascii="Arial" w:hAnsi="Arial" w:cs="Arial"/>
          <w:sz w:val="24"/>
          <w:szCs w:val="24"/>
        </w:rPr>
        <w:t>koji iznos</w:t>
      </w:r>
      <w:r w:rsidR="00F10F86">
        <w:rPr>
          <w:rFonts w:ascii="Arial" w:hAnsi="Arial" w:cs="Arial"/>
          <w:sz w:val="24"/>
          <w:szCs w:val="24"/>
        </w:rPr>
        <w:t xml:space="preserve"> se </w:t>
      </w:r>
      <w:r w:rsidR="007A7342">
        <w:rPr>
          <w:rFonts w:ascii="Arial" w:hAnsi="Arial" w:cs="Arial"/>
          <w:sz w:val="24"/>
          <w:szCs w:val="24"/>
        </w:rPr>
        <w:t>odnosi</w:t>
      </w:r>
      <w:r w:rsidR="008216F5">
        <w:rPr>
          <w:rFonts w:ascii="Arial" w:hAnsi="Arial" w:cs="Arial"/>
          <w:sz w:val="24"/>
          <w:szCs w:val="24"/>
        </w:rPr>
        <w:t xml:space="preserve"> na prosinac 2022.</w:t>
      </w:r>
      <w:r w:rsidRPr="00EC4BDC">
        <w:rPr>
          <w:rFonts w:ascii="Arial" w:hAnsi="Arial" w:cs="Arial"/>
          <w:sz w:val="24"/>
          <w:szCs w:val="24"/>
        </w:rPr>
        <w:t>, zatim 0,74</w:t>
      </w:r>
      <w:r w:rsidR="008C0804">
        <w:rPr>
          <w:rFonts w:ascii="Arial" w:hAnsi="Arial" w:cs="Arial"/>
          <w:sz w:val="24"/>
          <w:szCs w:val="24"/>
        </w:rPr>
        <w:t xml:space="preserve"> kn</w:t>
      </w:r>
      <w:r w:rsidRPr="00EC4BDC">
        <w:rPr>
          <w:rFonts w:ascii="Arial" w:hAnsi="Arial" w:cs="Arial"/>
          <w:sz w:val="24"/>
          <w:szCs w:val="24"/>
        </w:rPr>
        <w:t xml:space="preserve"> pasivne ka</w:t>
      </w:r>
      <w:r w:rsidR="008216F5">
        <w:rPr>
          <w:rFonts w:ascii="Arial" w:hAnsi="Arial" w:cs="Arial"/>
          <w:sz w:val="24"/>
          <w:szCs w:val="24"/>
        </w:rPr>
        <w:t>mate koju uplaćujemo u proračun</w:t>
      </w:r>
      <w:r w:rsidRPr="00EC4BDC">
        <w:rPr>
          <w:rFonts w:ascii="Arial" w:hAnsi="Arial" w:cs="Arial"/>
          <w:sz w:val="24"/>
          <w:szCs w:val="24"/>
        </w:rPr>
        <w:t>, vlastiti</w:t>
      </w:r>
      <w:r w:rsidR="00F10F86">
        <w:rPr>
          <w:rFonts w:ascii="Arial" w:hAnsi="Arial" w:cs="Arial"/>
          <w:sz w:val="24"/>
          <w:szCs w:val="24"/>
        </w:rPr>
        <w:t>h prihoda koji su</w:t>
      </w:r>
      <w:r w:rsidRPr="00EC4BDC">
        <w:rPr>
          <w:rFonts w:ascii="Arial" w:hAnsi="Arial" w:cs="Arial"/>
          <w:sz w:val="24"/>
          <w:szCs w:val="24"/>
        </w:rPr>
        <w:t xml:space="preserve"> neutrošeni na žiro računu suda</w:t>
      </w:r>
      <w:r w:rsidR="00F10F86">
        <w:rPr>
          <w:rFonts w:ascii="Arial" w:hAnsi="Arial" w:cs="Arial"/>
          <w:sz w:val="24"/>
          <w:szCs w:val="24"/>
        </w:rPr>
        <w:t xml:space="preserve"> u iznosu od</w:t>
      </w:r>
      <w:r w:rsidRPr="00EC4BDC">
        <w:rPr>
          <w:rFonts w:ascii="Arial" w:hAnsi="Arial" w:cs="Arial"/>
          <w:sz w:val="24"/>
          <w:szCs w:val="24"/>
        </w:rPr>
        <w:t xml:space="preserve"> 105,73</w:t>
      </w:r>
      <w:r w:rsidR="00F10F86">
        <w:rPr>
          <w:rFonts w:ascii="Arial" w:hAnsi="Arial" w:cs="Arial"/>
          <w:sz w:val="24"/>
          <w:szCs w:val="24"/>
        </w:rPr>
        <w:t xml:space="preserve"> k</w:t>
      </w:r>
      <w:r w:rsidR="008C0804">
        <w:rPr>
          <w:rFonts w:ascii="Arial" w:hAnsi="Arial" w:cs="Arial"/>
          <w:sz w:val="24"/>
          <w:szCs w:val="24"/>
        </w:rPr>
        <w:t>n,</w:t>
      </w:r>
      <w:r w:rsidRPr="00EC4BDC">
        <w:rPr>
          <w:rFonts w:ascii="Arial" w:hAnsi="Arial" w:cs="Arial"/>
          <w:sz w:val="24"/>
          <w:szCs w:val="24"/>
        </w:rPr>
        <w:t xml:space="preserve"> </w:t>
      </w:r>
      <w:r w:rsidR="008C0804" w:rsidRPr="00EC4BDC">
        <w:rPr>
          <w:rFonts w:ascii="Arial" w:hAnsi="Arial" w:cs="Arial"/>
          <w:sz w:val="24"/>
          <w:szCs w:val="24"/>
        </w:rPr>
        <w:t xml:space="preserve">za povrat viška sredstava u proračun </w:t>
      </w:r>
      <w:r w:rsidRPr="00EC4BDC">
        <w:rPr>
          <w:rFonts w:ascii="Arial" w:hAnsi="Arial" w:cs="Arial"/>
          <w:sz w:val="24"/>
          <w:szCs w:val="24"/>
        </w:rPr>
        <w:t>ostaje 64.913,72</w:t>
      </w:r>
      <w:r w:rsidR="00F10F86">
        <w:rPr>
          <w:rFonts w:ascii="Arial" w:hAnsi="Arial" w:cs="Arial"/>
          <w:sz w:val="24"/>
          <w:szCs w:val="24"/>
        </w:rPr>
        <w:t xml:space="preserve"> kuna</w:t>
      </w:r>
      <w:r w:rsidRPr="00EC4BDC">
        <w:rPr>
          <w:rFonts w:ascii="Arial" w:hAnsi="Arial" w:cs="Arial"/>
          <w:sz w:val="24"/>
          <w:szCs w:val="24"/>
        </w:rPr>
        <w:t>. Višak od 64.913,72</w:t>
      </w:r>
      <w:r w:rsidR="00F10F86">
        <w:rPr>
          <w:rFonts w:ascii="Arial" w:hAnsi="Arial" w:cs="Arial"/>
          <w:sz w:val="24"/>
          <w:szCs w:val="24"/>
        </w:rPr>
        <w:t xml:space="preserve"> kuna</w:t>
      </w:r>
      <w:r w:rsidRPr="00EC4BDC">
        <w:rPr>
          <w:rFonts w:ascii="Arial" w:hAnsi="Arial" w:cs="Arial"/>
          <w:sz w:val="24"/>
          <w:szCs w:val="24"/>
        </w:rPr>
        <w:t xml:space="preserve"> nastao je jer sud do kr</w:t>
      </w:r>
      <w:r w:rsidR="00F10F86">
        <w:rPr>
          <w:rFonts w:ascii="Arial" w:hAnsi="Arial" w:cs="Arial"/>
          <w:sz w:val="24"/>
          <w:szCs w:val="24"/>
        </w:rPr>
        <w:t>aja vremena iz</w:t>
      </w:r>
      <w:r w:rsidRPr="00EC4BDC">
        <w:rPr>
          <w:rFonts w:ascii="Arial" w:hAnsi="Arial" w:cs="Arial"/>
          <w:sz w:val="24"/>
          <w:szCs w:val="24"/>
        </w:rPr>
        <w:t>rade financijskog izvješća za 2022. nije zaprimilo račun za plin za prosinac 2022. iako su sredstva bila planirana i povučena na žiro račun.</w:t>
      </w:r>
    </w:p>
    <w:p w:rsidR="00CE3642" w:rsidRPr="00EC4BDC" w:rsidRDefault="00265BBC" w:rsidP="00D943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C4BDC">
        <w:rPr>
          <w:rFonts w:ascii="Arial" w:hAnsi="Arial" w:cs="Arial"/>
          <w:color w:val="000000"/>
          <w:sz w:val="24"/>
          <w:szCs w:val="24"/>
        </w:rPr>
        <w:t xml:space="preserve">Višak prihoda i primitaka </w:t>
      </w:r>
      <w:r w:rsidR="00F10F86">
        <w:rPr>
          <w:rFonts w:ascii="Arial" w:hAnsi="Arial" w:cs="Arial"/>
          <w:color w:val="000000"/>
          <w:sz w:val="24"/>
          <w:szCs w:val="24"/>
        </w:rPr>
        <w:t>iznosi</w:t>
      </w:r>
      <w:r w:rsidRPr="00EC4BDC">
        <w:rPr>
          <w:rFonts w:ascii="Arial" w:hAnsi="Arial" w:cs="Arial"/>
          <w:color w:val="000000"/>
          <w:sz w:val="24"/>
          <w:szCs w:val="24"/>
        </w:rPr>
        <w:t xml:space="preserve"> 4.409,27 kn</w:t>
      </w:r>
      <w:r w:rsidR="00F10F86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EC4BDC">
        <w:rPr>
          <w:rFonts w:ascii="Arial" w:hAnsi="Arial" w:cs="Arial"/>
          <w:color w:val="000000"/>
          <w:sz w:val="24"/>
          <w:szCs w:val="24"/>
        </w:rPr>
        <w:t>umanjuje</w:t>
      </w:r>
      <w:r w:rsidR="00F10F86">
        <w:rPr>
          <w:rFonts w:ascii="Arial" w:hAnsi="Arial" w:cs="Arial"/>
          <w:color w:val="000000"/>
          <w:sz w:val="24"/>
          <w:szCs w:val="24"/>
        </w:rPr>
        <w:t xml:space="preserve"> se</w:t>
      </w:r>
      <w:r w:rsidRPr="00EC4BDC">
        <w:rPr>
          <w:rFonts w:ascii="Arial" w:hAnsi="Arial" w:cs="Arial"/>
          <w:color w:val="000000"/>
          <w:sz w:val="24"/>
          <w:szCs w:val="24"/>
        </w:rPr>
        <w:t xml:space="preserve"> za preneseni manjak prethodne godine od 2.036,54 kn i ostaje višak prihoda i primitaka raspoloživ u sljedećem razdoblju </w:t>
      </w:r>
      <w:r w:rsidR="00F10F86">
        <w:rPr>
          <w:rFonts w:ascii="Arial" w:hAnsi="Arial" w:cs="Arial"/>
          <w:color w:val="000000"/>
          <w:sz w:val="24"/>
          <w:szCs w:val="24"/>
        </w:rPr>
        <w:t xml:space="preserve">od </w:t>
      </w:r>
      <w:r w:rsidRPr="00EC4BDC">
        <w:rPr>
          <w:rFonts w:ascii="Arial" w:hAnsi="Arial" w:cs="Arial"/>
          <w:color w:val="000000"/>
          <w:sz w:val="24"/>
          <w:szCs w:val="24"/>
        </w:rPr>
        <w:t>2.372,73 kn</w:t>
      </w:r>
      <w:r w:rsidR="008C0804">
        <w:rPr>
          <w:rFonts w:ascii="Arial" w:hAnsi="Arial" w:cs="Arial"/>
          <w:color w:val="000000"/>
          <w:sz w:val="24"/>
          <w:szCs w:val="24"/>
        </w:rPr>
        <w:t>. Višak se</w:t>
      </w:r>
      <w:r w:rsidRPr="00EC4BDC">
        <w:rPr>
          <w:rFonts w:ascii="Arial" w:hAnsi="Arial" w:cs="Arial"/>
          <w:color w:val="000000"/>
          <w:sz w:val="24"/>
          <w:szCs w:val="24"/>
        </w:rPr>
        <w:t xml:space="preserve"> sastoji od potraživanja iz proračuna za uplatu vlastitih prihoda 2.267,00 kn</w:t>
      </w:r>
      <w:r w:rsidR="00F10F86">
        <w:rPr>
          <w:rFonts w:ascii="Arial" w:hAnsi="Arial" w:cs="Arial"/>
          <w:color w:val="000000"/>
          <w:sz w:val="24"/>
          <w:szCs w:val="24"/>
        </w:rPr>
        <w:t>,</w:t>
      </w:r>
      <w:r w:rsidRPr="00EC4BDC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C4BDC">
        <w:rPr>
          <w:rFonts w:ascii="Arial" w:hAnsi="Arial" w:cs="Arial"/>
          <w:color w:val="000000"/>
          <w:sz w:val="24"/>
          <w:szCs w:val="24"/>
        </w:rPr>
        <w:t>nepov</w:t>
      </w:r>
      <w:r w:rsidR="00F86270" w:rsidRPr="00EC4BDC">
        <w:rPr>
          <w:rFonts w:ascii="Arial" w:hAnsi="Arial" w:cs="Arial"/>
          <w:color w:val="000000"/>
          <w:sz w:val="24"/>
          <w:szCs w:val="24"/>
        </w:rPr>
        <w:t>u</w:t>
      </w:r>
      <w:r w:rsidRPr="00EC4BDC">
        <w:rPr>
          <w:rFonts w:ascii="Arial" w:hAnsi="Arial" w:cs="Arial"/>
          <w:color w:val="000000"/>
          <w:sz w:val="24"/>
          <w:szCs w:val="24"/>
        </w:rPr>
        <w:t>čenih</w:t>
      </w:r>
      <w:proofErr w:type="spellEnd"/>
      <w:r w:rsidRPr="00EC4BDC">
        <w:rPr>
          <w:rFonts w:ascii="Arial" w:hAnsi="Arial" w:cs="Arial"/>
          <w:color w:val="000000"/>
          <w:sz w:val="24"/>
          <w:szCs w:val="24"/>
        </w:rPr>
        <w:t xml:space="preserve"> na žiro račun do 31.12.2022. </w:t>
      </w:r>
      <w:r w:rsidR="00F86270" w:rsidRPr="00EC4BDC">
        <w:rPr>
          <w:rFonts w:ascii="Arial" w:hAnsi="Arial" w:cs="Arial"/>
          <w:color w:val="000000"/>
          <w:sz w:val="24"/>
          <w:szCs w:val="24"/>
        </w:rPr>
        <w:t>i 105,73 kn vlastitih prihoda neutrošenih na žiro računu sa 31.12.2022.</w:t>
      </w:r>
    </w:p>
    <w:p w:rsidR="00F86270" w:rsidRPr="00EC4BDC" w:rsidRDefault="00F86270" w:rsidP="00D943B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C281B" w:rsidRPr="002D6AC3" w:rsidRDefault="00CC281B" w:rsidP="00D943B4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C4BDC">
        <w:rPr>
          <w:rFonts w:ascii="Arial" w:hAnsi="Arial" w:cs="Arial"/>
          <w:b/>
          <w:color w:val="000000"/>
          <w:sz w:val="24"/>
          <w:szCs w:val="24"/>
          <w:u w:val="single"/>
        </w:rPr>
        <w:t>II BILJEŠKE UZ OBRAZAC BIL</w:t>
      </w:r>
    </w:p>
    <w:p w:rsidR="006B21F3" w:rsidRPr="00EC4BDC" w:rsidRDefault="00CC281B" w:rsidP="00D943B4">
      <w:pPr>
        <w:jc w:val="both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 xml:space="preserve">Imovina suda od </w:t>
      </w:r>
      <w:r w:rsidR="00F86270" w:rsidRPr="00EC4BDC">
        <w:rPr>
          <w:rFonts w:ascii="Arial" w:hAnsi="Arial" w:cs="Arial"/>
          <w:sz w:val="24"/>
          <w:szCs w:val="24"/>
        </w:rPr>
        <w:t>13</w:t>
      </w:r>
      <w:r w:rsidRPr="00EC4BDC">
        <w:rPr>
          <w:rFonts w:ascii="Arial" w:hAnsi="Arial" w:cs="Arial"/>
          <w:sz w:val="24"/>
          <w:szCs w:val="24"/>
        </w:rPr>
        <w:t>.</w:t>
      </w:r>
      <w:r w:rsidR="00F86270" w:rsidRPr="00EC4BDC">
        <w:rPr>
          <w:rFonts w:ascii="Arial" w:hAnsi="Arial" w:cs="Arial"/>
          <w:sz w:val="24"/>
          <w:szCs w:val="24"/>
        </w:rPr>
        <w:t>583.023,29</w:t>
      </w:r>
      <w:r w:rsidR="00F10F86">
        <w:rPr>
          <w:rFonts w:ascii="Arial" w:hAnsi="Arial" w:cs="Arial"/>
          <w:sz w:val="24"/>
          <w:szCs w:val="24"/>
        </w:rPr>
        <w:t xml:space="preserve"> kuna</w:t>
      </w:r>
      <w:r w:rsidRPr="00EC4BDC">
        <w:rPr>
          <w:rFonts w:ascii="Arial" w:hAnsi="Arial" w:cs="Arial"/>
          <w:sz w:val="24"/>
          <w:szCs w:val="24"/>
        </w:rPr>
        <w:t xml:space="preserve"> sastoji se od nefinancijske imovine </w:t>
      </w:r>
      <w:r w:rsidR="00F10F86">
        <w:rPr>
          <w:rFonts w:ascii="Arial" w:hAnsi="Arial" w:cs="Arial"/>
          <w:sz w:val="24"/>
          <w:szCs w:val="24"/>
        </w:rPr>
        <w:t xml:space="preserve">u iznosu od </w:t>
      </w:r>
      <w:r w:rsidR="00F86270" w:rsidRPr="00EC4BDC">
        <w:rPr>
          <w:rFonts w:ascii="Arial" w:hAnsi="Arial" w:cs="Arial"/>
          <w:sz w:val="24"/>
          <w:szCs w:val="24"/>
        </w:rPr>
        <w:t>11.879.603,50</w:t>
      </w:r>
      <w:r w:rsidR="00F10F86">
        <w:rPr>
          <w:rFonts w:ascii="Arial" w:hAnsi="Arial" w:cs="Arial"/>
          <w:sz w:val="24"/>
          <w:szCs w:val="24"/>
        </w:rPr>
        <w:t xml:space="preserve"> kuna</w:t>
      </w:r>
      <w:r w:rsidRPr="00EC4BDC">
        <w:rPr>
          <w:rFonts w:ascii="Arial" w:hAnsi="Arial" w:cs="Arial"/>
          <w:sz w:val="24"/>
          <w:szCs w:val="24"/>
        </w:rPr>
        <w:t xml:space="preserve"> i financijske </w:t>
      </w:r>
      <w:r w:rsidR="008C0804">
        <w:rPr>
          <w:rFonts w:ascii="Arial" w:hAnsi="Arial" w:cs="Arial"/>
          <w:sz w:val="24"/>
          <w:szCs w:val="24"/>
        </w:rPr>
        <w:t xml:space="preserve">imovine </w:t>
      </w:r>
      <w:r w:rsidR="00F10F86">
        <w:rPr>
          <w:rFonts w:ascii="Arial" w:hAnsi="Arial" w:cs="Arial"/>
          <w:sz w:val="24"/>
          <w:szCs w:val="24"/>
        </w:rPr>
        <w:t xml:space="preserve">u iznosu od </w:t>
      </w:r>
      <w:r w:rsidR="006B21F3" w:rsidRPr="00EC4BDC">
        <w:rPr>
          <w:rFonts w:ascii="Arial" w:hAnsi="Arial" w:cs="Arial"/>
          <w:sz w:val="24"/>
          <w:szCs w:val="24"/>
        </w:rPr>
        <w:t>1.</w:t>
      </w:r>
      <w:r w:rsidR="00F86270" w:rsidRPr="00EC4BDC">
        <w:rPr>
          <w:rFonts w:ascii="Arial" w:hAnsi="Arial" w:cs="Arial"/>
          <w:sz w:val="24"/>
          <w:szCs w:val="24"/>
        </w:rPr>
        <w:t>703.419,79</w:t>
      </w:r>
      <w:r w:rsidR="00F10F86">
        <w:rPr>
          <w:rFonts w:ascii="Arial" w:hAnsi="Arial" w:cs="Arial"/>
          <w:sz w:val="24"/>
          <w:szCs w:val="24"/>
        </w:rPr>
        <w:t xml:space="preserve"> kuna</w:t>
      </w:r>
      <w:r w:rsidR="006B21F3" w:rsidRPr="00EC4BDC">
        <w:rPr>
          <w:rFonts w:ascii="Arial" w:hAnsi="Arial" w:cs="Arial"/>
          <w:sz w:val="24"/>
          <w:szCs w:val="24"/>
        </w:rPr>
        <w:t>. N</w:t>
      </w:r>
      <w:r w:rsidRPr="00EC4BDC">
        <w:rPr>
          <w:rFonts w:ascii="Arial" w:hAnsi="Arial" w:cs="Arial"/>
          <w:sz w:val="24"/>
          <w:szCs w:val="24"/>
        </w:rPr>
        <w:t>efinancijska imovina se znatno povećala Odlukama o prijenosu nefinancijske imovine od M</w:t>
      </w:r>
      <w:r w:rsidR="00F10F86">
        <w:rPr>
          <w:rFonts w:ascii="Arial" w:hAnsi="Arial" w:cs="Arial"/>
          <w:sz w:val="24"/>
          <w:szCs w:val="24"/>
        </w:rPr>
        <w:t>inistarstva pravosuđa u ukupnom</w:t>
      </w:r>
      <w:r w:rsidRPr="00EC4BDC">
        <w:rPr>
          <w:rFonts w:ascii="Arial" w:hAnsi="Arial" w:cs="Arial"/>
          <w:sz w:val="24"/>
          <w:szCs w:val="24"/>
        </w:rPr>
        <w:t xml:space="preserve"> iznosu od </w:t>
      </w:r>
      <w:r w:rsidR="00F7009F" w:rsidRPr="00EC4BDC">
        <w:rPr>
          <w:rFonts w:ascii="Arial" w:hAnsi="Arial" w:cs="Arial"/>
          <w:sz w:val="24"/>
          <w:szCs w:val="24"/>
        </w:rPr>
        <w:t>526.419,36</w:t>
      </w:r>
      <w:r w:rsidR="008C0804">
        <w:rPr>
          <w:rFonts w:ascii="Arial" w:hAnsi="Arial" w:cs="Arial"/>
          <w:sz w:val="24"/>
          <w:szCs w:val="24"/>
        </w:rPr>
        <w:t xml:space="preserve"> kn</w:t>
      </w:r>
      <w:r w:rsidRPr="00EC4BDC">
        <w:rPr>
          <w:rFonts w:ascii="Arial" w:hAnsi="Arial" w:cs="Arial"/>
          <w:sz w:val="24"/>
          <w:szCs w:val="24"/>
        </w:rPr>
        <w:t xml:space="preserve"> sadašnje vrijednosti. Isto</w:t>
      </w:r>
      <w:r w:rsidR="00F10F86">
        <w:rPr>
          <w:rFonts w:ascii="Arial" w:hAnsi="Arial" w:cs="Arial"/>
          <w:sz w:val="24"/>
          <w:szCs w:val="24"/>
        </w:rPr>
        <w:t xml:space="preserve"> je</w:t>
      </w:r>
      <w:r w:rsidRPr="00EC4BDC">
        <w:rPr>
          <w:rFonts w:ascii="Arial" w:hAnsi="Arial" w:cs="Arial"/>
          <w:sz w:val="24"/>
          <w:szCs w:val="24"/>
        </w:rPr>
        <w:t xml:space="preserve"> navedeno u obrascu P-VRIO. </w:t>
      </w:r>
      <w:r w:rsidR="00823C1D" w:rsidRPr="00EC4BDC">
        <w:rPr>
          <w:rFonts w:ascii="Arial" w:hAnsi="Arial" w:cs="Arial"/>
          <w:sz w:val="24"/>
          <w:szCs w:val="24"/>
        </w:rPr>
        <w:t xml:space="preserve">Financijska imovina je iznos od </w:t>
      </w:r>
      <w:r w:rsidR="00F7009F" w:rsidRPr="00EC4BDC">
        <w:rPr>
          <w:rFonts w:ascii="Arial" w:hAnsi="Arial" w:cs="Arial"/>
          <w:sz w:val="24"/>
          <w:szCs w:val="24"/>
        </w:rPr>
        <w:t>1.</w:t>
      </w:r>
      <w:r w:rsidR="00113530" w:rsidRPr="00EC4BDC">
        <w:rPr>
          <w:rFonts w:ascii="Arial" w:hAnsi="Arial" w:cs="Arial"/>
          <w:sz w:val="24"/>
          <w:szCs w:val="24"/>
        </w:rPr>
        <w:t>448.932,72</w:t>
      </w:r>
      <w:r w:rsidR="00F10F86">
        <w:rPr>
          <w:rFonts w:ascii="Arial" w:hAnsi="Arial" w:cs="Arial"/>
          <w:sz w:val="24"/>
          <w:szCs w:val="24"/>
        </w:rPr>
        <w:t xml:space="preserve"> kuna</w:t>
      </w:r>
      <w:r w:rsidR="008C0804">
        <w:rPr>
          <w:rFonts w:ascii="Arial" w:hAnsi="Arial" w:cs="Arial"/>
          <w:sz w:val="24"/>
          <w:szCs w:val="24"/>
        </w:rPr>
        <w:t xml:space="preserve"> a odnosi se na</w:t>
      </w:r>
      <w:r w:rsidR="00823C1D" w:rsidRPr="00EC4BDC">
        <w:rPr>
          <w:rFonts w:ascii="Arial" w:hAnsi="Arial" w:cs="Arial"/>
          <w:sz w:val="24"/>
          <w:szCs w:val="24"/>
        </w:rPr>
        <w:t xml:space="preserve"> plaće i prijevoz </w:t>
      </w:r>
      <w:r w:rsidR="00F10F86">
        <w:rPr>
          <w:rFonts w:ascii="Arial" w:hAnsi="Arial" w:cs="Arial"/>
          <w:sz w:val="24"/>
          <w:szCs w:val="24"/>
        </w:rPr>
        <w:t>(</w:t>
      </w:r>
      <w:r w:rsidR="006B21F3" w:rsidRPr="00EC4BDC">
        <w:rPr>
          <w:rFonts w:ascii="Arial" w:hAnsi="Arial" w:cs="Arial"/>
          <w:sz w:val="24"/>
          <w:szCs w:val="24"/>
        </w:rPr>
        <w:t>b</w:t>
      </w:r>
      <w:r w:rsidR="00F10F86">
        <w:rPr>
          <w:rFonts w:ascii="Arial" w:hAnsi="Arial" w:cs="Arial"/>
          <w:sz w:val="24"/>
          <w:szCs w:val="24"/>
        </w:rPr>
        <w:t>udući rashodi-knjiženo na 19311</w:t>
      </w:r>
      <w:r w:rsidR="006B21F3" w:rsidRPr="00EC4BDC">
        <w:rPr>
          <w:rFonts w:ascii="Arial" w:hAnsi="Arial" w:cs="Arial"/>
          <w:sz w:val="24"/>
          <w:szCs w:val="24"/>
        </w:rPr>
        <w:t xml:space="preserve">) </w:t>
      </w:r>
      <w:r w:rsidR="00823C1D" w:rsidRPr="00EC4BDC">
        <w:rPr>
          <w:rFonts w:ascii="Arial" w:hAnsi="Arial" w:cs="Arial"/>
          <w:sz w:val="24"/>
          <w:szCs w:val="24"/>
        </w:rPr>
        <w:t xml:space="preserve">za prosinac 2022. i </w:t>
      </w:r>
      <w:r w:rsidR="00113530" w:rsidRPr="00EC4BDC">
        <w:rPr>
          <w:rFonts w:ascii="Arial" w:hAnsi="Arial" w:cs="Arial"/>
          <w:sz w:val="24"/>
          <w:szCs w:val="24"/>
        </w:rPr>
        <w:lastRenderedPageBreak/>
        <w:t>155.340,36</w:t>
      </w:r>
      <w:r w:rsidR="00F10F86">
        <w:rPr>
          <w:rFonts w:ascii="Arial" w:hAnsi="Arial" w:cs="Arial"/>
          <w:sz w:val="24"/>
          <w:szCs w:val="24"/>
        </w:rPr>
        <w:t xml:space="preserve"> kuna</w:t>
      </w:r>
      <w:r w:rsidR="00823C1D" w:rsidRPr="00EC4BDC">
        <w:rPr>
          <w:rFonts w:ascii="Arial" w:hAnsi="Arial" w:cs="Arial"/>
          <w:sz w:val="24"/>
          <w:szCs w:val="24"/>
        </w:rPr>
        <w:t xml:space="preserve"> potraživanja za nerefundirana bolovanja i povrata poreza</w:t>
      </w:r>
      <w:r w:rsidR="00F10F86">
        <w:rPr>
          <w:rFonts w:ascii="Arial" w:hAnsi="Arial" w:cs="Arial"/>
          <w:sz w:val="24"/>
          <w:szCs w:val="24"/>
        </w:rPr>
        <w:t xml:space="preserve"> te</w:t>
      </w:r>
      <w:r w:rsidR="006B21F3" w:rsidRPr="00EC4BDC">
        <w:rPr>
          <w:rFonts w:ascii="Arial" w:hAnsi="Arial" w:cs="Arial"/>
          <w:sz w:val="24"/>
          <w:szCs w:val="24"/>
        </w:rPr>
        <w:t xml:space="preserve"> </w:t>
      </w:r>
      <w:r w:rsidR="00113530" w:rsidRPr="00EC4BDC">
        <w:rPr>
          <w:rFonts w:ascii="Arial" w:hAnsi="Arial" w:cs="Arial"/>
          <w:sz w:val="24"/>
          <w:szCs w:val="24"/>
        </w:rPr>
        <w:t>potraživanja iz proračuna za vlastite prihode</w:t>
      </w:r>
      <w:r w:rsidR="00F10F86">
        <w:rPr>
          <w:rFonts w:ascii="Arial" w:hAnsi="Arial" w:cs="Arial"/>
          <w:sz w:val="24"/>
          <w:szCs w:val="24"/>
        </w:rPr>
        <w:t xml:space="preserve"> u iznosu od</w:t>
      </w:r>
      <w:r w:rsidR="00113530" w:rsidRPr="00EC4BDC">
        <w:rPr>
          <w:rFonts w:ascii="Arial" w:hAnsi="Arial" w:cs="Arial"/>
          <w:sz w:val="24"/>
          <w:szCs w:val="24"/>
        </w:rPr>
        <w:t xml:space="preserve"> 2.267,00</w:t>
      </w:r>
      <w:r w:rsidR="00F10F86">
        <w:rPr>
          <w:rFonts w:ascii="Arial" w:hAnsi="Arial" w:cs="Arial"/>
          <w:sz w:val="24"/>
          <w:szCs w:val="24"/>
        </w:rPr>
        <w:t xml:space="preserve"> kuna</w:t>
      </w:r>
      <w:r w:rsidR="00113530" w:rsidRPr="00EC4BDC">
        <w:rPr>
          <w:rFonts w:ascii="Arial" w:hAnsi="Arial" w:cs="Arial"/>
          <w:sz w:val="24"/>
          <w:szCs w:val="24"/>
        </w:rPr>
        <w:t>.</w:t>
      </w:r>
    </w:p>
    <w:p w:rsidR="00E8396E" w:rsidRPr="00EC4BDC" w:rsidRDefault="006B21F3" w:rsidP="00D943B4">
      <w:pPr>
        <w:jc w:val="both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 xml:space="preserve">Obveze i vlastiti izvori </w:t>
      </w:r>
      <w:r w:rsidR="00F10F86">
        <w:rPr>
          <w:rFonts w:ascii="Arial" w:hAnsi="Arial" w:cs="Arial"/>
          <w:sz w:val="24"/>
          <w:szCs w:val="24"/>
        </w:rPr>
        <w:t>iznose</w:t>
      </w:r>
      <w:r w:rsidRPr="00EC4BDC">
        <w:rPr>
          <w:rFonts w:ascii="Arial" w:hAnsi="Arial" w:cs="Arial"/>
          <w:sz w:val="24"/>
          <w:szCs w:val="24"/>
        </w:rPr>
        <w:t xml:space="preserve"> 1.</w:t>
      </w:r>
      <w:r w:rsidR="00113530" w:rsidRPr="00EC4BDC">
        <w:rPr>
          <w:rFonts w:ascii="Arial" w:hAnsi="Arial" w:cs="Arial"/>
          <w:sz w:val="24"/>
          <w:szCs w:val="24"/>
        </w:rPr>
        <w:t>895.413,25</w:t>
      </w:r>
      <w:r w:rsidR="00F10F86">
        <w:rPr>
          <w:rFonts w:ascii="Arial" w:hAnsi="Arial" w:cs="Arial"/>
          <w:sz w:val="24"/>
          <w:szCs w:val="24"/>
        </w:rPr>
        <w:t xml:space="preserve"> kuna, a odnose se na</w:t>
      </w:r>
      <w:r w:rsidR="00F10F86" w:rsidRPr="00F10F86">
        <w:rPr>
          <w:rFonts w:ascii="Arial" w:hAnsi="Arial" w:cs="Arial"/>
          <w:sz w:val="24"/>
          <w:szCs w:val="24"/>
        </w:rPr>
        <w:t xml:space="preserve"> </w:t>
      </w:r>
      <w:r w:rsidR="00F10F86" w:rsidRPr="00EC4BDC">
        <w:rPr>
          <w:rFonts w:ascii="Arial" w:hAnsi="Arial" w:cs="Arial"/>
          <w:sz w:val="24"/>
          <w:szCs w:val="24"/>
        </w:rPr>
        <w:t>obvez</w:t>
      </w:r>
      <w:r w:rsidR="008C0804">
        <w:rPr>
          <w:rFonts w:ascii="Arial" w:hAnsi="Arial" w:cs="Arial"/>
          <w:sz w:val="24"/>
          <w:szCs w:val="24"/>
        </w:rPr>
        <w:t>e</w:t>
      </w:r>
      <w:r w:rsidR="00F10F86" w:rsidRPr="00EC4BDC">
        <w:rPr>
          <w:rFonts w:ascii="Arial" w:hAnsi="Arial" w:cs="Arial"/>
          <w:sz w:val="24"/>
          <w:szCs w:val="24"/>
        </w:rPr>
        <w:t xml:space="preserve"> za plaće i prijevoz</w:t>
      </w:r>
      <w:r w:rsidR="008C0804">
        <w:rPr>
          <w:rFonts w:ascii="Arial" w:hAnsi="Arial" w:cs="Arial"/>
          <w:sz w:val="24"/>
          <w:szCs w:val="24"/>
        </w:rPr>
        <w:t xml:space="preserve"> za</w:t>
      </w:r>
      <w:r w:rsidR="00F10F86" w:rsidRPr="00EC4BDC">
        <w:rPr>
          <w:rFonts w:ascii="Arial" w:hAnsi="Arial" w:cs="Arial"/>
          <w:sz w:val="24"/>
          <w:szCs w:val="24"/>
        </w:rPr>
        <w:t xml:space="preserve"> 12/22</w:t>
      </w:r>
      <w:r w:rsidR="00F10F86">
        <w:rPr>
          <w:rFonts w:ascii="Arial" w:hAnsi="Arial" w:cs="Arial"/>
          <w:sz w:val="24"/>
          <w:szCs w:val="24"/>
        </w:rPr>
        <w:t xml:space="preserve"> u iznosu od</w:t>
      </w:r>
      <w:r w:rsidRPr="00EC4BDC">
        <w:rPr>
          <w:rFonts w:ascii="Arial" w:hAnsi="Arial" w:cs="Arial"/>
          <w:sz w:val="24"/>
          <w:szCs w:val="24"/>
        </w:rPr>
        <w:t xml:space="preserve"> </w:t>
      </w:r>
      <w:r w:rsidR="00113530" w:rsidRPr="00EC4BDC">
        <w:rPr>
          <w:rFonts w:ascii="Arial" w:hAnsi="Arial" w:cs="Arial"/>
          <w:sz w:val="24"/>
          <w:szCs w:val="24"/>
        </w:rPr>
        <w:t>1.448.932,72</w:t>
      </w:r>
      <w:r w:rsidR="00F10F86">
        <w:rPr>
          <w:rFonts w:ascii="Arial" w:hAnsi="Arial" w:cs="Arial"/>
          <w:sz w:val="24"/>
          <w:szCs w:val="24"/>
        </w:rPr>
        <w:t xml:space="preserve"> kuna, režijske troškove</w:t>
      </w:r>
      <w:r w:rsidR="00E8396E" w:rsidRPr="00EC4BDC">
        <w:rPr>
          <w:rFonts w:ascii="Arial" w:hAnsi="Arial" w:cs="Arial"/>
          <w:sz w:val="24"/>
          <w:szCs w:val="24"/>
        </w:rPr>
        <w:t xml:space="preserve"> i ostale obveze za materijalne rashode </w:t>
      </w:r>
      <w:r w:rsidR="00F10F86">
        <w:rPr>
          <w:rFonts w:ascii="Arial" w:hAnsi="Arial" w:cs="Arial"/>
          <w:sz w:val="24"/>
          <w:szCs w:val="24"/>
        </w:rPr>
        <w:t xml:space="preserve">u iznosu od </w:t>
      </w:r>
      <w:r w:rsidR="00113530" w:rsidRPr="00EC4BDC">
        <w:rPr>
          <w:rFonts w:ascii="Arial" w:hAnsi="Arial" w:cs="Arial"/>
          <w:sz w:val="24"/>
          <w:szCs w:val="24"/>
        </w:rPr>
        <w:t>31</w:t>
      </w:r>
      <w:r w:rsidR="00046732" w:rsidRPr="00EC4BDC">
        <w:rPr>
          <w:rFonts w:ascii="Arial" w:hAnsi="Arial" w:cs="Arial"/>
          <w:sz w:val="24"/>
          <w:szCs w:val="24"/>
        </w:rPr>
        <w:t>.</w:t>
      </w:r>
      <w:r w:rsidR="00113530" w:rsidRPr="00EC4BDC">
        <w:rPr>
          <w:rFonts w:ascii="Arial" w:hAnsi="Arial" w:cs="Arial"/>
          <w:sz w:val="24"/>
          <w:szCs w:val="24"/>
        </w:rPr>
        <w:t>859,52</w:t>
      </w:r>
      <w:r w:rsidR="00F10F86">
        <w:rPr>
          <w:rFonts w:ascii="Arial" w:hAnsi="Arial" w:cs="Arial"/>
          <w:sz w:val="24"/>
          <w:szCs w:val="24"/>
        </w:rPr>
        <w:t xml:space="preserve"> kuna</w:t>
      </w:r>
      <w:r w:rsidR="00E8396E" w:rsidRPr="00EC4BDC">
        <w:rPr>
          <w:rFonts w:ascii="Arial" w:hAnsi="Arial" w:cs="Arial"/>
          <w:sz w:val="24"/>
          <w:szCs w:val="24"/>
        </w:rPr>
        <w:t>, obveze za nerefundirana bolovanja</w:t>
      </w:r>
      <w:r w:rsidR="00046732" w:rsidRPr="00EC4BDC">
        <w:rPr>
          <w:rFonts w:ascii="Arial" w:hAnsi="Arial" w:cs="Arial"/>
          <w:sz w:val="24"/>
          <w:szCs w:val="24"/>
        </w:rPr>
        <w:t xml:space="preserve"> </w:t>
      </w:r>
      <w:r w:rsidR="00F10F86">
        <w:rPr>
          <w:rFonts w:ascii="Arial" w:hAnsi="Arial" w:cs="Arial"/>
          <w:sz w:val="24"/>
          <w:szCs w:val="24"/>
        </w:rPr>
        <w:t xml:space="preserve">u iznosu od </w:t>
      </w:r>
      <w:r w:rsidR="00046732" w:rsidRPr="00EC4BDC">
        <w:rPr>
          <w:rFonts w:ascii="Arial" w:hAnsi="Arial" w:cs="Arial"/>
          <w:sz w:val="24"/>
          <w:szCs w:val="24"/>
        </w:rPr>
        <w:t>137.894,09</w:t>
      </w:r>
      <w:r w:rsidR="00F10F86">
        <w:rPr>
          <w:rFonts w:ascii="Arial" w:hAnsi="Arial" w:cs="Arial"/>
          <w:sz w:val="24"/>
          <w:szCs w:val="24"/>
        </w:rPr>
        <w:t xml:space="preserve"> kuna</w:t>
      </w:r>
      <w:r w:rsidR="00E8396E" w:rsidRPr="00EC4BDC">
        <w:rPr>
          <w:rFonts w:ascii="Arial" w:hAnsi="Arial" w:cs="Arial"/>
          <w:sz w:val="24"/>
          <w:szCs w:val="24"/>
        </w:rPr>
        <w:t xml:space="preserve"> </w:t>
      </w:r>
      <w:r w:rsidR="00113530" w:rsidRPr="00EC4BDC">
        <w:rPr>
          <w:rFonts w:ascii="Arial" w:hAnsi="Arial" w:cs="Arial"/>
          <w:sz w:val="24"/>
          <w:szCs w:val="24"/>
        </w:rPr>
        <w:t>i povrat poreza</w:t>
      </w:r>
      <w:r w:rsidR="00F10F86">
        <w:rPr>
          <w:rFonts w:ascii="Arial" w:hAnsi="Arial" w:cs="Arial"/>
          <w:sz w:val="24"/>
          <w:szCs w:val="24"/>
        </w:rPr>
        <w:t xml:space="preserve"> u iznosu od</w:t>
      </w:r>
      <w:r w:rsidR="00113530" w:rsidRPr="00EC4BDC">
        <w:rPr>
          <w:rFonts w:ascii="Arial" w:hAnsi="Arial" w:cs="Arial"/>
          <w:sz w:val="24"/>
          <w:szCs w:val="24"/>
        </w:rPr>
        <w:t xml:space="preserve"> </w:t>
      </w:r>
      <w:r w:rsidR="00046732" w:rsidRPr="00EC4BDC">
        <w:rPr>
          <w:rFonts w:ascii="Arial" w:hAnsi="Arial" w:cs="Arial"/>
          <w:sz w:val="24"/>
          <w:szCs w:val="24"/>
        </w:rPr>
        <w:t>17.445,53</w:t>
      </w:r>
      <w:r w:rsidR="00F10F86">
        <w:rPr>
          <w:rFonts w:ascii="Arial" w:hAnsi="Arial" w:cs="Arial"/>
          <w:sz w:val="24"/>
          <w:szCs w:val="24"/>
        </w:rPr>
        <w:t xml:space="preserve"> kuna</w:t>
      </w:r>
      <w:r w:rsidR="00046732" w:rsidRPr="00EC4BDC">
        <w:rPr>
          <w:rFonts w:ascii="Arial" w:hAnsi="Arial" w:cs="Arial"/>
          <w:sz w:val="24"/>
          <w:szCs w:val="24"/>
        </w:rPr>
        <w:t xml:space="preserve">, </w:t>
      </w:r>
      <w:r w:rsidR="00E8396E" w:rsidRPr="00EC4BDC">
        <w:rPr>
          <w:rFonts w:ascii="Arial" w:hAnsi="Arial" w:cs="Arial"/>
          <w:sz w:val="24"/>
          <w:szCs w:val="24"/>
        </w:rPr>
        <w:t xml:space="preserve"> pas</w:t>
      </w:r>
      <w:r w:rsidR="00F10F86">
        <w:rPr>
          <w:rFonts w:ascii="Arial" w:hAnsi="Arial" w:cs="Arial"/>
          <w:sz w:val="24"/>
          <w:szCs w:val="24"/>
        </w:rPr>
        <w:t xml:space="preserve">ivne </w:t>
      </w:r>
      <w:r w:rsidR="00E8396E" w:rsidRPr="00EC4BDC">
        <w:rPr>
          <w:rFonts w:ascii="Arial" w:hAnsi="Arial" w:cs="Arial"/>
          <w:sz w:val="24"/>
          <w:szCs w:val="24"/>
        </w:rPr>
        <w:t xml:space="preserve">kamate </w:t>
      </w:r>
      <w:r w:rsidR="00046732" w:rsidRPr="00EC4BDC">
        <w:rPr>
          <w:rFonts w:ascii="Arial" w:hAnsi="Arial" w:cs="Arial"/>
          <w:sz w:val="24"/>
          <w:szCs w:val="24"/>
        </w:rPr>
        <w:t>0,74</w:t>
      </w:r>
      <w:r w:rsidR="00E8396E" w:rsidRPr="00EC4BDC">
        <w:rPr>
          <w:rFonts w:ascii="Arial" w:hAnsi="Arial" w:cs="Arial"/>
          <w:sz w:val="24"/>
          <w:szCs w:val="24"/>
        </w:rPr>
        <w:t xml:space="preserve"> kn </w:t>
      </w:r>
      <w:r w:rsidR="00046732" w:rsidRPr="00EC4BDC">
        <w:rPr>
          <w:rFonts w:ascii="Arial" w:hAnsi="Arial" w:cs="Arial"/>
          <w:sz w:val="24"/>
          <w:szCs w:val="24"/>
        </w:rPr>
        <w:t xml:space="preserve">i obveze za financijski </w:t>
      </w:r>
      <w:proofErr w:type="spellStart"/>
      <w:r w:rsidR="00046732" w:rsidRPr="00EC4BDC">
        <w:rPr>
          <w:rFonts w:ascii="Arial" w:hAnsi="Arial" w:cs="Arial"/>
          <w:sz w:val="24"/>
          <w:szCs w:val="24"/>
        </w:rPr>
        <w:t>leasing</w:t>
      </w:r>
      <w:proofErr w:type="spellEnd"/>
      <w:r w:rsidR="00046732" w:rsidRPr="00EC4BDC">
        <w:rPr>
          <w:rFonts w:ascii="Arial" w:hAnsi="Arial" w:cs="Arial"/>
          <w:sz w:val="24"/>
          <w:szCs w:val="24"/>
        </w:rPr>
        <w:t xml:space="preserve"> </w:t>
      </w:r>
      <w:r w:rsidR="00F10F86">
        <w:rPr>
          <w:rFonts w:ascii="Arial" w:hAnsi="Arial" w:cs="Arial"/>
          <w:sz w:val="24"/>
          <w:szCs w:val="24"/>
        </w:rPr>
        <w:t xml:space="preserve">u iznosu od </w:t>
      </w:r>
      <w:r w:rsidR="00046732" w:rsidRPr="00EC4BDC">
        <w:rPr>
          <w:rFonts w:ascii="Arial" w:hAnsi="Arial" w:cs="Arial"/>
          <w:sz w:val="24"/>
          <w:szCs w:val="24"/>
        </w:rPr>
        <w:t>194.366,19</w:t>
      </w:r>
      <w:r w:rsidR="00F10F86">
        <w:rPr>
          <w:rFonts w:ascii="Arial" w:hAnsi="Arial" w:cs="Arial"/>
          <w:sz w:val="24"/>
          <w:szCs w:val="24"/>
        </w:rPr>
        <w:t xml:space="preserve"> kuna te viška</w:t>
      </w:r>
      <w:r w:rsidR="00046732" w:rsidRPr="00EC4BDC">
        <w:rPr>
          <w:rFonts w:ascii="Arial" w:hAnsi="Arial" w:cs="Arial"/>
          <w:sz w:val="24"/>
          <w:szCs w:val="24"/>
        </w:rPr>
        <w:t xml:space="preserve"> sredstava za povrat u proračun </w:t>
      </w:r>
      <w:r w:rsidR="00F10F86">
        <w:rPr>
          <w:rFonts w:ascii="Arial" w:hAnsi="Arial" w:cs="Arial"/>
          <w:sz w:val="24"/>
          <w:szCs w:val="24"/>
        </w:rPr>
        <w:t xml:space="preserve">od </w:t>
      </w:r>
      <w:r w:rsidR="00046732" w:rsidRPr="00EC4BDC">
        <w:rPr>
          <w:rFonts w:ascii="Arial" w:hAnsi="Arial" w:cs="Arial"/>
          <w:sz w:val="24"/>
          <w:szCs w:val="24"/>
        </w:rPr>
        <w:t>64.913,72</w:t>
      </w:r>
      <w:r w:rsidR="00F10F86">
        <w:rPr>
          <w:rFonts w:ascii="Arial" w:hAnsi="Arial" w:cs="Arial"/>
          <w:sz w:val="24"/>
          <w:szCs w:val="24"/>
        </w:rPr>
        <w:t xml:space="preserve"> kuna</w:t>
      </w:r>
      <w:r w:rsidR="00046732" w:rsidRPr="00EC4BDC">
        <w:rPr>
          <w:rFonts w:ascii="Arial" w:hAnsi="Arial" w:cs="Arial"/>
          <w:sz w:val="24"/>
          <w:szCs w:val="24"/>
        </w:rPr>
        <w:t>.</w:t>
      </w:r>
    </w:p>
    <w:p w:rsidR="00723A3F" w:rsidRPr="002D6AC3" w:rsidRDefault="00E8396E" w:rsidP="00D943B4">
      <w:pPr>
        <w:jc w:val="both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 xml:space="preserve">Vlastiti izvori iznose </w:t>
      </w:r>
      <w:r w:rsidR="00046732" w:rsidRPr="00EC4BDC">
        <w:rPr>
          <w:rFonts w:ascii="Arial" w:hAnsi="Arial" w:cs="Arial"/>
          <w:sz w:val="24"/>
          <w:szCs w:val="24"/>
        </w:rPr>
        <w:t>11.687.610,04</w:t>
      </w:r>
      <w:r w:rsidR="00F10F86">
        <w:rPr>
          <w:rFonts w:ascii="Arial" w:hAnsi="Arial" w:cs="Arial"/>
          <w:sz w:val="24"/>
          <w:szCs w:val="24"/>
        </w:rPr>
        <w:t xml:space="preserve"> kuna</w:t>
      </w:r>
      <w:r w:rsidR="008C0804">
        <w:rPr>
          <w:rFonts w:ascii="Arial" w:hAnsi="Arial" w:cs="Arial"/>
          <w:sz w:val="24"/>
          <w:szCs w:val="24"/>
        </w:rPr>
        <w:t>.</w:t>
      </w:r>
      <w:r w:rsidR="00F10F86">
        <w:rPr>
          <w:rFonts w:ascii="Arial" w:hAnsi="Arial" w:cs="Arial"/>
          <w:sz w:val="24"/>
          <w:szCs w:val="24"/>
        </w:rPr>
        <w:t xml:space="preserve"> </w:t>
      </w:r>
      <w:r w:rsidR="008C0804">
        <w:rPr>
          <w:rFonts w:ascii="Arial" w:hAnsi="Arial" w:cs="Arial"/>
          <w:sz w:val="24"/>
          <w:szCs w:val="24"/>
        </w:rPr>
        <w:t>N</w:t>
      </w:r>
      <w:r w:rsidRPr="00EC4BDC">
        <w:rPr>
          <w:rFonts w:ascii="Arial" w:hAnsi="Arial" w:cs="Arial"/>
          <w:sz w:val="24"/>
          <w:szCs w:val="24"/>
        </w:rPr>
        <w:t xml:space="preserve">akon prebijanja vlastitih izvora iz proračuna za nematerijalnu imovinu </w:t>
      </w:r>
      <w:r w:rsidR="00046732" w:rsidRPr="00EC4BDC">
        <w:rPr>
          <w:rFonts w:ascii="Arial" w:hAnsi="Arial" w:cs="Arial"/>
          <w:sz w:val="24"/>
          <w:szCs w:val="24"/>
        </w:rPr>
        <w:t>i</w:t>
      </w:r>
      <w:r w:rsidRPr="00EC4BDC">
        <w:rPr>
          <w:rFonts w:ascii="Arial" w:hAnsi="Arial" w:cs="Arial"/>
          <w:sz w:val="24"/>
          <w:szCs w:val="24"/>
        </w:rPr>
        <w:t xml:space="preserve"> ispravka vlastitih izvora za obveze iz proračuna za financijski </w:t>
      </w:r>
      <w:proofErr w:type="spellStart"/>
      <w:r w:rsidRPr="00EC4BDC">
        <w:rPr>
          <w:rFonts w:ascii="Arial" w:hAnsi="Arial" w:cs="Arial"/>
          <w:sz w:val="24"/>
          <w:szCs w:val="24"/>
        </w:rPr>
        <w:t>leasing</w:t>
      </w:r>
      <w:proofErr w:type="spellEnd"/>
      <w:r w:rsidRPr="00EC4BDC">
        <w:rPr>
          <w:rFonts w:ascii="Arial" w:hAnsi="Arial" w:cs="Arial"/>
          <w:sz w:val="24"/>
          <w:szCs w:val="24"/>
        </w:rPr>
        <w:t xml:space="preserve"> umanjen za plaćene kamate i glavnicu u 2022. </w:t>
      </w:r>
      <w:r w:rsidR="00371DC9" w:rsidRPr="00EC4BDC">
        <w:rPr>
          <w:rFonts w:ascii="Arial" w:hAnsi="Arial" w:cs="Arial"/>
          <w:sz w:val="24"/>
          <w:szCs w:val="24"/>
        </w:rPr>
        <w:t xml:space="preserve">( gl. </w:t>
      </w:r>
      <w:r w:rsidR="00046732" w:rsidRPr="00EC4BDC">
        <w:rPr>
          <w:rFonts w:ascii="Arial" w:hAnsi="Arial" w:cs="Arial"/>
          <w:sz w:val="24"/>
          <w:szCs w:val="24"/>
        </w:rPr>
        <w:t>31.989,53</w:t>
      </w:r>
      <w:r w:rsidR="00371DC9" w:rsidRPr="00EC4B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71DC9" w:rsidRPr="00EC4BDC">
        <w:rPr>
          <w:rFonts w:ascii="Arial" w:hAnsi="Arial" w:cs="Arial"/>
          <w:sz w:val="24"/>
          <w:szCs w:val="24"/>
        </w:rPr>
        <w:t>kte</w:t>
      </w:r>
      <w:proofErr w:type="spellEnd"/>
      <w:r w:rsidR="00371DC9" w:rsidRPr="00EC4BDC">
        <w:rPr>
          <w:rFonts w:ascii="Arial" w:hAnsi="Arial" w:cs="Arial"/>
          <w:sz w:val="24"/>
          <w:szCs w:val="24"/>
        </w:rPr>
        <w:t xml:space="preserve"> </w:t>
      </w:r>
      <w:r w:rsidR="00046732" w:rsidRPr="00EC4BDC">
        <w:rPr>
          <w:rFonts w:ascii="Arial" w:hAnsi="Arial" w:cs="Arial"/>
          <w:sz w:val="24"/>
          <w:szCs w:val="24"/>
        </w:rPr>
        <w:t>3.397,85</w:t>
      </w:r>
      <w:r w:rsidR="00F10F86">
        <w:rPr>
          <w:rFonts w:ascii="Arial" w:hAnsi="Arial" w:cs="Arial"/>
          <w:sz w:val="24"/>
          <w:szCs w:val="24"/>
        </w:rPr>
        <w:t>)</w:t>
      </w:r>
      <w:r w:rsidR="008C0804">
        <w:rPr>
          <w:rFonts w:ascii="Arial" w:hAnsi="Arial" w:cs="Arial"/>
          <w:sz w:val="24"/>
          <w:szCs w:val="24"/>
        </w:rPr>
        <w:t xml:space="preserve"> te</w:t>
      </w:r>
      <w:r w:rsidR="00371DC9" w:rsidRPr="00EC4BDC">
        <w:rPr>
          <w:rFonts w:ascii="Arial" w:hAnsi="Arial" w:cs="Arial"/>
          <w:sz w:val="24"/>
          <w:szCs w:val="24"/>
        </w:rPr>
        <w:t xml:space="preserve"> pokriven</w:t>
      </w:r>
      <w:r w:rsidR="00046732" w:rsidRPr="00EC4BDC">
        <w:rPr>
          <w:rFonts w:ascii="Arial" w:hAnsi="Arial" w:cs="Arial"/>
          <w:sz w:val="24"/>
          <w:szCs w:val="24"/>
        </w:rPr>
        <w:t>i</w:t>
      </w:r>
      <w:r w:rsidR="00371DC9" w:rsidRPr="00EC4BDC">
        <w:rPr>
          <w:rFonts w:ascii="Arial" w:hAnsi="Arial" w:cs="Arial"/>
          <w:sz w:val="24"/>
          <w:szCs w:val="24"/>
        </w:rPr>
        <w:t xml:space="preserve"> preneseni manjak iz prethodne godine </w:t>
      </w:r>
      <w:r w:rsidR="00F10F86">
        <w:rPr>
          <w:rFonts w:ascii="Arial" w:hAnsi="Arial" w:cs="Arial"/>
          <w:sz w:val="24"/>
          <w:szCs w:val="24"/>
        </w:rPr>
        <w:t xml:space="preserve">u iznosu od </w:t>
      </w:r>
      <w:r w:rsidR="00046732" w:rsidRPr="00EC4BDC">
        <w:rPr>
          <w:rFonts w:ascii="Arial" w:hAnsi="Arial" w:cs="Arial"/>
          <w:sz w:val="24"/>
          <w:szCs w:val="24"/>
        </w:rPr>
        <w:t>2.036,54</w:t>
      </w:r>
      <w:r w:rsidR="00F10F86">
        <w:rPr>
          <w:rFonts w:ascii="Arial" w:hAnsi="Arial" w:cs="Arial"/>
          <w:sz w:val="24"/>
          <w:szCs w:val="24"/>
        </w:rPr>
        <w:t xml:space="preserve"> kuna</w:t>
      </w:r>
      <w:r w:rsidR="00371DC9" w:rsidRPr="00EC4BDC">
        <w:rPr>
          <w:rFonts w:ascii="Arial" w:hAnsi="Arial" w:cs="Arial"/>
          <w:sz w:val="24"/>
          <w:szCs w:val="24"/>
        </w:rPr>
        <w:t xml:space="preserve"> ostaje ukupan </w:t>
      </w:r>
      <w:r w:rsidR="00046732" w:rsidRPr="00EC4BDC">
        <w:rPr>
          <w:rFonts w:ascii="Arial" w:hAnsi="Arial" w:cs="Arial"/>
          <w:sz w:val="24"/>
          <w:szCs w:val="24"/>
        </w:rPr>
        <w:t>višak</w:t>
      </w:r>
      <w:r w:rsidR="00371DC9" w:rsidRPr="00EC4BDC">
        <w:rPr>
          <w:rFonts w:ascii="Arial" w:hAnsi="Arial" w:cs="Arial"/>
          <w:sz w:val="24"/>
          <w:szCs w:val="24"/>
        </w:rPr>
        <w:t xml:space="preserve"> prihoda </w:t>
      </w:r>
      <w:r w:rsidR="00046732" w:rsidRPr="00EC4BDC">
        <w:rPr>
          <w:rFonts w:ascii="Arial" w:hAnsi="Arial" w:cs="Arial"/>
          <w:sz w:val="24"/>
          <w:szCs w:val="24"/>
        </w:rPr>
        <w:t xml:space="preserve">raspoloživ </w:t>
      </w:r>
      <w:r w:rsidR="00371DC9" w:rsidRPr="00EC4BDC">
        <w:rPr>
          <w:rFonts w:ascii="Arial" w:hAnsi="Arial" w:cs="Arial"/>
          <w:sz w:val="24"/>
          <w:szCs w:val="24"/>
        </w:rPr>
        <w:t xml:space="preserve">u slijedećoj godini </w:t>
      </w:r>
      <w:r w:rsidR="007A7342">
        <w:rPr>
          <w:rFonts w:ascii="Arial" w:hAnsi="Arial" w:cs="Arial"/>
          <w:sz w:val="24"/>
          <w:szCs w:val="24"/>
        </w:rPr>
        <w:t xml:space="preserve">u iznosu od </w:t>
      </w:r>
      <w:r w:rsidR="00046732" w:rsidRPr="00EC4BDC">
        <w:rPr>
          <w:rFonts w:ascii="Arial" w:hAnsi="Arial" w:cs="Arial"/>
          <w:sz w:val="24"/>
          <w:szCs w:val="24"/>
        </w:rPr>
        <w:t>2.372,73</w:t>
      </w:r>
      <w:r w:rsidR="007A7342">
        <w:rPr>
          <w:rFonts w:ascii="Arial" w:hAnsi="Arial" w:cs="Arial"/>
          <w:sz w:val="24"/>
          <w:szCs w:val="24"/>
        </w:rPr>
        <w:t xml:space="preserve"> kuna,</w:t>
      </w:r>
      <w:r w:rsidR="00046732" w:rsidRPr="00EC4BDC">
        <w:rPr>
          <w:rFonts w:ascii="Arial" w:hAnsi="Arial" w:cs="Arial"/>
          <w:sz w:val="24"/>
          <w:szCs w:val="24"/>
        </w:rPr>
        <w:t xml:space="preserve"> a odnosi se na neutrošena sredstva vlastitih prihoda na žiro računu </w:t>
      </w:r>
      <w:r w:rsidR="007A7342">
        <w:rPr>
          <w:rFonts w:ascii="Arial" w:hAnsi="Arial" w:cs="Arial"/>
          <w:sz w:val="24"/>
          <w:szCs w:val="24"/>
        </w:rPr>
        <w:t xml:space="preserve">od </w:t>
      </w:r>
      <w:r w:rsidR="00046732" w:rsidRPr="00EC4BDC">
        <w:rPr>
          <w:rFonts w:ascii="Arial" w:hAnsi="Arial" w:cs="Arial"/>
          <w:sz w:val="24"/>
          <w:szCs w:val="24"/>
        </w:rPr>
        <w:t>105,73</w:t>
      </w:r>
      <w:r w:rsidR="007A7342">
        <w:rPr>
          <w:rFonts w:ascii="Arial" w:hAnsi="Arial" w:cs="Arial"/>
          <w:sz w:val="24"/>
          <w:szCs w:val="24"/>
        </w:rPr>
        <w:t xml:space="preserve"> kuna</w:t>
      </w:r>
      <w:r w:rsidR="00046732" w:rsidRPr="00EC4BDC">
        <w:rPr>
          <w:rFonts w:ascii="Arial" w:hAnsi="Arial" w:cs="Arial"/>
          <w:sz w:val="24"/>
          <w:szCs w:val="24"/>
        </w:rPr>
        <w:t xml:space="preserve"> i potraživanja iz proračuna za uplaćene vlastite prihode </w:t>
      </w:r>
      <w:r w:rsidR="007A7342">
        <w:rPr>
          <w:rFonts w:ascii="Arial" w:hAnsi="Arial" w:cs="Arial"/>
          <w:sz w:val="24"/>
          <w:szCs w:val="24"/>
        </w:rPr>
        <w:t xml:space="preserve">u iznosu od </w:t>
      </w:r>
      <w:r w:rsidR="00046732" w:rsidRPr="00EC4BDC">
        <w:rPr>
          <w:rFonts w:ascii="Arial" w:hAnsi="Arial" w:cs="Arial"/>
          <w:sz w:val="24"/>
          <w:szCs w:val="24"/>
        </w:rPr>
        <w:t>2.267,00</w:t>
      </w:r>
      <w:r w:rsidR="007A7342">
        <w:rPr>
          <w:rFonts w:ascii="Arial" w:hAnsi="Arial" w:cs="Arial"/>
          <w:sz w:val="24"/>
          <w:szCs w:val="24"/>
        </w:rPr>
        <w:t xml:space="preserve"> kuna</w:t>
      </w:r>
      <w:r w:rsidR="00046732" w:rsidRPr="00EC4BDC">
        <w:rPr>
          <w:rFonts w:ascii="Arial" w:hAnsi="Arial" w:cs="Arial"/>
          <w:sz w:val="24"/>
          <w:szCs w:val="24"/>
        </w:rPr>
        <w:t xml:space="preserve">. </w:t>
      </w:r>
    </w:p>
    <w:p w:rsidR="00371DC9" w:rsidRPr="00EC4BDC" w:rsidRDefault="00371DC9" w:rsidP="00D943B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C4BDC">
        <w:rPr>
          <w:rFonts w:ascii="Arial" w:hAnsi="Arial" w:cs="Arial"/>
          <w:b/>
          <w:color w:val="000000"/>
          <w:sz w:val="24"/>
          <w:szCs w:val="24"/>
        </w:rPr>
        <w:t xml:space="preserve">III RAS-funkcijski </w:t>
      </w:r>
    </w:p>
    <w:p w:rsidR="00723A3F" w:rsidRPr="00EC4BDC" w:rsidRDefault="00371DC9" w:rsidP="00D943B4">
      <w:pPr>
        <w:jc w:val="both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>Ostvareni rashodi za plaće, doprinose i ostale rashode za</w:t>
      </w:r>
      <w:r w:rsidR="007A7342">
        <w:rPr>
          <w:rFonts w:ascii="Arial" w:hAnsi="Arial" w:cs="Arial"/>
          <w:sz w:val="24"/>
          <w:szCs w:val="24"/>
        </w:rPr>
        <w:t xml:space="preserve"> zaposlene, materijalne rashode</w:t>
      </w:r>
      <w:r w:rsidRPr="00EC4BDC">
        <w:rPr>
          <w:rFonts w:ascii="Arial" w:hAnsi="Arial" w:cs="Arial"/>
          <w:sz w:val="24"/>
          <w:szCs w:val="24"/>
        </w:rPr>
        <w:t xml:space="preserve">, nabavu </w:t>
      </w:r>
      <w:proofErr w:type="spellStart"/>
      <w:r w:rsidRPr="00EC4BDC">
        <w:rPr>
          <w:rFonts w:ascii="Arial" w:hAnsi="Arial" w:cs="Arial"/>
          <w:sz w:val="24"/>
          <w:szCs w:val="24"/>
        </w:rPr>
        <w:t>nefinacijs</w:t>
      </w:r>
      <w:r w:rsidR="00501122" w:rsidRPr="00EC4BDC">
        <w:rPr>
          <w:rFonts w:ascii="Arial" w:hAnsi="Arial" w:cs="Arial"/>
          <w:sz w:val="24"/>
          <w:szCs w:val="24"/>
        </w:rPr>
        <w:t>ke</w:t>
      </w:r>
      <w:proofErr w:type="spellEnd"/>
      <w:r w:rsidR="00501122" w:rsidRPr="00EC4BDC">
        <w:rPr>
          <w:rFonts w:ascii="Arial" w:hAnsi="Arial" w:cs="Arial"/>
          <w:sz w:val="24"/>
          <w:szCs w:val="24"/>
        </w:rPr>
        <w:t xml:space="preserve"> imovine, ukupno</w:t>
      </w:r>
      <w:r w:rsidR="007A7342">
        <w:rPr>
          <w:rFonts w:ascii="Arial" w:hAnsi="Arial" w:cs="Arial"/>
          <w:sz w:val="24"/>
          <w:szCs w:val="24"/>
        </w:rPr>
        <w:t xml:space="preserve"> iznose</w:t>
      </w:r>
      <w:r w:rsidR="00501122" w:rsidRPr="00EC4BDC">
        <w:rPr>
          <w:rFonts w:ascii="Arial" w:hAnsi="Arial" w:cs="Arial"/>
          <w:sz w:val="24"/>
          <w:szCs w:val="24"/>
        </w:rPr>
        <w:t xml:space="preserve"> 1</w:t>
      </w:r>
      <w:r w:rsidR="00670BDF" w:rsidRPr="00EC4BDC">
        <w:rPr>
          <w:rFonts w:ascii="Arial" w:hAnsi="Arial" w:cs="Arial"/>
          <w:sz w:val="24"/>
          <w:szCs w:val="24"/>
        </w:rPr>
        <w:t>8.267.988,34</w:t>
      </w:r>
      <w:r w:rsidR="00501122" w:rsidRPr="00EC4BDC">
        <w:rPr>
          <w:rFonts w:ascii="Arial" w:hAnsi="Arial" w:cs="Arial"/>
          <w:sz w:val="24"/>
          <w:szCs w:val="24"/>
        </w:rPr>
        <w:t xml:space="preserve"> kn.</w:t>
      </w:r>
    </w:p>
    <w:p w:rsidR="00501122" w:rsidRPr="00EC4BDC" w:rsidRDefault="00501122" w:rsidP="00D943B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C4BDC">
        <w:rPr>
          <w:rFonts w:ascii="Arial" w:hAnsi="Arial" w:cs="Arial"/>
          <w:b/>
          <w:color w:val="000000"/>
          <w:sz w:val="24"/>
          <w:szCs w:val="24"/>
        </w:rPr>
        <w:t>IV P-VRIO</w:t>
      </w:r>
    </w:p>
    <w:p w:rsidR="00501122" w:rsidRPr="00EC4BDC" w:rsidRDefault="00501122" w:rsidP="00D943B4">
      <w:pPr>
        <w:jc w:val="both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 xml:space="preserve">Iznos od </w:t>
      </w:r>
      <w:r w:rsidR="003A6723" w:rsidRPr="00EC4BDC">
        <w:rPr>
          <w:rFonts w:ascii="Arial" w:hAnsi="Arial" w:cs="Arial"/>
          <w:sz w:val="24"/>
          <w:szCs w:val="24"/>
        </w:rPr>
        <w:t>526.419,36</w:t>
      </w:r>
      <w:r w:rsidR="007A7342">
        <w:rPr>
          <w:rFonts w:ascii="Arial" w:hAnsi="Arial" w:cs="Arial"/>
          <w:sz w:val="24"/>
          <w:szCs w:val="24"/>
        </w:rPr>
        <w:t xml:space="preserve"> kuna</w:t>
      </w:r>
      <w:r w:rsidRPr="00EC4BDC">
        <w:rPr>
          <w:rFonts w:ascii="Arial" w:hAnsi="Arial" w:cs="Arial"/>
          <w:sz w:val="24"/>
          <w:szCs w:val="24"/>
        </w:rPr>
        <w:t xml:space="preserve"> je iznos nabavljene nefinancijske im</w:t>
      </w:r>
      <w:r w:rsidR="008C0804">
        <w:rPr>
          <w:rFonts w:ascii="Arial" w:hAnsi="Arial" w:cs="Arial"/>
          <w:sz w:val="24"/>
          <w:szCs w:val="24"/>
        </w:rPr>
        <w:t>ovine od Ministarstva pravosuđa i uknjižen je</w:t>
      </w:r>
      <w:r w:rsidRPr="00EC4BDC">
        <w:rPr>
          <w:rFonts w:ascii="Arial" w:hAnsi="Arial" w:cs="Arial"/>
          <w:sz w:val="24"/>
          <w:szCs w:val="24"/>
        </w:rPr>
        <w:t xml:space="preserve"> temeljem Odluka o ustupanju imovine.</w:t>
      </w:r>
    </w:p>
    <w:p w:rsidR="00501122" w:rsidRPr="00EC4BDC" w:rsidRDefault="00501122" w:rsidP="00D943B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C4BDC">
        <w:rPr>
          <w:rFonts w:ascii="Arial" w:hAnsi="Arial" w:cs="Arial"/>
          <w:b/>
          <w:color w:val="000000"/>
          <w:sz w:val="24"/>
          <w:szCs w:val="24"/>
        </w:rPr>
        <w:t>V-Obveze</w:t>
      </w:r>
    </w:p>
    <w:p w:rsidR="0020797D" w:rsidRPr="00EC4BDC" w:rsidRDefault="00501122" w:rsidP="00501122">
      <w:pPr>
        <w:jc w:val="both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>Stanje obveza na kraju izvještajnog razdoblja za 2022. iznosi</w:t>
      </w:r>
      <w:r w:rsidR="003A6723" w:rsidRPr="00EC4BDC">
        <w:rPr>
          <w:rFonts w:ascii="Arial" w:hAnsi="Arial" w:cs="Arial"/>
          <w:sz w:val="24"/>
          <w:szCs w:val="24"/>
        </w:rPr>
        <w:t xml:space="preserve"> ukupno 1.895.413,25</w:t>
      </w:r>
      <w:r w:rsidR="007A7342">
        <w:rPr>
          <w:rFonts w:ascii="Arial" w:hAnsi="Arial" w:cs="Arial"/>
          <w:sz w:val="24"/>
          <w:szCs w:val="24"/>
        </w:rPr>
        <w:t xml:space="preserve"> kuna</w:t>
      </w:r>
      <w:r w:rsidR="008C0804">
        <w:rPr>
          <w:rFonts w:ascii="Arial" w:hAnsi="Arial" w:cs="Arial"/>
          <w:sz w:val="24"/>
          <w:szCs w:val="24"/>
        </w:rPr>
        <w:t>, a odnosi</w:t>
      </w:r>
      <w:r w:rsidR="007A7342">
        <w:rPr>
          <w:rFonts w:ascii="Arial" w:hAnsi="Arial" w:cs="Arial"/>
          <w:sz w:val="24"/>
          <w:szCs w:val="24"/>
        </w:rPr>
        <w:t xml:space="preserve"> se na</w:t>
      </w:r>
      <w:r w:rsidR="003A6723" w:rsidRPr="00EC4BDC">
        <w:rPr>
          <w:rFonts w:ascii="Arial" w:hAnsi="Arial" w:cs="Arial"/>
          <w:sz w:val="24"/>
          <w:szCs w:val="24"/>
        </w:rPr>
        <w:t xml:space="preserve"> </w:t>
      </w:r>
      <w:r w:rsidRPr="00EC4BDC">
        <w:rPr>
          <w:rFonts w:ascii="Arial" w:hAnsi="Arial" w:cs="Arial"/>
          <w:sz w:val="24"/>
          <w:szCs w:val="24"/>
        </w:rPr>
        <w:t xml:space="preserve">obveze </w:t>
      </w:r>
      <w:r w:rsidR="008C0804">
        <w:rPr>
          <w:rFonts w:ascii="Arial" w:hAnsi="Arial" w:cs="Arial"/>
          <w:sz w:val="24"/>
          <w:szCs w:val="24"/>
        </w:rPr>
        <w:t>za plaće</w:t>
      </w:r>
      <w:r w:rsidRPr="00EC4BDC">
        <w:rPr>
          <w:rFonts w:ascii="Arial" w:hAnsi="Arial" w:cs="Arial"/>
          <w:sz w:val="24"/>
          <w:szCs w:val="24"/>
        </w:rPr>
        <w:t>, doprinose, prijevoz za prosinac 2022</w:t>
      </w:r>
      <w:r w:rsidR="008C0804">
        <w:rPr>
          <w:rFonts w:ascii="Arial" w:hAnsi="Arial" w:cs="Arial"/>
          <w:sz w:val="24"/>
          <w:szCs w:val="24"/>
        </w:rPr>
        <w:t>., za režijske troškove</w:t>
      </w:r>
      <w:r w:rsidRPr="00EC4BDC">
        <w:rPr>
          <w:rFonts w:ascii="Arial" w:hAnsi="Arial" w:cs="Arial"/>
          <w:sz w:val="24"/>
          <w:szCs w:val="24"/>
        </w:rPr>
        <w:t xml:space="preserve"> za prosinac 2022.</w:t>
      </w:r>
      <w:r w:rsidR="008C0804">
        <w:rPr>
          <w:rFonts w:ascii="Arial" w:hAnsi="Arial" w:cs="Arial"/>
          <w:sz w:val="24"/>
          <w:szCs w:val="24"/>
        </w:rPr>
        <w:t>,</w:t>
      </w:r>
      <w:r w:rsidR="003A6723" w:rsidRPr="00EC4BDC">
        <w:rPr>
          <w:rFonts w:ascii="Arial" w:hAnsi="Arial" w:cs="Arial"/>
          <w:sz w:val="24"/>
          <w:szCs w:val="24"/>
        </w:rPr>
        <w:t xml:space="preserve"> </w:t>
      </w:r>
      <w:r w:rsidR="008C0804">
        <w:rPr>
          <w:rFonts w:ascii="Arial" w:hAnsi="Arial" w:cs="Arial"/>
          <w:sz w:val="24"/>
          <w:szCs w:val="24"/>
        </w:rPr>
        <w:t>nerefundirana bolovanja od HZZO-a, povrat</w:t>
      </w:r>
      <w:r w:rsidRPr="00EC4BDC">
        <w:rPr>
          <w:rFonts w:ascii="Arial" w:hAnsi="Arial" w:cs="Arial"/>
          <w:sz w:val="24"/>
          <w:szCs w:val="24"/>
        </w:rPr>
        <w:t xml:space="preserve"> poreza</w:t>
      </w:r>
      <w:r w:rsidR="008C0804">
        <w:rPr>
          <w:rFonts w:ascii="Arial" w:hAnsi="Arial" w:cs="Arial"/>
          <w:sz w:val="24"/>
          <w:szCs w:val="24"/>
        </w:rPr>
        <w:t>,</w:t>
      </w:r>
      <w:r w:rsidR="003A6723" w:rsidRPr="00EC4BDC">
        <w:rPr>
          <w:rFonts w:ascii="Arial" w:hAnsi="Arial" w:cs="Arial"/>
          <w:sz w:val="24"/>
          <w:szCs w:val="24"/>
        </w:rPr>
        <w:t xml:space="preserve"> obveze za povrat u proračun </w:t>
      </w:r>
      <w:r w:rsidRPr="00EC4BDC">
        <w:rPr>
          <w:rFonts w:ascii="Arial" w:hAnsi="Arial" w:cs="Arial"/>
          <w:sz w:val="24"/>
          <w:szCs w:val="24"/>
        </w:rPr>
        <w:t xml:space="preserve">i obveze za financijski </w:t>
      </w:r>
      <w:proofErr w:type="spellStart"/>
      <w:r w:rsidRPr="00EC4BDC">
        <w:rPr>
          <w:rFonts w:ascii="Arial" w:hAnsi="Arial" w:cs="Arial"/>
          <w:sz w:val="24"/>
          <w:szCs w:val="24"/>
        </w:rPr>
        <w:t>leasing</w:t>
      </w:r>
      <w:proofErr w:type="spellEnd"/>
      <w:r w:rsidR="003A6723" w:rsidRPr="00EC4BDC">
        <w:rPr>
          <w:rFonts w:ascii="Arial" w:hAnsi="Arial" w:cs="Arial"/>
          <w:sz w:val="24"/>
          <w:szCs w:val="24"/>
        </w:rPr>
        <w:t xml:space="preserve">. Od toga </w:t>
      </w:r>
      <w:r w:rsidR="008C0804">
        <w:rPr>
          <w:rFonts w:ascii="Arial" w:hAnsi="Arial" w:cs="Arial"/>
          <w:sz w:val="24"/>
          <w:szCs w:val="24"/>
        </w:rPr>
        <w:t xml:space="preserve">iznos od </w:t>
      </w:r>
      <w:r w:rsidR="003A6723" w:rsidRPr="00EC4BDC">
        <w:rPr>
          <w:rFonts w:ascii="Arial" w:hAnsi="Arial" w:cs="Arial"/>
          <w:sz w:val="24"/>
          <w:szCs w:val="24"/>
        </w:rPr>
        <w:t>194.366,19</w:t>
      </w:r>
      <w:r w:rsidR="008C0804">
        <w:rPr>
          <w:rFonts w:ascii="Arial" w:hAnsi="Arial" w:cs="Arial"/>
          <w:sz w:val="24"/>
          <w:szCs w:val="24"/>
        </w:rPr>
        <w:t xml:space="preserve"> kn</w:t>
      </w:r>
      <w:r w:rsidR="00723A3F" w:rsidRPr="00EC4BDC">
        <w:rPr>
          <w:rFonts w:ascii="Arial" w:hAnsi="Arial" w:cs="Arial"/>
          <w:sz w:val="24"/>
          <w:szCs w:val="24"/>
        </w:rPr>
        <w:t xml:space="preserve"> </w:t>
      </w:r>
      <w:r w:rsidR="008C0804">
        <w:rPr>
          <w:rFonts w:ascii="Arial" w:hAnsi="Arial" w:cs="Arial"/>
          <w:sz w:val="24"/>
          <w:szCs w:val="24"/>
        </w:rPr>
        <w:t xml:space="preserve">predstavlja </w:t>
      </w:r>
      <w:r w:rsidR="00723A3F" w:rsidRPr="00EC4BDC">
        <w:rPr>
          <w:rFonts w:ascii="Arial" w:hAnsi="Arial" w:cs="Arial"/>
          <w:sz w:val="24"/>
          <w:szCs w:val="24"/>
        </w:rPr>
        <w:t>preostali dug po otplatnom planu</w:t>
      </w:r>
      <w:r w:rsidR="003A6723" w:rsidRPr="00EC4BDC">
        <w:rPr>
          <w:rFonts w:ascii="Arial" w:hAnsi="Arial" w:cs="Arial"/>
          <w:sz w:val="24"/>
          <w:szCs w:val="24"/>
        </w:rPr>
        <w:t xml:space="preserve"> za financijski </w:t>
      </w:r>
      <w:proofErr w:type="spellStart"/>
      <w:r w:rsidR="003A6723" w:rsidRPr="00EC4BDC">
        <w:rPr>
          <w:rFonts w:ascii="Arial" w:hAnsi="Arial" w:cs="Arial"/>
          <w:sz w:val="24"/>
          <w:szCs w:val="24"/>
        </w:rPr>
        <w:t>leasing</w:t>
      </w:r>
      <w:proofErr w:type="spellEnd"/>
      <w:r w:rsidR="008C0804">
        <w:rPr>
          <w:rFonts w:ascii="Arial" w:hAnsi="Arial" w:cs="Arial"/>
          <w:sz w:val="24"/>
          <w:szCs w:val="24"/>
        </w:rPr>
        <w:t xml:space="preserve"> </w:t>
      </w:r>
      <w:r w:rsidR="003A6723" w:rsidRPr="00EC4BDC">
        <w:rPr>
          <w:rFonts w:ascii="Arial" w:hAnsi="Arial" w:cs="Arial"/>
          <w:sz w:val="24"/>
          <w:szCs w:val="24"/>
        </w:rPr>
        <w:t>i dio za povrat u proračun</w:t>
      </w:r>
      <w:r w:rsidR="008C0804">
        <w:rPr>
          <w:rFonts w:ascii="Arial" w:hAnsi="Arial" w:cs="Arial"/>
          <w:sz w:val="24"/>
          <w:szCs w:val="24"/>
        </w:rPr>
        <w:t xml:space="preserve"> u visini od</w:t>
      </w:r>
      <w:r w:rsidR="003A6723" w:rsidRPr="00EC4BDC">
        <w:rPr>
          <w:rFonts w:ascii="Arial" w:hAnsi="Arial" w:cs="Arial"/>
          <w:sz w:val="24"/>
          <w:szCs w:val="24"/>
        </w:rPr>
        <w:t xml:space="preserve"> 64.913,72</w:t>
      </w:r>
      <w:r w:rsidR="008C0804">
        <w:rPr>
          <w:rFonts w:ascii="Arial" w:hAnsi="Arial" w:cs="Arial"/>
          <w:sz w:val="24"/>
          <w:szCs w:val="24"/>
        </w:rPr>
        <w:t xml:space="preserve"> kn. S</w:t>
      </w:r>
      <w:r w:rsidR="003A6723" w:rsidRPr="00EC4BDC">
        <w:rPr>
          <w:rFonts w:ascii="Arial" w:hAnsi="Arial" w:cs="Arial"/>
          <w:sz w:val="24"/>
          <w:szCs w:val="24"/>
        </w:rPr>
        <w:t>ve obveze su nedospjele.</w:t>
      </w:r>
    </w:p>
    <w:p w:rsidR="00501122" w:rsidRPr="00EC4BDC" w:rsidRDefault="00501122" w:rsidP="00501122">
      <w:pPr>
        <w:jc w:val="both"/>
        <w:rPr>
          <w:rFonts w:ascii="Arial" w:hAnsi="Arial" w:cs="Arial"/>
          <w:sz w:val="24"/>
          <w:szCs w:val="24"/>
        </w:rPr>
      </w:pPr>
    </w:p>
    <w:p w:rsidR="00EC4BDC" w:rsidRPr="00EC4BDC" w:rsidRDefault="00EC4BDC" w:rsidP="00EC4BDC">
      <w:pPr>
        <w:ind w:left="4956"/>
        <w:jc w:val="right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>Predsjednica suda</w:t>
      </w:r>
    </w:p>
    <w:p w:rsidR="00EC4BDC" w:rsidRPr="00EC4BDC" w:rsidRDefault="00EC4BDC" w:rsidP="00EC4BDC">
      <w:pPr>
        <w:ind w:left="4956"/>
        <w:jc w:val="right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>mr.sc. Inga Vezmar Barlek</w:t>
      </w:r>
    </w:p>
    <w:p w:rsidR="00AB0859" w:rsidRPr="00EC4BDC" w:rsidRDefault="00AB0859" w:rsidP="00F1745C">
      <w:pPr>
        <w:rPr>
          <w:rFonts w:ascii="Arial" w:hAnsi="Arial" w:cs="Arial"/>
          <w:sz w:val="24"/>
          <w:szCs w:val="24"/>
        </w:rPr>
      </w:pPr>
    </w:p>
    <w:p w:rsidR="00BA7D0B" w:rsidRPr="00EC4BDC" w:rsidRDefault="00EC4BDC" w:rsidP="00523C5A">
      <w:pPr>
        <w:jc w:val="both"/>
        <w:rPr>
          <w:rFonts w:ascii="Arial" w:hAnsi="Arial" w:cs="Arial"/>
          <w:sz w:val="24"/>
          <w:szCs w:val="24"/>
        </w:rPr>
      </w:pPr>
      <w:r w:rsidRPr="00EC4BDC">
        <w:rPr>
          <w:rFonts w:ascii="Arial" w:hAnsi="Arial" w:cs="Arial"/>
          <w:sz w:val="24"/>
          <w:szCs w:val="24"/>
        </w:rPr>
        <w:t xml:space="preserve"> </w:t>
      </w:r>
    </w:p>
    <w:sectPr w:rsidR="00BA7D0B" w:rsidRPr="00EC4B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2F" w:rsidRDefault="00660D2F" w:rsidP="00D87B6C">
      <w:pPr>
        <w:spacing w:after="0" w:line="240" w:lineRule="auto"/>
      </w:pPr>
      <w:r>
        <w:separator/>
      </w:r>
    </w:p>
  </w:endnote>
  <w:endnote w:type="continuationSeparator" w:id="0">
    <w:p w:rsidR="00660D2F" w:rsidRDefault="00660D2F" w:rsidP="00D8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2F" w:rsidRDefault="00660D2F" w:rsidP="00D87B6C">
      <w:pPr>
        <w:spacing w:after="0" w:line="240" w:lineRule="auto"/>
      </w:pPr>
      <w:r>
        <w:separator/>
      </w:r>
    </w:p>
  </w:footnote>
  <w:footnote w:type="continuationSeparator" w:id="0">
    <w:p w:rsidR="00660D2F" w:rsidRDefault="00660D2F" w:rsidP="00D8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C" w:rsidRDefault="00D87B6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23"/>
    <w:rsid w:val="00023CDE"/>
    <w:rsid w:val="00046732"/>
    <w:rsid w:val="000552E7"/>
    <w:rsid w:val="000C04DE"/>
    <w:rsid w:val="000C7880"/>
    <w:rsid w:val="000D3F50"/>
    <w:rsid w:val="000E17B1"/>
    <w:rsid w:val="00104A82"/>
    <w:rsid w:val="00113530"/>
    <w:rsid w:val="00121D5C"/>
    <w:rsid w:val="00123FAE"/>
    <w:rsid w:val="00124AFF"/>
    <w:rsid w:val="001436FA"/>
    <w:rsid w:val="001A25A8"/>
    <w:rsid w:val="001B3F97"/>
    <w:rsid w:val="001B4FC7"/>
    <w:rsid w:val="001C066E"/>
    <w:rsid w:val="001E3672"/>
    <w:rsid w:val="0020797D"/>
    <w:rsid w:val="00263177"/>
    <w:rsid w:val="00265BBC"/>
    <w:rsid w:val="002D6AC3"/>
    <w:rsid w:val="002E0128"/>
    <w:rsid w:val="002E47C7"/>
    <w:rsid w:val="002F2614"/>
    <w:rsid w:val="003412D4"/>
    <w:rsid w:val="00360B1D"/>
    <w:rsid w:val="00371DC9"/>
    <w:rsid w:val="00384872"/>
    <w:rsid w:val="00385B4C"/>
    <w:rsid w:val="003A315B"/>
    <w:rsid w:val="003A6723"/>
    <w:rsid w:val="003C30F3"/>
    <w:rsid w:val="003E4DD4"/>
    <w:rsid w:val="003E7E68"/>
    <w:rsid w:val="00413472"/>
    <w:rsid w:val="00415655"/>
    <w:rsid w:val="00422F28"/>
    <w:rsid w:val="00425EE6"/>
    <w:rsid w:val="00452B3C"/>
    <w:rsid w:val="004538AC"/>
    <w:rsid w:val="00455653"/>
    <w:rsid w:val="00464221"/>
    <w:rsid w:val="004C4711"/>
    <w:rsid w:val="00501122"/>
    <w:rsid w:val="00503C73"/>
    <w:rsid w:val="00511A4E"/>
    <w:rsid w:val="00523C5A"/>
    <w:rsid w:val="00534279"/>
    <w:rsid w:val="00553B91"/>
    <w:rsid w:val="005824F7"/>
    <w:rsid w:val="005A5970"/>
    <w:rsid w:val="005B697D"/>
    <w:rsid w:val="005B7397"/>
    <w:rsid w:val="005C439A"/>
    <w:rsid w:val="00605CA5"/>
    <w:rsid w:val="00642C4E"/>
    <w:rsid w:val="00646C9C"/>
    <w:rsid w:val="00660D2F"/>
    <w:rsid w:val="00670BDF"/>
    <w:rsid w:val="00680E85"/>
    <w:rsid w:val="00684393"/>
    <w:rsid w:val="00691D58"/>
    <w:rsid w:val="006B21F3"/>
    <w:rsid w:val="006C1BE7"/>
    <w:rsid w:val="006C763A"/>
    <w:rsid w:val="006D646E"/>
    <w:rsid w:val="006E59B9"/>
    <w:rsid w:val="006F6638"/>
    <w:rsid w:val="00723A3F"/>
    <w:rsid w:val="00737358"/>
    <w:rsid w:val="00776678"/>
    <w:rsid w:val="007A7342"/>
    <w:rsid w:val="007B6CC2"/>
    <w:rsid w:val="007E218B"/>
    <w:rsid w:val="007F3C8B"/>
    <w:rsid w:val="008216F5"/>
    <w:rsid w:val="00823C1D"/>
    <w:rsid w:val="00855E10"/>
    <w:rsid w:val="00885226"/>
    <w:rsid w:val="00897657"/>
    <w:rsid w:val="008A3808"/>
    <w:rsid w:val="008B0085"/>
    <w:rsid w:val="008C0804"/>
    <w:rsid w:val="008C0987"/>
    <w:rsid w:val="008D57D1"/>
    <w:rsid w:val="008E2E87"/>
    <w:rsid w:val="008E316E"/>
    <w:rsid w:val="008E4D61"/>
    <w:rsid w:val="00904165"/>
    <w:rsid w:val="00921871"/>
    <w:rsid w:val="00924480"/>
    <w:rsid w:val="00956456"/>
    <w:rsid w:val="00956E57"/>
    <w:rsid w:val="00971A87"/>
    <w:rsid w:val="00973491"/>
    <w:rsid w:val="00985501"/>
    <w:rsid w:val="00996015"/>
    <w:rsid w:val="009D27E5"/>
    <w:rsid w:val="009E57D1"/>
    <w:rsid w:val="00A63F77"/>
    <w:rsid w:val="00A91567"/>
    <w:rsid w:val="00A94562"/>
    <w:rsid w:val="00AA1CA5"/>
    <w:rsid w:val="00AB0859"/>
    <w:rsid w:val="00AB2F6B"/>
    <w:rsid w:val="00AC5431"/>
    <w:rsid w:val="00B3494E"/>
    <w:rsid w:val="00B46928"/>
    <w:rsid w:val="00B865EE"/>
    <w:rsid w:val="00B877C1"/>
    <w:rsid w:val="00B95934"/>
    <w:rsid w:val="00BA7D0B"/>
    <w:rsid w:val="00BC16DD"/>
    <w:rsid w:val="00BF1EA8"/>
    <w:rsid w:val="00C3341D"/>
    <w:rsid w:val="00C364E9"/>
    <w:rsid w:val="00C43C8A"/>
    <w:rsid w:val="00C44A8E"/>
    <w:rsid w:val="00C54CDE"/>
    <w:rsid w:val="00C57653"/>
    <w:rsid w:val="00C6383E"/>
    <w:rsid w:val="00C808FC"/>
    <w:rsid w:val="00CA244A"/>
    <w:rsid w:val="00CC281B"/>
    <w:rsid w:val="00CE3642"/>
    <w:rsid w:val="00CF71AA"/>
    <w:rsid w:val="00D33B3A"/>
    <w:rsid w:val="00D4564F"/>
    <w:rsid w:val="00D47823"/>
    <w:rsid w:val="00D56EBF"/>
    <w:rsid w:val="00D648BA"/>
    <w:rsid w:val="00D653BC"/>
    <w:rsid w:val="00D847FC"/>
    <w:rsid w:val="00D87B6C"/>
    <w:rsid w:val="00D943B4"/>
    <w:rsid w:val="00D9731E"/>
    <w:rsid w:val="00DC1CEA"/>
    <w:rsid w:val="00DD6F5D"/>
    <w:rsid w:val="00DE24FA"/>
    <w:rsid w:val="00DE7B85"/>
    <w:rsid w:val="00E00841"/>
    <w:rsid w:val="00E21AA9"/>
    <w:rsid w:val="00E27455"/>
    <w:rsid w:val="00E3125A"/>
    <w:rsid w:val="00E3688E"/>
    <w:rsid w:val="00E57FFA"/>
    <w:rsid w:val="00E72F9D"/>
    <w:rsid w:val="00E8396E"/>
    <w:rsid w:val="00EB115C"/>
    <w:rsid w:val="00EB7D5F"/>
    <w:rsid w:val="00EC4BDC"/>
    <w:rsid w:val="00F01897"/>
    <w:rsid w:val="00F06091"/>
    <w:rsid w:val="00F10F86"/>
    <w:rsid w:val="00F1745C"/>
    <w:rsid w:val="00F255D0"/>
    <w:rsid w:val="00F44444"/>
    <w:rsid w:val="00F7009F"/>
    <w:rsid w:val="00F86270"/>
    <w:rsid w:val="00F94D6A"/>
    <w:rsid w:val="00FA7366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55C1"/>
  <w15:chartTrackingRefBased/>
  <w15:docId w15:val="{9FE0856E-5F92-4D68-A3E7-25CD5009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6383E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87B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87B6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87B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87B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9888-CDD8-404A-84CA-B6C7FC05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Buljan</dc:creator>
  <cp:keywords/>
  <cp:lastModifiedBy>Juraj Dujam</cp:lastModifiedBy>
  <cp:revision>5</cp:revision>
  <cp:lastPrinted>2019-01-29T15:23:00Z</cp:lastPrinted>
  <dcterms:created xsi:type="dcterms:W3CDTF">2023-01-30T11:55:00Z</dcterms:created>
  <dcterms:modified xsi:type="dcterms:W3CDTF">2023-01-30T12:55:00Z</dcterms:modified>
</cp:coreProperties>
</file>