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1B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Razdjel:  109 MINISTARSTVO PRAVOSUĐA I UPRAVE</w:t>
      </w:r>
    </w:p>
    <w:p w:rsidR="004F24AA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>Glava: 10930 VISOKI UPRAVNI SUD RH</w:t>
      </w:r>
      <w:r w:rsidR="007706D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90E8C" w:rsidRPr="009F3080" w:rsidRDefault="00090E8C" w:rsidP="00090E8C">
      <w:pPr>
        <w:rPr>
          <w:rFonts w:ascii="Times New Roman" w:hAnsi="Times New Roman" w:cs="Times New Roman"/>
          <w:b/>
          <w:sz w:val="24"/>
          <w:szCs w:val="24"/>
        </w:rPr>
      </w:pPr>
      <w:r w:rsidRPr="009F3080">
        <w:rPr>
          <w:rFonts w:ascii="Times New Roman" w:hAnsi="Times New Roman" w:cs="Times New Roman"/>
          <w:b/>
          <w:sz w:val="24"/>
          <w:szCs w:val="24"/>
        </w:rPr>
        <w:t xml:space="preserve">Aktivnost:A633000 Vođenje sudskih postupaka iz nadležnosti </w:t>
      </w:r>
      <w:r w:rsidR="006A7D98" w:rsidRPr="009F3080">
        <w:rPr>
          <w:rFonts w:ascii="Times New Roman" w:hAnsi="Times New Roman" w:cs="Times New Roman"/>
          <w:b/>
          <w:sz w:val="24"/>
          <w:szCs w:val="24"/>
        </w:rPr>
        <w:t xml:space="preserve">Visokog </w:t>
      </w:r>
      <w:r w:rsidRPr="009F3080">
        <w:rPr>
          <w:rFonts w:ascii="Times New Roman" w:hAnsi="Times New Roman" w:cs="Times New Roman"/>
          <w:b/>
          <w:sz w:val="24"/>
          <w:szCs w:val="24"/>
        </w:rPr>
        <w:t>upravnog suda</w:t>
      </w:r>
      <w:r w:rsidR="00275C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3080">
        <w:rPr>
          <w:rFonts w:ascii="Times New Roman" w:hAnsi="Times New Roman" w:cs="Times New Roman"/>
          <w:b/>
          <w:sz w:val="24"/>
          <w:szCs w:val="24"/>
        </w:rPr>
        <w:t xml:space="preserve"> RH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</w:p>
    <w:p w:rsidR="006A7D98" w:rsidRDefault="00090E8C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OBRAZLOŽENJE OPĆEG DIJELA GODIŠNJEG IZVJEŠTAJA O IZVRŠENJU </w:t>
      </w:r>
    </w:p>
    <w:p w:rsidR="006A7D98" w:rsidRDefault="006A7D98" w:rsidP="00090E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0E8C">
        <w:rPr>
          <w:rFonts w:ascii="Times New Roman" w:hAnsi="Times New Roman" w:cs="Times New Roman"/>
          <w:sz w:val="24"/>
          <w:szCs w:val="24"/>
        </w:rPr>
        <w:t>PRORAČUNA I FINANCIJSKOG PLANA ZA 202</w:t>
      </w:r>
      <w:r w:rsidR="007706DB">
        <w:rPr>
          <w:rFonts w:ascii="Times New Roman" w:hAnsi="Times New Roman" w:cs="Times New Roman"/>
          <w:sz w:val="24"/>
          <w:szCs w:val="24"/>
        </w:rPr>
        <w:t>4</w:t>
      </w:r>
      <w:r w:rsidR="00090E8C">
        <w:rPr>
          <w:rFonts w:ascii="Times New Roman" w:hAnsi="Times New Roman" w:cs="Times New Roman"/>
          <w:sz w:val="24"/>
          <w:szCs w:val="24"/>
        </w:rPr>
        <w:t>.GODINU</w:t>
      </w:r>
    </w:p>
    <w:p w:rsidR="00F52021" w:rsidRDefault="00F52021" w:rsidP="00090E8C">
      <w:pPr>
        <w:rPr>
          <w:rFonts w:ascii="Times New Roman" w:hAnsi="Times New Roman" w:cs="Times New Roman"/>
          <w:sz w:val="24"/>
          <w:szCs w:val="24"/>
        </w:rPr>
      </w:pPr>
    </w:p>
    <w:p w:rsidR="00813632" w:rsidRPr="00F52021" w:rsidRDefault="006A7D98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:rsidR="006A7D98" w:rsidRDefault="006A7D98" w:rsidP="007B42AD">
      <w:pPr>
        <w:rPr>
          <w:rFonts w:ascii="Times New Roman" w:hAnsi="Times New Roman" w:cs="Times New Roman"/>
          <w:sz w:val="24"/>
          <w:szCs w:val="24"/>
        </w:rPr>
      </w:pPr>
      <w:r w:rsidRPr="00EB17DC">
        <w:rPr>
          <w:rFonts w:ascii="Times New Roman" w:hAnsi="Times New Roman" w:cs="Times New Roman"/>
          <w:sz w:val="24"/>
          <w:szCs w:val="24"/>
        </w:rPr>
        <w:t xml:space="preserve">U sažetku prihoda i rashoda vidljiv je porast izvršenja plana za tekuću </w:t>
      </w:r>
      <w:r w:rsidR="00FC3626">
        <w:rPr>
          <w:rFonts w:ascii="Times New Roman" w:hAnsi="Times New Roman" w:cs="Times New Roman"/>
          <w:sz w:val="24"/>
          <w:szCs w:val="24"/>
        </w:rPr>
        <w:t>2024.</w:t>
      </w:r>
      <w:r w:rsidRPr="00EB17DC">
        <w:rPr>
          <w:rFonts w:ascii="Times New Roman" w:hAnsi="Times New Roman" w:cs="Times New Roman"/>
          <w:sz w:val="24"/>
          <w:szCs w:val="24"/>
        </w:rPr>
        <w:t>godinu</w:t>
      </w:r>
      <w:r w:rsidR="00FC3626">
        <w:rPr>
          <w:rFonts w:ascii="Times New Roman" w:hAnsi="Times New Roman" w:cs="Times New Roman"/>
          <w:sz w:val="24"/>
          <w:szCs w:val="24"/>
        </w:rPr>
        <w:t xml:space="preserve"> </w:t>
      </w:r>
      <w:r w:rsidRPr="00EB17DC">
        <w:rPr>
          <w:rFonts w:ascii="Times New Roman" w:hAnsi="Times New Roman" w:cs="Times New Roman"/>
          <w:sz w:val="24"/>
          <w:szCs w:val="24"/>
        </w:rPr>
        <w:t>u odnosu na prethodnu</w:t>
      </w:r>
      <w:r w:rsidR="00EB17DC" w:rsidRPr="00EB17DC">
        <w:rPr>
          <w:rFonts w:ascii="Times New Roman" w:hAnsi="Times New Roman" w:cs="Times New Roman"/>
          <w:sz w:val="24"/>
          <w:szCs w:val="24"/>
        </w:rPr>
        <w:t xml:space="preserve"> godinu</w:t>
      </w:r>
      <w:r w:rsidR="00FC3626">
        <w:rPr>
          <w:rFonts w:ascii="Times New Roman" w:hAnsi="Times New Roman" w:cs="Times New Roman"/>
          <w:sz w:val="24"/>
          <w:szCs w:val="24"/>
        </w:rPr>
        <w:t xml:space="preserve"> za 23,5 %</w:t>
      </w:r>
      <w:r w:rsidR="00B96277">
        <w:rPr>
          <w:rFonts w:ascii="Times New Roman" w:hAnsi="Times New Roman" w:cs="Times New Roman"/>
          <w:sz w:val="24"/>
          <w:szCs w:val="24"/>
        </w:rPr>
        <w:t>.</w:t>
      </w:r>
      <w:r w:rsidR="00FC3626">
        <w:rPr>
          <w:rFonts w:ascii="Times New Roman" w:hAnsi="Times New Roman" w:cs="Times New Roman"/>
          <w:sz w:val="24"/>
          <w:szCs w:val="24"/>
        </w:rPr>
        <w:t xml:space="preserve"> Porast se odnosi na povećanje plaće zaposlenika prema Kolektivnom ugovoru.</w:t>
      </w:r>
      <w:r w:rsidR="00EB17DC" w:rsidRPr="00EB17DC">
        <w:rPr>
          <w:rFonts w:ascii="Times New Roman" w:hAnsi="Times New Roman" w:cs="Times New Roman"/>
          <w:sz w:val="24"/>
          <w:szCs w:val="24"/>
        </w:rPr>
        <w:t xml:space="preserve"> </w:t>
      </w:r>
      <w:r w:rsidR="00C06DE4">
        <w:rPr>
          <w:rFonts w:ascii="Times New Roman" w:hAnsi="Times New Roman" w:cs="Times New Roman"/>
          <w:sz w:val="24"/>
          <w:szCs w:val="24"/>
        </w:rPr>
        <w:t>Izvršenje u 2024.godini nešto manje od paniranog.</w:t>
      </w:r>
      <w:r w:rsidR="00AB1D4F">
        <w:rPr>
          <w:rFonts w:ascii="Times New Roman" w:hAnsi="Times New Roman" w:cs="Times New Roman"/>
          <w:sz w:val="24"/>
          <w:szCs w:val="24"/>
        </w:rPr>
        <w:t xml:space="preserve"> Prijenos iz prethodne godine i u sljedeće razdoblje odnosi se na uplaćene vlastite prihode u proračun.</w:t>
      </w:r>
    </w:p>
    <w:p w:rsidR="009F3080" w:rsidRDefault="009F3080" w:rsidP="007B42AD">
      <w:pPr>
        <w:rPr>
          <w:rFonts w:ascii="Times New Roman" w:hAnsi="Times New Roman" w:cs="Times New Roman"/>
          <w:sz w:val="24"/>
          <w:szCs w:val="24"/>
        </w:rPr>
      </w:pPr>
    </w:p>
    <w:p w:rsidR="009F3080" w:rsidRDefault="009F3080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EKONOMSKOJ KLASIFIKACIJI</w:t>
      </w:r>
    </w:p>
    <w:p w:rsidR="009F3080" w:rsidRDefault="009F3080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063EB">
        <w:rPr>
          <w:rFonts w:ascii="Times New Roman" w:hAnsi="Times New Roman" w:cs="Times New Roman"/>
          <w:sz w:val="24"/>
          <w:szCs w:val="24"/>
        </w:rPr>
        <w:t xml:space="preserve"> ovom izvješću vidljivo je vrlo povećanje u odnosu na isti period prethodne godine</w:t>
      </w:r>
      <w:r w:rsidR="00AB1D4F">
        <w:rPr>
          <w:rFonts w:ascii="Times New Roman" w:hAnsi="Times New Roman" w:cs="Times New Roman"/>
          <w:sz w:val="24"/>
          <w:szCs w:val="24"/>
        </w:rPr>
        <w:t xml:space="preserve"> vidljivo na kontima plaće za zaposlene i ostalih materijalnih rashoda za zaposlene </w:t>
      </w:r>
      <w:r w:rsidR="00144664">
        <w:rPr>
          <w:rFonts w:ascii="Times New Roman" w:hAnsi="Times New Roman" w:cs="Times New Roman"/>
          <w:sz w:val="24"/>
          <w:szCs w:val="24"/>
        </w:rPr>
        <w:t>temeljem Kolektivnog ugovora za isplatu istih</w:t>
      </w:r>
      <w:r w:rsidR="00AB1D4F">
        <w:rPr>
          <w:rFonts w:ascii="Times New Roman" w:hAnsi="Times New Roman" w:cs="Times New Roman"/>
          <w:sz w:val="24"/>
          <w:szCs w:val="24"/>
        </w:rPr>
        <w:t>. Izvršenje u odnosu na tekući plan nema značajnijih razlika.</w:t>
      </w:r>
    </w:p>
    <w:p w:rsidR="00A063EB" w:rsidRDefault="00A063EB" w:rsidP="007B42AD">
      <w:pPr>
        <w:rPr>
          <w:rFonts w:ascii="Times New Roman" w:hAnsi="Times New Roman" w:cs="Times New Roman"/>
          <w:sz w:val="24"/>
          <w:szCs w:val="24"/>
        </w:rPr>
      </w:pPr>
    </w:p>
    <w:p w:rsidR="00A063EB" w:rsidRDefault="00A063EB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PRIHODIMA I RASHODIMA PREMA IZVORIMA FINANCIRANJA</w:t>
      </w:r>
    </w:p>
    <w:p w:rsidR="00E61449" w:rsidRDefault="00A063EB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Izvršenje proračunskih sredstava je kao u prethodnim izvješćima </w:t>
      </w:r>
      <w:r w:rsidR="00E66768">
        <w:rPr>
          <w:rFonts w:ascii="Times New Roman" w:hAnsi="Times New Roman" w:cs="Times New Roman"/>
          <w:sz w:val="24"/>
          <w:szCs w:val="24"/>
        </w:rPr>
        <w:t xml:space="preserve">povećano u odnosu na prethodnu godinu zbog povećanja plaća i ostalih materijalnih prava zaposlenika. </w:t>
      </w:r>
      <w:r w:rsidR="00B96277">
        <w:rPr>
          <w:rFonts w:ascii="Times New Roman" w:hAnsi="Times New Roman" w:cs="Times New Roman"/>
          <w:sz w:val="24"/>
          <w:szCs w:val="24"/>
        </w:rPr>
        <w:t xml:space="preserve"> polovici plana.</w:t>
      </w:r>
      <w:bookmarkStart w:id="0" w:name="_GoBack"/>
      <w:bookmarkEnd w:id="0"/>
      <w:r w:rsidR="00B9627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 izvoru 31-</w:t>
      </w:r>
      <w:r w:rsidR="00E61449">
        <w:rPr>
          <w:rFonts w:ascii="Times New Roman" w:hAnsi="Times New Roman" w:cs="Times New Roman"/>
          <w:sz w:val="24"/>
          <w:szCs w:val="24"/>
        </w:rPr>
        <w:t>vlastiti prihodi,</w:t>
      </w:r>
      <w:r w:rsidR="00E0112A">
        <w:rPr>
          <w:rFonts w:ascii="Times New Roman" w:hAnsi="Times New Roman" w:cs="Times New Roman"/>
          <w:sz w:val="24"/>
          <w:szCs w:val="24"/>
        </w:rPr>
        <w:t xml:space="preserve"> </w:t>
      </w:r>
      <w:r w:rsidR="00145489">
        <w:rPr>
          <w:rFonts w:ascii="Times New Roman" w:hAnsi="Times New Roman" w:cs="Times New Roman"/>
          <w:sz w:val="24"/>
          <w:szCs w:val="24"/>
        </w:rPr>
        <w:t>malo</w:t>
      </w:r>
      <w:r w:rsidR="00E0112A">
        <w:rPr>
          <w:rFonts w:ascii="Times New Roman" w:hAnsi="Times New Roman" w:cs="Times New Roman"/>
          <w:sz w:val="24"/>
          <w:szCs w:val="24"/>
        </w:rPr>
        <w:t xml:space="preserve"> </w:t>
      </w:r>
      <w:r w:rsidR="00E61449">
        <w:rPr>
          <w:rFonts w:ascii="Times New Roman" w:hAnsi="Times New Roman" w:cs="Times New Roman"/>
          <w:sz w:val="24"/>
          <w:szCs w:val="24"/>
        </w:rPr>
        <w:t>su veći uslijed povećanja cijena nabave namirnica za kafić za zaposlene i ostvarenja vlastitih prihoda od istih. U</w:t>
      </w:r>
      <w:r w:rsidR="00E0112A">
        <w:rPr>
          <w:rFonts w:ascii="Times New Roman" w:hAnsi="Times New Roman" w:cs="Times New Roman"/>
          <w:sz w:val="24"/>
          <w:szCs w:val="24"/>
        </w:rPr>
        <w:t xml:space="preserve"> odnosu na plan za tekuću godinu</w:t>
      </w:r>
      <w:r w:rsidR="00E61449">
        <w:rPr>
          <w:rFonts w:ascii="Times New Roman" w:hAnsi="Times New Roman" w:cs="Times New Roman"/>
          <w:sz w:val="24"/>
          <w:szCs w:val="24"/>
        </w:rPr>
        <w:t xml:space="preserve"> izvršenje je prema planiranom.</w:t>
      </w:r>
    </w:p>
    <w:p w:rsidR="00E61449" w:rsidRDefault="00E61449" w:rsidP="007B42AD">
      <w:pPr>
        <w:rPr>
          <w:rFonts w:ascii="Times New Roman" w:hAnsi="Times New Roman" w:cs="Times New Roman"/>
          <w:sz w:val="24"/>
          <w:szCs w:val="24"/>
        </w:rPr>
      </w:pPr>
    </w:p>
    <w:p w:rsidR="00E0112A" w:rsidRDefault="00E0112A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:rsidR="00E0112A" w:rsidRPr="00EB17DC" w:rsidRDefault="00E0112A" w:rsidP="007B42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izvještaju je vidljivi </w:t>
      </w:r>
      <w:r w:rsidR="00145489">
        <w:rPr>
          <w:rFonts w:ascii="Times New Roman" w:hAnsi="Times New Roman" w:cs="Times New Roman"/>
          <w:sz w:val="24"/>
          <w:szCs w:val="24"/>
        </w:rPr>
        <w:t>mali</w:t>
      </w:r>
      <w:r>
        <w:rPr>
          <w:rFonts w:ascii="Times New Roman" w:hAnsi="Times New Roman" w:cs="Times New Roman"/>
          <w:sz w:val="24"/>
          <w:szCs w:val="24"/>
        </w:rPr>
        <w:t xml:space="preserve"> porast u odnosu na isti period prethodne godine, i </w:t>
      </w:r>
      <w:r w:rsidR="00145489">
        <w:rPr>
          <w:rFonts w:ascii="Times New Roman" w:hAnsi="Times New Roman" w:cs="Times New Roman"/>
          <w:sz w:val="24"/>
          <w:szCs w:val="24"/>
        </w:rPr>
        <w:t xml:space="preserve">gotovo </w:t>
      </w:r>
      <w:r w:rsidR="00E61449">
        <w:rPr>
          <w:rFonts w:ascii="Times New Roman" w:hAnsi="Times New Roman" w:cs="Times New Roman"/>
          <w:sz w:val="24"/>
          <w:szCs w:val="24"/>
        </w:rPr>
        <w:t xml:space="preserve">jednak </w:t>
      </w:r>
      <w:r w:rsidR="00145489">
        <w:rPr>
          <w:rFonts w:ascii="Times New Roman" w:hAnsi="Times New Roman" w:cs="Times New Roman"/>
          <w:sz w:val="24"/>
          <w:szCs w:val="24"/>
        </w:rPr>
        <w:t xml:space="preserve"> p</w:t>
      </w:r>
      <w:r w:rsidR="00B96277">
        <w:rPr>
          <w:rFonts w:ascii="Times New Roman" w:hAnsi="Times New Roman" w:cs="Times New Roman"/>
          <w:sz w:val="24"/>
          <w:szCs w:val="24"/>
        </w:rPr>
        <w:t>lan</w:t>
      </w:r>
      <w:r w:rsidR="00E61449">
        <w:rPr>
          <w:rFonts w:ascii="Times New Roman" w:hAnsi="Times New Roman" w:cs="Times New Roman"/>
          <w:sz w:val="24"/>
          <w:szCs w:val="24"/>
        </w:rPr>
        <w:t>u</w:t>
      </w:r>
      <w:r w:rsidR="00B96277">
        <w:rPr>
          <w:rFonts w:ascii="Times New Roman" w:hAnsi="Times New Roman" w:cs="Times New Roman"/>
          <w:sz w:val="24"/>
          <w:szCs w:val="24"/>
        </w:rPr>
        <w:t xml:space="preserve"> za tekuću godinu, indeks izvršenja je </w:t>
      </w:r>
      <w:r w:rsidR="00E61449">
        <w:rPr>
          <w:rFonts w:ascii="Times New Roman" w:hAnsi="Times New Roman" w:cs="Times New Roman"/>
          <w:sz w:val="24"/>
          <w:szCs w:val="24"/>
        </w:rPr>
        <w:t>99,16</w:t>
      </w:r>
      <w:r w:rsidR="00B96277">
        <w:rPr>
          <w:rFonts w:ascii="Times New Roman" w:hAnsi="Times New Roman" w:cs="Times New Roman"/>
          <w:sz w:val="24"/>
          <w:szCs w:val="24"/>
        </w:rPr>
        <w:t>.</w:t>
      </w:r>
    </w:p>
    <w:sectPr w:rsidR="00E0112A" w:rsidRPr="00EB1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90E8C"/>
    <w:rsid w:val="00144664"/>
    <w:rsid w:val="00145489"/>
    <w:rsid w:val="0019308F"/>
    <w:rsid w:val="001B75A9"/>
    <w:rsid w:val="00275C9D"/>
    <w:rsid w:val="003E1D03"/>
    <w:rsid w:val="004F24AA"/>
    <w:rsid w:val="00575D1E"/>
    <w:rsid w:val="005B1D7A"/>
    <w:rsid w:val="006A7D98"/>
    <w:rsid w:val="00713630"/>
    <w:rsid w:val="007706DB"/>
    <w:rsid w:val="007B42AD"/>
    <w:rsid w:val="00813632"/>
    <w:rsid w:val="009F3080"/>
    <w:rsid w:val="00A063EB"/>
    <w:rsid w:val="00AB1D4F"/>
    <w:rsid w:val="00B96277"/>
    <w:rsid w:val="00C06DE4"/>
    <w:rsid w:val="00D13F1B"/>
    <w:rsid w:val="00D854F0"/>
    <w:rsid w:val="00E0112A"/>
    <w:rsid w:val="00E61449"/>
    <w:rsid w:val="00E66768"/>
    <w:rsid w:val="00EB17DC"/>
    <w:rsid w:val="00F52021"/>
    <w:rsid w:val="00FC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A536"/>
  <w15:chartTrackingRefBased/>
  <w15:docId w15:val="{5BB15E00-1AC7-4F20-BA1B-964DCC5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E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Buljan</dc:creator>
  <cp:keywords/>
  <dc:description/>
  <cp:lastModifiedBy>Svjetlana Buljan</cp:lastModifiedBy>
  <cp:revision>18</cp:revision>
  <dcterms:created xsi:type="dcterms:W3CDTF">2023-08-09T09:24:00Z</dcterms:created>
  <dcterms:modified xsi:type="dcterms:W3CDTF">2025-03-20T09:17:00Z</dcterms:modified>
</cp:coreProperties>
</file>