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13" w:rsidRPr="009F3080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2F7713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10930 VISOKI UPRAVNI SUD RH</w:t>
      </w:r>
      <w:r w:rsidR="00110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736" w:rsidRPr="002513AE" w:rsidRDefault="00110736" w:rsidP="002F77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7713" w:rsidRPr="009F3080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Aktivnost: A633000 Vođenje sudskih postupaka iz nadležnosti Visokog upravnog suda RH</w:t>
      </w:r>
    </w:p>
    <w:p w:rsidR="002F7713" w:rsidRDefault="002F7713" w:rsidP="002F7713">
      <w:pPr>
        <w:rPr>
          <w:rFonts w:ascii="Times New Roman" w:hAnsi="Times New Roman" w:cs="Times New Roman"/>
          <w:sz w:val="24"/>
          <w:szCs w:val="24"/>
        </w:rPr>
      </w:pPr>
    </w:p>
    <w:p w:rsidR="002F7713" w:rsidRDefault="002F7713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4D205A">
        <w:rPr>
          <w:rFonts w:ascii="Times New Roman" w:hAnsi="Times New Roman" w:cs="Times New Roman"/>
          <w:sz w:val="24"/>
          <w:szCs w:val="24"/>
        </w:rPr>
        <w:t>POSEBNOG</w:t>
      </w:r>
      <w:r>
        <w:rPr>
          <w:rFonts w:ascii="Times New Roman" w:hAnsi="Times New Roman" w:cs="Times New Roman"/>
          <w:sz w:val="24"/>
          <w:szCs w:val="24"/>
        </w:rPr>
        <w:t xml:space="preserve"> DIJELA GODIŠNJEG IZVJEŠTAJA O IZVRŠENJU </w:t>
      </w:r>
    </w:p>
    <w:p w:rsidR="002F7713" w:rsidRDefault="002F7713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PRORAČUNA I FINANCIJSKOG PLANA ZA 202</w:t>
      </w:r>
      <w:r w:rsidR="002513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.GODINU</w:t>
      </w:r>
    </w:p>
    <w:p w:rsidR="00813632" w:rsidRDefault="00813632" w:rsidP="002F7713">
      <w:pPr>
        <w:rPr>
          <w:rFonts w:ascii="Times New Roman" w:hAnsi="Times New Roman" w:cs="Times New Roman"/>
          <w:sz w:val="24"/>
          <w:szCs w:val="24"/>
        </w:rPr>
      </w:pPr>
    </w:p>
    <w:p w:rsidR="004D205A" w:rsidRDefault="004D205A" w:rsidP="002F7713">
      <w:pPr>
        <w:rPr>
          <w:rFonts w:ascii="Times New Roman" w:hAnsi="Times New Roman" w:cs="Times New Roman"/>
          <w:sz w:val="24"/>
          <w:szCs w:val="24"/>
        </w:rPr>
      </w:pPr>
    </w:p>
    <w:p w:rsidR="004D205A" w:rsidRDefault="004D205A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 izvršenje u tekućoj godini razrađeno prema ekonomskoj klasifikaciji rashoda za zaposlene, materijalne rashode, rashode za nabavu nefinancijske imovine i vlastitih prihoda.</w:t>
      </w:r>
    </w:p>
    <w:p w:rsidR="004D205A" w:rsidRDefault="004D205A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svim stavkama je uočljivo izvršenje financijskog plana </w:t>
      </w:r>
      <w:r w:rsidR="00110736">
        <w:rPr>
          <w:rFonts w:ascii="Times New Roman" w:hAnsi="Times New Roman" w:cs="Times New Roman"/>
          <w:sz w:val="24"/>
          <w:szCs w:val="24"/>
        </w:rPr>
        <w:t xml:space="preserve">malo </w:t>
      </w:r>
      <w:r w:rsidR="00547026">
        <w:rPr>
          <w:rFonts w:ascii="Times New Roman" w:hAnsi="Times New Roman" w:cs="Times New Roman"/>
          <w:sz w:val="24"/>
          <w:szCs w:val="24"/>
        </w:rPr>
        <w:t xml:space="preserve">manje </w:t>
      </w:r>
      <w:r w:rsidR="0011073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planiranog</w:t>
      </w:r>
      <w:r w:rsidR="007A7312">
        <w:rPr>
          <w:rFonts w:ascii="Times New Roman" w:hAnsi="Times New Roman" w:cs="Times New Roman"/>
          <w:sz w:val="24"/>
          <w:szCs w:val="24"/>
        </w:rPr>
        <w:t>, kako za plaće i prijevoz za zaposlene, tako i materijalni izdaci koji se odnose na troškove uredskog materijala, energije, rashodi za usluge kao što su: poštarina, usluge održavanja zgrade, opreme i vozila, razne komunalne usluge i ostale usluge.</w:t>
      </w:r>
      <w:r w:rsidR="00110736">
        <w:rPr>
          <w:rFonts w:ascii="Times New Roman" w:hAnsi="Times New Roman" w:cs="Times New Roman"/>
          <w:sz w:val="24"/>
          <w:szCs w:val="24"/>
        </w:rPr>
        <w:t xml:space="preserve"> Povećanje na stavkama plaće, prijevoza i ostalih rashoda po Ko</w:t>
      </w:r>
      <w:r w:rsidR="00547026">
        <w:rPr>
          <w:rFonts w:ascii="Times New Roman" w:hAnsi="Times New Roman" w:cs="Times New Roman"/>
          <w:sz w:val="24"/>
          <w:szCs w:val="24"/>
        </w:rPr>
        <w:t>lektivnom ugovoru za zaposlene u okviru je tekućeg plana za 2024.</w:t>
      </w:r>
    </w:p>
    <w:p w:rsidR="00110736" w:rsidRDefault="00110736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za režijske i druge troškove smanjeni temeljem ugovora po Okvirnim sporazumima.</w:t>
      </w:r>
    </w:p>
    <w:p w:rsidR="007A7312" w:rsidRDefault="007A7312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 odnose se na otplatu zajma na</w:t>
      </w:r>
      <w:r w:rsidR="00547026">
        <w:rPr>
          <w:rFonts w:ascii="Times New Roman" w:hAnsi="Times New Roman" w:cs="Times New Roman"/>
          <w:sz w:val="24"/>
          <w:szCs w:val="24"/>
        </w:rPr>
        <w:t xml:space="preserve">bavljenog vozila putem </w:t>
      </w:r>
      <w:proofErr w:type="spellStart"/>
      <w:r w:rsidR="00547026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547026">
        <w:rPr>
          <w:rFonts w:ascii="Times New Roman" w:hAnsi="Times New Roman" w:cs="Times New Roman"/>
          <w:sz w:val="24"/>
          <w:szCs w:val="24"/>
        </w:rPr>
        <w:t xml:space="preserve"> krajem godine, stoga manji iznosi u izvršenju.</w:t>
      </w:r>
    </w:p>
    <w:p w:rsidR="007A7312" w:rsidRDefault="007A7312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prosječnom indeksu po svim stavkama godišnjeg plana od </w:t>
      </w:r>
      <w:r w:rsidR="00547026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702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sredstva </w:t>
      </w:r>
      <w:r w:rsidR="00547026">
        <w:rPr>
          <w:rFonts w:ascii="Times New Roman" w:hAnsi="Times New Roman" w:cs="Times New Roman"/>
          <w:sz w:val="24"/>
          <w:szCs w:val="24"/>
        </w:rPr>
        <w:t xml:space="preserve">su utrošena prema planiranom za 2024. </w:t>
      </w:r>
    </w:p>
    <w:p w:rsidR="00547026" w:rsidRPr="002F7713" w:rsidRDefault="00547026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Ostvarenje vlastitih prihoda su također u okviru planiran</w:t>
      </w:r>
      <w:r w:rsidR="0053540E">
        <w:rPr>
          <w:rFonts w:ascii="Times New Roman" w:hAnsi="Times New Roman" w:cs="Times New Roman"/>
          <w:sz w:val="24"/>
          <w:szCs w:val="24"/>
        </w:rPr>
        <w:t>og za 2024.</w:t>
      </w:r>
      <w:bookmarkStart w:id="0" w:name="_GoBack"/>
      <w:bookmarkEnd w:id="0"/>
    </w:p>
    <w:sectPr w:rsidR="00547026" w:rsidRPr="002F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110736"/>
    <w:rsid w:val="002513AE"/>
    <w:rsid w:val="002F7713"/>
    <w:rsid w:val="003E1D03"/>
    <w:rsid w:val="004D205A"/>
    <w:rsid w:val="0053540E"/>
    <w:rsid w:val="00547026"/>
    <w:rsid w:val="007A52B9"/>
    <w:rsid w:val="007A7312"/>
    <w:rsid w:val="00813632"/>
    <w:rsid w:val="00877D10"/>
    <w:rsid w:val="00B75BF7"/>
    <w:rsid w:val="00E346EB"/>
    <w:rsid w:val="00E7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B770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11</cp:revision>
  <dcterms:created xsi:type="dcterms:W3CDTF">2023-08-04T11:03:00Z</dcterms:created>
  <dcterms:modified xsi:type="dcterms:W3CDTF">2025-03-20T09:28:00Z</dcterms:modified>
</cp:coreProperties>
</file>