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F208C9" w:rsidRPr="00F208C9" w:rsidTr="00B72FA7">
        <w:trPr>
          <w:gridBefore w:val="1"/>
          <w:gridAfter w:val="1"/>
          <w:wBefore w:w="410" w:type="dxa"/>
          <w:wAfter w:w="608" w:type="dxa"/>
        </w:trPr>
        <w:tc>
          <w:tcPr>
            <w:tcW w:w="3302" w:type="dxa"/>
            <w:shd w:val="clear" w:color="auto" w:fill="auto"/>
          </w:tcPr>
          <w:p w:rsidR="00F208C9" w:rsidRPr="00F208C9" w:rsidRDefault="00F208C9" w:rsidP="00B72FA7">
            <w:pPr>
              <w:jc w:val="center"/>
              <w:rPr>
                <w:rFonts w:cs="Arial"/>
                <w:szCs w:val="24"/>
              </w:rPr>
            </w:pPr>
            <w:r w:rsidRPr="00F208C9">
              <w:rPr>
                <w:rFonts w:cs="Arial"/>
                <w:noProof/>
                <w:szCs w:val="24"/>
                <w:lang w:eastAsia="hr-HR"/>
              </w:rPr>
              <w:drawing>
                <wp:inline distT="0" distB="0" distL="0" distR="0" wp14:anchorId="55880A80" wp14:editId="5F07C457">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F208C9" w:rsidRPr="00F208C9" w:rsidRDefault="00F208C9" w:rsidP="00B72FA7">
            <w:pPr>
              <w:jc w:val="center"/>
              <w:rPr>
                <w:rFonts w:cs="Arial"/>
                <w:szCs w:val="24"/>
              </w:rPr>
            </w:pPr>
            <w:r w:rsidRPr="00F208C9">
              <w:rPr>
                <w:rFonts w:cs="Arial"/>
                <w:szCs w:val="24"/>
              </w:rPr>
              <w:t>Republika Hrvatska</w:t>
            </w:r>
          </w:p>
          <w:p w:rsidR="00F208C9" w:rsidRPr="00F208C9" w:rsidRDefault="00F208C9" w:rsidP="00B72FA7">
            <w:pPr>
              <w:jc w:val="center"/>
              <w:rPr>
                <w:rFonts w:cs="Arial"/>
                <w:szCs w:val="24"/>
              </w:rPr>
            </w:pPr>
            <w:r w:rsidRPr="00F208C9">
              <w:rPr>
                <w:rFonts w:cs="Arial"/>
                <w:szCs w:val="24"/>
              </w:rPr>
              <w:t xml:space="preserve">Županijski sud u Osijeku </w:t>
            </w:r>
          </w:p>
          <w:p w:rsidR="00F208C9" w:rsidRPr="00F208C9" w:rsidRDefault="00F208C9" w:rsidP="00B72FA7">
            <w:pPr>
              <w:jc w:val="center"/>
              <w:rPr>
                <w:rFonts w:cs="Arial"/>
                <w:szCs w:val="24"/>
              </w:rPr>
            </w:pPr>
            <w:r w:rsidRPr="00F208C9">
              <w:rPr>
                <w:rFonts w:cs="Arial"/>
                <w:szCs w:val="24"/>
              </w:rPr>
              <w:t>Osijek, Europska avenija 7</w:t>
            </w:r>
          </w:p>
          <w:p w:rsidR="00F208C9" w:rsidRPr="00F208C9" w:rsidRDefault="00F208C9" w:rsidP="00B72FA7">
            <w:pPr>
              <w:jc w:val="center"/>
              <w:rPr>
                <w:rFonts w:cs="Arial"/>
                <w:szCs w:val="24"/>
              </w:rPr>
            </w:pPr>
          </w:p>
        </w:tc>
      </w:tr>
      <w:tr w:rsidR="00F208C9" w:rsidRPr="00F208C9" w:rsidTr="00B72FA7">
        <w:tblPrEx>
          <w:tblCellMar>
            <w:left w:w="0" w:type="dxa"/>
            <w:right w:w="0" w:type="dxa"/>
          </w:tblCellMar>
          <w:tblLook w:val="01E0" w:firstRow="1" w:lastRow="1" w:firstColumn="1" w:lastColumn="1" w:noHBand="0" w:noVBand="0"/>
        </w:tblPrEx>
        <w:tc>
          <w:tcPr>
            <w:tcW w:w="4320" w:type="dxa"/>
            <w:gridSpan w:val="3"/>
          </w:tcPr>
          <w:p w:rsidR="00F208C9" w:rsidRPr="00F208C9" w:rsidRDefault="00F208C9" w:rsidP="00B72FA7">
            <w:pPr>
              <w:pStyle w:val="VSVerzija"/>
              <w:jc w:val="right"/>
              <w:rPr>
                <w:rFonts w:ascii="Arial" w:hAnsi="Arial" w:cs="Arial"/>
              </w:rPr>
            </w:pPr>
          </w:p>
        </w:tc>
      </w:tr>
    </w:tbl>
    <w:p w:rsidR="00F208C9" w:rsidRPr="00F208C9" w:rsidRDefault="00F208C9" w:rsidP="006F3951">
      <w:pPr>
        <w:rPr>
          <w:rFonts w:cs="Arial"/>
          <w:szCs w:val="24"/>
        </w:rPr>
      </w:pPr>
    </w:p>
    <w:p w:rsidR="00F208C9" w:rsidRPr="00F208C9" w:rsidRDefault="00F208C9" w:rsidP="00B72FA7">
      <w:pPr>
        <w:rPr>
          <w:rFonts w:cs="Arial"/>
          <w:szCs w:val="24"/>
        </w:rPr>
      </w:pPr>
    </w:p>
    <w:p w:rsidR="00F208C9" w:rsidRPr="00F208C9" w:rsidRDefault="00F208C9" w:rsidP="00B72FA7">
      <w:pPr>
        <w:rPr>
          <w:rFonts w:cs="Arial"/>
          <w:szCs w:val="24"/>
        </w:rPr>
      </w:pPr>
    </w:p>
    <w:p w:rsidR="00F208C9" w:rsidRPr="00F208C9" w:rsidRDefault="00F208C9" w:rsidP="006F3951">
      <w:pPr>
        <w:rPr>
          <w:rFonts w:cs="Arial"/>
          <w:szCs w:val="24"/>
        </w:rPr>
      </w:pPr>
    </w:p>
    <w:p w:rsidR="00F208C9" w:rsidRPr="00F208C9" w:rsidRDefault="00F208C9" w:rsidP="006F3951">
      <w:pPr>
        <w:rPr>
          <w:rFonts w:cs="Arial"/>
          <w:szCs w:val="24"/>
        </w:rPr>
      </w:pPr>
    </w:p>
    <w:p w:rsidR="009B0640" w:rsidRDefault="009B0640" w:rsidP="00B72FA7">
      <w:pPr>
        <w:jc w:val="right"/>
        <w:rPr>
          <w:rFonts w:cs="Arial"/>
          <w:szCs w:val="24"/>
        </w:rPr>
      </w:pPr>
    </w:p>
    <w:p w:rsidR="00F208C9" w:rsidRDefault="009B0640" w:rsidP="00B72FA7">
      <w:pPr>
        <w:jc w:val="right"/>
        <w:rPr>
          <w:rFonts w:cs="Arial"/>
          <w:szCs w:val="24"/>
        </w:rPr>
      </w:pPr>
      <w:r>
        <w:rPr>
          <w:rFonts w:cs="Arial"/>
          <w:szCs w:val="24"/>
        </w:rPr>
        <w:t>P</w:t>
      </w:r>
      <w:r w:rsidR="00F208C9" w:rsidRPr="00F208C9">
        <w:rPr>
          <w:rFonts w:cs="Arial"/>
          <w:szCs w:val="24"/>
        </w:rPr>
        <w:t xml:space="preserve">oslovni broj </w:t>
      </w:r>
      <w:proofErr w:type="spellStart"/>
      <w:r w:rsidR="00066C2C">
        <w:rPr>
          <w:rFonts w:cs="Arial"/>
          <w:szCs w:val="24"/>
        </w:rPr>
        <w:t>Gž</w:t>
      </w:r>
      <w:proofErr w:type="spellEnd"/>
      <w:r w:rsidR="00066C2C">
        <w:rPr>
          <w:rFonts w:cs="Arial"/>
          <w:szCs w:val="24"/>
        </w:rPr>
        <w:t xml:space="preserve"> Ob-26/2022-2</w:t>
      </w:r>
    </w:p>
    <w:p w:rsidR="009818A2" w:rsidRDefault="009818A2" w:rsidP="00B72FA7">
      <w:pPr>
        <w:jc w:val="right"/>
        <w:rPr>
          <w:rFonts w:cs="Arial"/>
          <w:szCs w:val="24"/>
        </w:rPr>
      </w:pPr>
    </w:p>
    <w:p w:rsidR="00066C2C" w:rsidRDefault="00066C2C" w:rsidP="00B72FA7">
      <w:pPr>
        <w:jc w:val="right"/>
        <w:rPr>
          <w:rFonts w:cs="Arial"/>
          <w:szCs w:val="24"/>
        </w:rPr>
      </w:pPr>
    </w:p>
    <w:p w:rsidR="00066C2C" w:rsidRDefault="009818A2" w:rsidP="00066C2C">
      <w:pPr>
        <w:jc w:val="center"/>
        <w:rPr>
          <w:rFonts w:cs="Arial"/>
          <w:szCs w:val="24"/>
        </w:rPr>
      </w:pPr>
      <w:r>
        <w:rPr>
          <w:rFonts w:cs="Arial"/>
          <w:szCs w:val="24"/>
        </w:rPr>
        <w:t>U   I M E   R E PU B L I K E   H R V A T S K E</w:t>
      </w:r>
    </w:p>
    <w:p w:rsidR="009818A2" w:rsidRDefault="009818A2" w:rsidP="00066C2C">
      <w:pPr>
        <w:jc w:val="center"/>
        <w:rPr>
          <w:rFonts w:cs="Arial"/>
          <w:szCs w:val="24"/>
        </w:rPr>
      </w:pPr>
    </w:p>
    <w:p w:rsidR="009818A2" w:rsidRDefault="009818A2" w:rsidP="00066C2C">
      <w:pPr>
        <w:jc w:val="center"/>
        <w:rPr>
          <w:rFonts w:cs="Arial"/>
          <w:szCs w:val="24"/>
        </w:rPr>
      </w:pPr>
      <w:r>
        <w:rPr>
          <w:rFonts w:cs="Arial"/>
          <w:szCs w:val="24"/>
        </w:rPr>
        <w:t>R J E Š E NJ E</w:t>
      </w:r>
    </w:p>
    <w:p w:rsidR="009818A2" w:rsidRDefault="009818A2" w:rsidP="00066C2C">
      <w:pPr>
        <w:jc w:val="center"/>
        <w:rPr>
          <w:rFonts w:cs="Arial"/>
          <w:szCs w:val="24"/>
        </w:rPr>
      </w:pPr>
    </w:p>
    <w:p w:rsidR="00291776" w:rsidRDefault="009818A2" w:rsidP="00291776">
      <w:pPr>
        <w:rPr>
          <w:rFonts w:cs="Arial"/>
          <w:szCs w:val="24"/>
        </w:rPr>
      </w:pPr>
      <w:r>
        <w:rPr>
          <w:rFonts w:cs="Arial"/>
          <w:szCs w:val="24"/>
        </w:rPr>
        <w:tab/>
        <w:t xml:space="preserve">Županijski sud u Osijeku, po sucu Branki Guljaš kao sucu pojedincu, </w:t>
      </w:r>
      <w:r w:rsidR="00CE233E">
        <w:rPr>
          <w:rFonts w:cs="Arial"/>
          <w:szCs w:val="24"/>
        </w:rPr>
        <w:t xml:space="preserve">u pravnoj stvari </w:t>
      </w:r>
      <w:proofErr w:type="spellStart"/>
      <w:r w:rsidR="00291776">
        <w:rPr>
          <w:rFonts w:cs="Arial"/>
          <w:szCs w:val="24"/>
        </w:rPr>
        <w:t>predlagateljice</w:t>
      </w:r>
      <w:proofErr w:type="spellEnd"/>
      <w:r w:rsidR="00291776">
        <w:rPr>
          <w:rFonts w:cs="Arial"/>
          <w:szCs w:val="24"/>
        </w:rPr>
        <w:t xml:space="preserve"> </w:t>
      </w:r>
      <w:r w:rsidR="00CE7A26">
        <w:rPr>
          <w:rFonts w:cs="Arial"/>
          <w:szCs w:val="24"/>
        </w:rPr>
        <w:t>M</w:t>
      </w:r>
      <w:r w:rsidR="001E2821">
        <w:rPr>
          <w:rFonts w:cs="Arial"/>
          <w:szCs w:val="24"/>
        </w:rPr>
        <w:t>. Š.</w:t>
      </w:r>
      <w:r w:rsidR="00291776" w:rsidRPr="00291776">
        <w:rPr>
          <w:rFonts w:cs="Arial"/>
          <w:szCs w:val="24"/>
        </w:rPr>
        <w:t xml:space="preserve"> iz Z</w:t>
      </w:r>
      <w:r w:rsidR="001E2821">
        <w:rPr>
          <w:rFonts w:cs="Arial"/>
          <w:szCs w:val="24"/>
        </w:rPr>
        <w:t>.</w:t>
      </w:r>
      <w:r w:rsidR="00291776" w:rsidRPr="00291776">
        <w:rPr>
          <w:rFonts w:cs="Arial"/>
          <w:szCs w:val="24"/>
        </w:rPr>
        <w:t xml:space="preserve">, </w:t>
      </w:r>
      <w:r w:rsidR="001E2821">
        <w:rPr>
          <w:rFonts w:cs="Arial"/>
          <w:szCs w:val="24"/>
        </w:rPr>
        <w:t>...</w:t>
      </w:r>
      <w:r w:rsidR="00291776" w:rsidRPr="00291776">
        <w:rPr>
          <w:rFonts w:cs="Arial"/>
          <w:szCs w:val="24"/>
        </w:rPr>
        <w:t xml:space="preserve">, s boravištem </w:t>
      </w:r>
      <w:r w:rsidR="001E2821">
        <w:rPr>
          <w:rFonts w:cs="Arial"/>
          <w:szCs w:val="24"/>
        </w:rPr>
        <w:t>...</w:t>
      </w:r>
      <w:r w:rsidR="00291776" w:rsidRPr="00291776">
        <w:rPr>
          <w:rFonts w:cs="Arial"/>
          <w:szCs w:val="24"/>
        </w:rPr>
        <w:t>,</w:t>
      </w:r>
      <w:r w:rsidR="00CE7A26">
        <w:rPr>
          <w:rFonts w:cs="Arial"/>
          <w:szCs w:val="24"/>
        </w:rPr>
        <w:t xml:space="preserve"> OIB</w:t>
      </w:r>
      <w:r w:rsidR="00CE7A26" w:rsidRPr="00291776">
        <w:rPr>
          <w:rFonts w:cs="Arial"/>
          <w:szCs w:val="24"/>
        </w:rPr>
        <w:t xml:space="preserve"> </w:t>
      </w:r>
      <w:r w:rsidR="001E2821">
        <w:rPr>
          <w:rFonts w:cs="Arial"/>
          <w:szCs w:val="24"/>
        </w:rPr>
        <w:t>...</w:t>
      </w:r>
      <w:r w:rsidR="00291776" w:rsidRPr="00291776">
        <w:rPr>
          <w:rFonts w:cs="Arial"/>
          <w:szCs w:val="24"/>
        </w:rPr>
        <w:t xml:space="preserve"> koju zastupa puno</w:t>
      </w:r>
      <w:r w:rsidR="00CE7A26">
        <w:rPr>
          <w:rFonts w:cs="Arial"/>
          <w:szCs w:val="24"/>
        </w:rPr>
        <w:t>moćnica A</w:t>
      </w:r>
      <w:r w:rsidR="001E2821">
        <w:rPr>
          <w:rFonts w:cs="Arial"/>
          <w:szCs w:val="24"/>
        </w:rPr>
        <w:t>.</w:t>
      </w:r>
      <w:r w:rsidR="00CE7A26">
        <w:rPr>
          <w:rFonts w:cs="Arial"/>
          <w:szCs w:val="24"/>
        </w:rPr>
        <w:t xml:space="preserve"> H</w:t>
      </w:r>
      <w:r w:rsidR="001E2821">
        <w:rPr>
          <w:rFonts w:cs="Arial"/>
          <w:szCs w:val="24"/>
        </w:rPr>
        <w:t>.</w:t>
      </w:r>
      <w:r w:rsidR="00CE7A26">
        <w:rPr>
          <w:rFonts w:cs="Arial"/>
          <w:szCs w:val="24"/>
        </w:rPr>
        <w:t>, odvjetnica iz</w:t>
      </w:r>
      <w:r w:rsidR="00291776" w:rsidRPr="00291776">
        <w:rPr>
          <w:rFonts w:cs="Arial"/>
          <w:szCs w:val="24"/>
        </w:rPr>
        <w:t xml:space="preserve"> Z</w:t>
      </w:r>
      <w:r w:rsidR="001E2821">
        <w:rPr>
          <w:rFonts w:cs="Arial"/>
          <w:szCs w:val="24"/>
        </w:rPr>
        <w:t>.</w:t>
      </w:r>
      <w:r w:rsidR="00291776" w:rsidRPr="00291776">
        <w:rPr>
          <w:rFonts w:cs="Arial"/>
          <w:szCs w:val="24"/>
        </w:rPr>
        <w:t xml:space="preserve">, protiv </w:t>
      </w:r>
      <w:proofErr w:type="spellStart"/>
      <w:r w:rsidR="00291776" w:rsidRPr="00291776">
        <w:rPr>
          <w:rFonts w:cs="Arial"/>
          <w:szCs w:val="24"/>
        </w:rPr>
        <w:t>protustranke</w:t>
      </w:r>
      <w:proofErr w:type="spellEnd"/>
      <w:r w:rsidR="00442848">
        <w:rPr>
          <w:rFonts w:cs="Arial"/>
          <w:szCs w:val="24"/>
        </w:rPr>
        <w:t xml:space="preserve"> V</w:t>
      </w:r>
      <w:r w:rsidR="001E2821">
        <w:rPr>
          <w:rFonts w:cs="Arial"/>
          <w:szCs w:val="24"/>
        </w:rPr>
        <w:t>.</w:t>
      </w:r>
      <w:r w:rsidR="00442848">
        <w:rPr>
          <w:rFonts w:cs="Arial"/>
          <w:szCs w:val="24"/>
        </w:rPr>
        <w:t xml:space="preserve"> Š</w:t>
      </w:r>
      <w:r w:rsidR="001E2821">
        <w:rPr>
          <w:rFonts w:cs="Arial"/>
          <w:szCs w:val="24"/>
        </w:rPr>
        <w:t>.</w:t>
      </w:r>
      <w:r w:rsidR="00291776" w:rsidRPr="00291776">
        <w:rPr>
          <w:rFonts w:cs="Arial"/>
          <w:szCs w:val="24"/>
        </w:rPr>
        <w:t xml:space="preserve"> iz Z</w:t>
      </w:r>
      <w:r w:rsidR="001E2821">
        <w:rPr>
          <w:rFonts w:cs="Arial"/>
          <w:szCs w:val="24"/>
        </w:rPr>
        <w:t>.</w:t>
      </w:r>
      <w:r w:rsidR="00291776" w:rsidRPr="00291776">
        <w:rPr>
          <w:rFonts w:cs="Arial"/>
          <w:szCs w:val="24"/>
        </w:rPr>
        <w:t xml:space="preserve">, </w:t>
      </w:r>
      <w:r w:rsidR="001E2821">
        <w:rPr>
          <w:rFonts w:cs="Arial"/>
          <w:szCs w:val="24"/>
        </w:rPr>
        <w:t>...</w:t>
      </w:r>
      <w:r w:rsidR="00291776" w:rsidRPr="00291776">
        <w:rPr>
          <w:rFonts w:cs="Arial"/>
          <w:szCs w:val="24"/>
        </w:rPr>
        <w:t xml:space="preserve">, </w:t>
      </w:r>
      <w:r w:rsidR="00442848">
        <w:rPr>
          <w:rFonts w:cs="Arial"/>
          <w:szCs w:val="24"/>
        </w:rPr>
        <w:t>OIB</w:t>
      </w:r>
      <w:r w:rsidR="00442848" w:rsidRPr="00291776">
        <w:rPr>
          <w:rFonts w:cs="Arial"/>
          <w:szCs w:val="24"/>
        </w:rPr>
        <w:t xml:space="preserve"> </w:t>
      </w:r>
      <w:r w:rsidR="001E2821">
        <w:rPr>
          <w:rFonts w:cs="Arial"/>
          <w:szCs w:val="24"/>
        </w:rPr>
        <w:t>...</w:t>
      </w:r>
      <w:r w:rsidR="00442848" w:rsidRPr="00291776">
        <w:rPr>
          <w:rFonts w:cs="Arial"/>
          <w:szCs w:val="24"/>
        </w:rPr>
        <w:t xml:space="preserve">, </w:t>
      </w:r>
      <w:r w:rsidR="00442848">
        <w:rPr>
          <w:rFonts w:cs="Arial"/>
          <w:szCs w:val="24"/>
        </w:rPr>
        <w:t>ko</w:t>
      </w:r>
      <w:r w:rsidR="00291776" w:rsidRPr="00291776">
        <w:rPr>
          <w:rFonts w:cs="Arial"/>
          <w:szCs w:val="24"/>
        </w:rPr>
        <w:t>g</w:t>
      </w:r>
      <w:r w:rsidR="00442848">
        <w:rPr>
          <w:rFonts w:cs="Arial"/>
          <w:szCs w:val="24"/>
        </w:rPr>
        <w:t>a</w:t>
      </w:r>
      <w:r w:rsidR="00291776" w:rsidRPr="00291776">
        <w:rPr>
          <w:rFonts w:cs="Arial"/>
          <w:szCs w:val="24"/>
        </w:rPr>
        <w:t xml:space="preserve"> zastupa punom</w:t>
      </w:r>
      <w:r w:rsidR="00442848">
        <w:rPr>
          <w:rFonts w:cs="Arial"/>
          <w:szCs w:val="24"/>
        </w:rPr>
        <w:t>oćnica V</w:t>
      </w:r>
      <w:r w:rsidR="001E2821">
        <w:rPr>
          <w:rFonts w:cs="Arial"/>
          <w:szCs w:val="24"/>
        </w:rPr>
        <w:t>.</w:t>
      </w:r>
      <w:r w:rsidR="00442848">
        <w:rPr>
          <w:rFonts w:cs="Arial"/>
          <w:szCs w:val="24"/>
        </w:rPr>
        <w:t xml:space="preserve"> C</w:t>
      </w:r>
      <w:r w:rsidR="001E2821">
        <w:rPr>
          <w:rFonts w:cs="Arial"/>
          <w:szCs w:val="24"/>
        </w:rPr>
        <w:t>.</w:t>
      </w:r>
      <w:r w:rsidR="00442848">
        <w:rPr>
          <w:rFonts w:cs="Arial"/>
          <w:szCs w:val="24"/>
        </w:rPr>
        <w:t>, odvjetnica iz</w:t>
      </w:r>
      <w:r w:rsidR="00291776" w:rsidRPr="00291776">
        <w:rPr>
          <w:rFonts w:cs="Arial"/>
          <w:szCs w:val="24"/>
        </w:rPr>
        <w:t xml:space="preserve"> Z</w:t>
      </w:r>
      <w:r w:rsidR="001E2821">
        <w:rPr>
          <w:rFonts w:cs="Arial"/>
          <w:szCs w:val="24"/>
        </w:rPr>
        <w:t>.</w:t>
      </w:r>
      <w:r w:rsidR="00291776" w:rsidRPr="00291776">
        <w:rPr>
          <w:rFonts w:cs="Arial"/>
          <w:szCs w:val="24"/>
        </w:rPr>
        <w:t>, radi donošenja privremene mjere</w:t>
      </w:r>
      <w:r w:rsidR="00442848">
        <w:rPr>
          <w:rFonts w:cs="Arial"/>
          <w:szCs w:val="24"/>
        </w:rPr>
        <w:t>,</w:t>
      </w:r>
      <w:r w:rsidR="00291776" w:rsidRPr="00291776">
        <w:rPr>
          <w:rFonts w:cs="Arial"/>
          <w:szCs w:val="24"/>
        </w:rPr>
        <w:t xml:space="preserve"> </w:t>
      </w:r>
      <w:r w:rsidR="009B0640">
        <w:rPr>
          <w:rFonts w:cs="Arial"/>
          <w:szCs w:val="24"/>
        </w:rPr>
        <w:t xml:space="preserve">rješavajući žalbu </w:t>
      </w:r>
      <w:proofErr w:type="spellStart"/>
      <w:r w:rsidR="009B0640">
        <w:rPr>
          <w:rFonts w:cs="Arial"/>
          <w:szCs w:val="24"/>
        </w:rPr>
        <w:t>protustranke</w:t>
      </w:r>
      <w:proofErr w:type="spellEnd"/>
      <w:r w:rsidR="009B0640">
        <w:rPr>
          <w:rFonts w:cs="Arial"/>
          <w:szCs w:val="24"/>
        </w:rPr>
        <w:t xml:space="preserve"> protiv rješenja Općinskog građanskog suda u Zagrebu od 3. lipnja 2022., broj Ob-</w:t>
      </w:r>
      <w:r w:rsidR="00F85BD4">
        <w:rPr>
          <w:rFonts w:cs="Arial"/>
          <w:szCs w:val="24"/>
        </w:rPr>
        <w:t>...</w:t>
      </w:r>
      <w:r w:rsidR="009B0640">
        <w:rPr>
          <w:rFonts w:cs="Arial"/>
          <w:szCs w:val="24"/>
        </w:rPr>
        <w:t>, 1. rujna 2022.,</w:t>
      </w:r>
    </w:p>
    <w:p w:rsidR="009B0640" w:rsidRPr="00291776" w:rsidRDefault="009B0640" w:rsidP="00291776">
      <w:pPr>
        <w:rPr>
          <w:rFonts w:cs="Arial"/>
          <w:szCs w:val="24"/>
        </w:rPr>
      </w:pPr>
    </w:p>
    <w:p w:rsidR="00291776" w:rsidRDefault="00291776" w:rsidP="009B0640">
      <w:pPr>
        <w:jc w:val="center"/>
        <w:rPr>
          <w:rFonts w:cs="Arial"/>
          <w:szCs w:val="24"/>
        </w:rPr>
      </w:pPr>
      <w:r w:rsidRPr="00291776">
        <w:rPr>
          <w:rFonts w:cs="Arial"/>
          <w:szCs w:val="24"/>
        </w:rPr>
        <w:t>r i j e š i o</w:t>
      </w:r>
      <w:r w:rsidR="009B0640">
        <w:rPr>
          <w:rFonts w:cs="Arial"/>
          <w:szCs w:val="24"/>
        </w:rPr>
        <w:t xml:space="preserve">  </w:t>
      </w:r>
      <w:r w:rsidRPr="00291776">
        <w:rPr>
          <w:rFonts w:cs="Arial"/>
          <w:szCs w:val="24"/>
        </w:rPr>
        <w:t xml:space="preserve"> j e</w:t>
      </w:r>
    </w:p>
    <w:p w:rsidR="009B0640" w:rsidRDefault="009B0640" w:rsidP="009B0640">
      <w:pPr>
        <w:jc w:val="center"/>
        <w:rPr>
          <w:rFonts w:cs="Arial"/>
          <w:szCs w:val="24"/>
        </w:rPr>
      </w:pPr>
    </w:p>
    <w:p w:rsidR="009B0640" w:rsidRDefault="009B0640" w:rsidP="009B0640">
      <w:pPr>
        <w:rPr>
          <w:rFonts w:cs="Arial"/>
          <w:szCs w:val="24"/>
        </w:rPr>
      </w:pPr>
      <w:r>
        <w:rPr>
          <w:rFonts w:cs="Arial"/>
          <w:szCs w:val="24"/>
        </w:rPr>
        <w:tab/>
        <w:t>Žalba se odbija kao neosnovana i potvrđuje rješenje Općinskog građanskog suda u Zagrebu od 3. lipnja 2022., broj Ob-</w:t>
      </w:r>
      <w:r w:rsidR="00F85BD4">
        <w:rPr>
          <w:rFonts w:cs="Arial"/>
          <w:szCs w:val="24"/>
        </w:rPr>
        <w:t>...</w:t>
      </w:r>
      <w:bookmarkStart w:id="0" w:name="_GoBack"/>
      <w:bookmarkEnd w:id="0"/>
      <w:r w:rsidR="00F734BB">
        <w:rPr>
          <w:rFonts w:cs="Arial"/>
          <w:szCs w:val="24"/>
        </w:rPr>
        <w:t>.</w:t>
      </w:r>
    </w:p>
    <w:p w:rsidR="00F734BB" w:rsidRDefault="00F734BB" w:rsidP="009B0640">
      <w:pPr>
        <w:rPr>
          <w:rFonts w:cs="Arial"/>
          <w:szCs w:val="24"/>
        </w:rPr>
      </w:pPr>
    </w:p>
    <w:p w:rsidR="00F734BB" w:rsidRDefault="00F734BB" w:rsidP="00F734BB">
      <w:pPr>
        <w:jc w:val="center"/>
        <w:rPr>
          <w:rFonts w:cs="Arial"/>
          <w:szCs w:val="24"/>
        </w:rPr>
      </w:pPr>
      <w:r>
        <w:rPr>
          <w:rFonts w:cs="Arial"/>
          <w:szCs w:val="24"/>
        </w:rPr>
        <w:t>Obrazloženje</w:t>
      </w:r>
    </w:p>
    <w:p w:rsidR="00F734BB" w:rsidRDefault="00F734BB" w:rsidP="00F734BB">
      <w:pPr>
        <w:jc w:val="center"/>
        <w:rPr>
          <w:rFonts w:cs="Arial"/>
          <w:szCs w:val="24"/>
        </w:rPr>
      </w:pPr>
    </w:p>
    <w:p w:rsidR="00F734BB" w:rsidRDefault="00F734BB" w:rsidP="00F734BB">
      <w:pPr>
        <w:rPr>
          <w:rFonts w:cs="Arial"/>
          <w:szCs w:val="24"/>
        </w:rPr>
      </w:pPr>
      <w:r>
        <w:rPr>
          <w:rFonts w:cs="Arial"/>
          <w:szCs w:val="24"/>
        </w:rPr>
        <w:t>1.Rješenjem suda prvog stupnja određeno je:</w:t>
      </w:r>
    </w:p>
    <w:p w:rsidR="009B0640" w:rsidRPr="00291776" w:rsidRDefault="009B0640" w:rsidP="00291776">
      <w:pPr>
        <w:rPr>
          <w:rFonts w:cs="Arial"/>
          <w:szCs w:val="24"/>
        </w:rPr>
      </w:pPr>
    </w:p>
    <w:p w:rsidR="00291776" w:rsidRDefault="00F734BB" w:rsidP="00291776">
      <w:pPr>
        <w:rPr>
          <w:rFonts w:cs="Arial"/>
          <w:szCs w:val="24"/>
        </w:rPr>
      </w:pPr>
      <w:r>
        <w:rPr>
          <w:rFonts w:cs="Arial"/>
          <w:szCs w:val="24"/>
        </w:rPr>
        <w:t>"</w:t>
      </w:r>
      <w:r w:rsidR="00291776" w:rsidRPr="00291776">
        <w:rPr>
          <w:rFonts w:cs="Arial"/>
          <w:szCs w:val="24"/>
        </w:rPr>
        <w:t xml:space="preserve">I. Zajedničko dijete stranaka </w:t>
      </w:r>
      <w:proofErr w:type="spellStart"/>
      <w:r w:rsidR="00291776" w:rsidRPr="00291776">
        <w:rPr>
          <w:rFonts w:cs="Arial"/>
          <w:szCs w:val="24"/>
        </w:rPr>
        <w:t>mlt</w:t>
      </w:r>
      <w:proofErr w:type="spellEnd"/>
      <w:r w:rsidR="00291776" w:rsidRPr="00291776">
        <w:rPr>
          <w:rFonts w:cs="Arial"/>
          <w:szCs w:val="24"/>
        </w:rPr>
        <w:t>. S</w:t>
      </w:r>
      <w:r w:rsidR="00D3020C">
        <w:rPr>
          <w:rFonts w:cs="Arial"/>
          <w:szCs w:val="24"/>
        </w:rPr>
        <w:t>.</w:t>
      </w:r>
      <w:r w:rsidR="00291776" w:rsidRPr="00291776">
        <w:rPr>
          <w:rFonts w:cs="Arial"/>
          <w:szCs w:val="24"/>
        </w:rPr>
        <w:t xml:space="preserve"> Š</w:t>
      </w:r>
      <w:r w:rsidR="00D3020C">
        <w:rPr>
          <w:rFonts w:cs="Arial"/>
          <w:szCs w:val="24"/>
        </w:rPr>
        <w:t>.</w:t>
      </w:r>
      <w:r w:rsidR="00291776" w:rsidRPr="00291776">
        <w:rPr>
          <w:rFonts w:cs="Arial"/>
          <w:szCs w:val="24"/>
        </w:rPr>
        <w:t xml:space="preserve">, OIB: </w:t>
      </w:r>
      <w:r w:rsidR="00D3020C">
        <w:rPr>
          <w:rFonts w:cs="Arial"/>
          <w:szCs w:val="24"/>
        </w:rPr>
        <w:t>...</w:t>
      </w:r>
      <w:r w:rsidR="00291776" w:rsidRPr="00291776">
        <w:rPr>
          <w:rFonts w:cs="Arial"/>
          <w:szCs w:val="24"/>
        </w:rPr>
        <w:t xml:space="preserve">, rođen </w:t>
      </w:r>
      <w:r w:rsidR="00D3020C">
        <w:rPr>
          <w:rFonts w:cs="Arial"/>
          <w:szCs w:val="24"/>
        </w:rPr>
        <w:t>..</w:t>
      </w:r>
      <w:r w:rsidR="00291776" w:rsidRPr="00291776">
        <w:rPr>
          <w:rFonts w:cs="Arial"/>
          <w:szCs w:val="24"/>
        </w:rPr>
        <w:t>. stanovati će s majkom M</w:t>
      </w:r>
      <w:r w:rsidR="00D3020C">
        <w:rPr>
          <w:rFonts w:cs="Arial"/>
          <w:szCs w:val="24"/>
        </w:rPr>
        <w:t>.</w:t>
      </w:r>
      <w:r w:rsidR="00291776" w:rsidRPr="00291776">
        <w:rPr>
          <w:rFonts w:cs="Arial"/>
          <w:szCs w:val="24"/>
        </w:rPr>
        <w:t xml:space="preserve"> Š</w:t>
      </w:r>
      <w:r w:rsidR="00D3020C">
        <w:rPr>
          <w:rFonts w:cs="Arial"/>
          <w:szCs w:val="24"/>
        </w:rPr>
        <w:t>.</w:t>
      </w:r>
      <w:r w:rsidR="00291776" w:rsidRPr="00291776">
        <w:rPr>
          <w:rFonts w:cs="Arial"/>
          <w:szCs w:val="24"/>
        </w:rPr>
        <w:t xml:space="preserve">, OIB: </w:t>
      </w:r>
      <w:r w:rsidR="00D3020C">
        <w:rPr>
          <w:rFonts w:cs="Arial"/>
          <w:szCs w:val="24"/>
        </w:rPr>
        <w:t>...</w:t>
      </w:r>
      <w:r w:rsidR="00291776" w:rsidRPr="00291776">
        <w:rPr>
          <w:rFonts w:cs="Arial"/>
          <w:szCs w:val="24"/>
        </w:rPr>
        <w:t xml:space="preserve">, na njezinoj adresi stanovanja. </w:t>
      </w:r>
    </w:p>
    <w:p w:rsidR="00F734BB" w:rsidRPr="00291776" w:rsidRDefault="00F734BB" w:rsidP="00291776">
      <w:pPr>
        <w:rPr>
          <w:rFonts w:cs="Arial"/>
          <w:szCs w:val="24"/>
        </w:rPr>
      </w:pPr>
    </w:p>
    <w:p w:rsidR="00291776" w:rsidRPr="00291776" w:rsidRDefault="00291776" w:rsidP="00291776">
      <w:pPr>
        <w:rPr>
          <w:rFonts w:cs="Arial"/>
          <w:szCs w:val="24"/>
        </w:rPr>
      </w:pPr>
      <w:r w:rsidRPr="00291776">
        <w:rPr>
          <w:rFonts w:cs="Arial"/>
          <w:szCs w:val="24"/>
        </w:rPr>
        <w:t>II. Osobni odnosi oca V</w:t>
      </w:r>
      <w:r w:rsidR="00D3020C">
        <w:rPr>
          <w:rFonts w:cs="Arial"/>
          <w:szCs w:val="24"/>
        </w:rPr>
        <w:t>.</w:t>
      </w:r>
      <w:r w:rsidRPr="00291776">
        <w:rPr>
          <w:rFonts w:cs="Arial"/>
          <w:szCs w:val="24"/>
        </w:rPr>
        <w:t xml:space="preserve"> Š</w:t>
      </w:r>
      <w:r w:rsidR="00D3020C">
        <w:rPr>
          <w:rFonts w:cs="Arial"/>
          <w:szCs w:val="24"/>
        </w:rPr>
        <w:t>.</w:t>
      </w:r>
      <w:r w:rsidRPr="00291776">
        <w:rPr>
          <w:rFonts w:cs="Arial"/>
          <w:szCs w:val="24"/>
        </w:rPr>
        <w:t xml:space="preserve">, OIB: </w:t>
      </w:r>
      <w:r w:rsidR="00D3020C">
        <w:rPr>
          <w:rFonts w:cs="Arial"/>
          <w:szCs w:val="24"/>
        </w:rPr>
        <w:t>...</w:t>
      </w:r>
      <w:r w:rsidRPr="00291776">
        <w:rPr>
          <w:rFonts w:cs="Arial"/>
          <w:szCs w:val="24"/>
        </w:rPr>
        <w:t xml:space="preserve">, s </w:t>
      </w:r>
      <w:proofErr w:type="spellStart"/>
      <w:r w:rsidRPr="00291776">
        <w:rPr>
          <w:rFonts w:cs="Arial"/>
          <w:szCs w:val="24"/>
        </w:rPr>
        <w:t>mlt</w:t>
      </w:r>
      <w:proofErr w:type="spellEnd"/>
      <w:r w:rsidRPr="00291776">
        <w:rPr>
          <w:rFonts w:cs="Arial"/>
          <w:szCs w:val="24"/>
        </w:rPr>
        <w:t>. djetetom S</w:t>
      </w:r>
      <w:r w:rsidR="00D3020C">
        <w:rPr>
          <w:rFonts w:cs="Arial"/>
          <w:szCs w:val="24"/>
        </w:rPr>
        <w:t>.</w:t>
      </w:r>
      <w:r w:rsidRPr="00291776">
        <w:rPr>
          <w:rFonts w:cs="Arial"/>
          <w:szCs w:val="24"/>
        </w:rPr>
        <w:t xml:space="preserve"> Š</w:t>
      </w:r>
      <w:r w:rsidR="00D3020C">
        <w:rPr>
          <w:rFonts w:cs="Arial"/>
          <w:szCs w:val="24"/>
        </w:rPr>
        <w:t>.</w:t>
      </w:r>
      <w:r w:rsidRPr="00291776">
        <w:rPr>
          <w:rFonts w:cs="Arial"/>
          <w:szCs w:val="24"/>
        </w:rPr>
        <w:t xml:space="preserve"> održavat će se sukladno dogovoru roditelja, a ukoliko dogovor izostane: </w:t>
      </w:r>
    </w:p>
    <w:p w:rsidR="00291776" w:rsidRPr="00291776" w:rsidRDefault="00291776" w:rsidP="00291776">
      <w:pPr>
        <w:rPr>
          <w:rFonts w:cs="Arial"/>
          <w:szCs w:val="24"/>
        </w:rPr>
      </w:pPr>
      <w:r w:rsidRPr="00291776">
        <w:rPr>
          <w:rFonts w:cs="Arial"/>
          <w:szCs w:val="24"/>
        </w:rPr>
        <w:t xml:space="preserve">- parne tjedne u godini od srijede nakon vrtića do petka ujutro, a neparnim tjednima u godini od četvrtka nakon vrtića do ponedjeljka ujutro; </w:t>
      </w:r>
    </w:p>
    <w:p w:rsidR="00291776" w:rsidRPr="00291776" w:rsidRDefault="00291776" w:rsidP="00291776">
      <w:pPr>
        <w:rPr>
          <w:rFonts w:cs="Arial"/>
          <w:szCs w:val="24"/>
        </w:rPr>
      </w:pPr>
      <w:r w:rsidRPr="00291776">
        <w:rPr>
          <w:rFonts w:cs="Arial"/>
          <w:szCs w:val="24"/>
        </w:rPr>
        <w:t xml:space="preserve">- svaki drugi praznik i blagdan; </w:t>
      </w:r>
    </w:p>
    <w:p w:rsidR="00291776" w:rsidRPr="00291776" w:rsidRDefault="00291776" w:rsidP="00291776">
      <w:pPr>
        <w:rPr>
          <w:rFonts w:cs="Arial"/>
          <w:szCs w:val="24"/>
        </w:rPr>
      </w:pPr>
      <w:r w:rsidRPr="00291776">
        <w:rPr>
          <w:rFonts w:cs="Arial"/>
          <w:szCs w:val="24"/>
        </w:rPr>
        <w:t xml:space="preserve">- ljeti parne godine od 1. srpnja do 15. srpnja i od 1. kolovoza do 15. kolovoza te neparne godine od 16. srpnja do 31. srpnja i od 16. kolovoza do 31. kolovoza. </w:t>
      </w:r>
    </w:p>
    <w:p w:rsidR="00291776" w:rsidRDefault="00291776" w:rsidP="00291776">
      <w:pPr>
        <w:rPr>
          <w:rFonts w:cs="Arial"/>
          <w:szCs w:val="24"/>
        </w:rPr>
      </w:pPr>
      <w:r w:rsidRPr="00291776">
        <w:rPr>
          <w:rFonts w:cs="Arial"/>
          <w:szCs w:val="24"/>
        </w:rPr>
        <w:t>III. Nalaže se ocu V</w:t>
      </w:r>
      <w:r w:rsidR="0059409B">
        <w:rPr>
          <w:rFonts w:cs="Arial"/>
          <w:szCs w:val="24"/>
        </w:rPr>
        <w:t>.</w:t>
      </w:r>
      <w:r w:rsidRPr="00291776">
        <w:rPr>
          <w:rFonts w:cs="Arial"/>
          <w:szCs w:val="24"/>
        </w:rPr>
        <w:t xml:space="preserve"> Š</w:t>
      </w:r>
      <w:r w:rsidR="0059409B">
        <w:rPr>
          <w:rFonts w:cs="Arial"/>
          <w:szCs w:val="24"/>
        </w:rPr>
        <w:t>.</w:t>
      </w:r>
      <w:r w:rsidRPr="00291776">
        <w:rPr>
          <w:rFonts w:cs="Arial"/>
          <w:szCs w:val="24"/>
        </w:rPr>
        <w:t xml:space="preserve"> da na ime uzdržavanja </w:t>
      </w:r>
      <w:proofErr w:type="spellStart"/>
      <w:r w:rsidRPr="00291776">
        <w:rPr>
          <w:rFonts w:cs="Arial"/>
          <w:szCs w:val="24"/>
        </w:rPr>
        <w:t>mlt</w:t>
      </w:r>
      <w:proofErr w:type="spellEnd"/>
      <w:r w:rsidRPr="00291776">
        <w:rPr>
          <w:rFonts w:cs="Arial"/>
          <w:szCs w:val="24"/>
        </w:rPr>
        <w:t>. S</w:t>
      </w:r>
      <w:r w:rsidR="0059409B">
        <w:rPr>
          <w:rFonts w:cs="Arial"/>
          <w:szCs w:val="24"/>
        </w:rPr>
        <w:t>.</w:t>
      </w:r>
      <w:r w:rsidRPr="00291776">
        <w:rPr>
          <w:rFonts w:cs="Arial"/>
          <w:szCs w:val="24"/>
        </w:rPr>
        <w:t xml:space="preserve"> Š</w:t>
      </w:r>
      <w:r w:rsidR="0059409B">
        <w:rPr>
          <w:rFonts w:cs="Arial"/>
          <w:szCs w:val="24"/>
        </w:rPr>
        <w:t>.</w:t>
      </w:r>
      <w:r w:rsidRPr="00291776">
        <w:rPr>
          <w:rFonts w:cs="Arial"/>
          <w:szCs w:val="24"/>
        </w:rPr>
        <w:t xml:space="preserve"> plaća mjesečno iznos od 1.211,93 kn, počevši od 3. lipnja 2022. do svakog 15-</w:t>
      </w:r>
      <w:proofErr w:type="spellStart"/>
      <w:r w:rsidRPr="00291776">
        <w:rPr>
          <w:rFonts w:cs="Arial"/>
          <w:szCs w:val="24"/>
        </w:rPr>
        <w:t>og</w:t>
      </w:r>
      <w:proofErr w:type="spellEnd"/>
      <w:r w:rsidRPr="00291776">
        <w:rPr>
          <w:rFonts w:cs="Arial"/>
          <w:szCs w:val="24"/>
        </w:rPr>
        <w:t xml:space="preserve"> u mjesecu za tekući mjesec, na tekući račun majke M</w:t>
      </w:r>
      <w:r w:rsidR="0059409B">
        <w:rPr>
          <w:rFonts w:cs="Arial"/>
          <w:szCs w:val="24"/>
        </w:rPr>
        <w:t>. Š</w:t>
      </w:r>
      <w:r w:rsidRPr="00291776">
        <w:rPr>
          <w:rFonts w:cs="Arial"/>
          <w:szCs w:val="24"/>
        </w:rPr>
        <w:t xml:space="preserve">. </w:t>
      </w:r>
    </w:p>
    <w:p w:rsidR="003F1CCF" w:rsidRPr="00291776" w:rsidRDefault="003F1CCF" w:rsidP="00291776">
      <w:pPr>
        <w:rPr>
          <w:rFonts w:cs="Arial"/>
          <w:szCs w:val="24"/>
        </w:rPr>
      </w:pPr>
    </w:p>
    <w:p w:rsidR="00291776" w:rsidRDefault="00291776" w:rsidP="00291776">
      <w:pPr>
        <w:rPr>
          <w:rFonts w:cs="Arial"/>
          <w:szCs w:val="24"/>
        </w:rPr>
      </w:pPr>
      <w:r w:rsidRPr="00291776">
        <w:rPr>
          <w:rFonts w:cs="Arial"/>
          <w:szCs w:val="24"/>
        </w:rPr>
        <w:t xml:space="preserve">IV. Upućuje se </w:t>
      </w:r>
      <w:proofErr w:type="spellStart"/>
      <w:r w:rsidRPr="00291776">
        <w:rPr>
          <w:rFonts w:cs="Arial"/>
          <w:szCs w:val="24"/>
        </w:rPr>
        <w:t>predlagateljica</w:t>
      </w:r>
      <w:proofErr w:type="spellEnd"/>
      <w:r w:rsidRPr="00291776">
        <w:rPr>
          <w:rFonts w:cs="Arial"/>
          <w:szCs w:val="24"/>
        </w:rPr>
        <w:t xml:space="preserve"> da u roku od 3 mjeseca pokrene postupak radi donošenja odluke s kojim će roditeljem </w:t>
      </w:r>
      <w:proofErr w:type="spellStart"/>
      <w:r w:rsidRPr="00291776">
        <w:rPr>
          <w:rFonts w:cs="Arial"/>
          <w:szCs w:val="24"/>
        </w:rPr>
        <w:t>mlt</w:t>
      </w:r>
      <w:proofErr w:type="spellEnd"/>
      <w:r w:rsidRPr="00291776">
        <w:rPr>
          <w:rFonts w:cs="Arial"/>
          <w:szCs w:val="24"/>
        </w:rPr>
        <w:t xml:space="preserve">. dijete živjeti, ostvarivanja osobnih odnosa s drugim roditeljem te uzdržavanja, a radi opravdanja ove privremene mjere jer će sud u protivnom donijeti rješenje o ukidanju privremene mjere. </w:t>
      </w:r>
    </w:p>
    <w:p w:rsidR="003F1CCF" w:rsidRPr="00291776" w:rsidRDefault="003F1CCF" w:rsidP="00291776">
      <w:pPr>
        <w:rPr>
          <w:rFonts w:cs="Arial"/>
          <w:szCs w:val="24"/>
        </w:rPr>
      </w:pPr>
    </w:p>
    <w:p w:rsidR="00291776" w:rsidRPr="00291776" w:rsidRDefault="00291776" w:rsidP="003F1CCF">
      <w:pPr>
        <w:rPr>
          <w:rFonts w:cs="Arial"/>
          <w:szCs w:val="24"/>
        </w:rPr>
      </w:pPr>
      <w:r w:rsidRPr="00291776">
        <w:rPr>
          <w:rFonts w:cs="Arial"/>
          <w:szCs w:val="24"/>
        </w:rPr>
        <w:t xml:space="preserve">V. Tijek roka za žalbu niti žalba protiv odluke o privremenoj mjeri ne odgađa provedbu privremene mjere. </w:t>
      </w:r>
    </w:p>
    <w:p w:rsidR="00291776" w:rsidRDefault="00291776" w:rsidP="00291776">
      <w:pPr>
        <w:rPr>
          <w:rFonts w:cs="Arial"/>
          <w:szCs w:val="24"/>
        </w:rPr>
      </w:pPr>
      <w:r w:rsidRPr="00291776">
        <w:rPr>
          <w:rFonts w:cs="Arial"/>
          <w:szCs w:val="24"/>
        </w:rPr>
        <w:lastRenderedPageBreak/>
        <w:t xml:space="preserve">VI. Odbija se prijedlog </w:t>
      </w:r>
      <w:proofErr w:type="spellStart"/>
      <w:r w:rsidRPr="00291776">
        <w:rPr>
          <w:rFonts w:cs="Arial"/>
          <w:szCs w:val="24"/>
        </w:rPr>
        <w:t>predlagateljice</w:t>
      </w:r>
      <w:proofErr w:type="spellEnd"/>
      <w:r w:rsidRPr="00291776">
        <w:rPr>
          <w:rFonts w:cs="Arial"/>
          <w:szCs w:val="24"/>
        </w:rPr>
        <w:t>-</w:t>
      </w:r>
      <w:proofErr w:type="spellStart"/>
      <w:r w:rsidRPr="00291776">
        <w:rPr>
          <w:rFonts w:cs="Arial"/>
          <w:szCs w:val="24"/>
        </w:rPr>
        <w:t>protustranke</w:t>
      </w:r>
      <w:proofErr w:type="spellEnd"/>
      <w:r w:rsidRPr="00291776">
        <w:rPr>
          <w:rFonts w:cs="Arial"/>
          <w:szCs w:val="24"/>
        </w:rPr>
        <w:t xml:space="preserve"> za donošenjem privremene mjere u dijelu pod točkom III. koji glasi: „Dozvoljava se majci M</w:t>
      </w:r>
      <w:r w:rsidR="000340D7">
        <w:rPr>
          <w:rFonts w:cs="Arial"/>
          <w:szCs w:val="24"/>
        </w:rPr>
        <w:t>.</w:t>
      </w:r>
      <w:r w:rsidRPr="00291776">
        <w:rPr>
          <w:rFonts w:cs="Arial"/>
          <w:szCs w:val="24"/>
        </w:rPr>
        <w:t xml:space="preserve"> Š</w:t>
      </w:r>
      <w:r w:rsidR="000340D7">
        <w:rPr>
          <w:rFonts w:cs="Arial"/>
          <w:szCs w:val="24"/>
        </w:rPr>
        <w:t>.</w:t>
      </w:r>
      <w:r w:rsidRPr="00291776">
        <w:rPr>
          <w:rFonts w:cs="Arial"/>
          <w:szCs w:val="24"/>
        </w:rPr>
        <w:t xml:space="preserve">, OIB </w:t>
      </w:r>
      <w:r w:rsidR="000340D7">
        <w:rPr>
          <w:rFonts w:cs="Arial"/>
          <w:szCs w:val="24"/>
        </w:rPr>
        <w:t>...</w:t>
      </w:r>
      <w:r w:rsidRPr="00291776">
        <w:rPr>
          <w:rFonts w:cs="Arial"/>
          <w:szCs w:val="24"/>
        </w:rPr>
        <w:t xml:space="preserve"> da upiše dijete u Dječji vrtić </w:t>
      </w:r>
      <w:r w:rsidR="000340D7">
        <w:rPr>
          <w:rFonts w:cs="Arial"/>
          <w:szCs w:val="24"/>
        </w:rPr>
        <w:t>...</w:t>
      </w:r>
      <w:r w:rsidRPr="00291776">
        <w:rPr>
          <w:rFonts w:cs="Arial"/>
          <w:szCs w:val="24"/>
        </w:rPr>
        <w:t xml:space="preserve">, </w:t>
      </w:r>
      <w:r w:rsidR="000340D7">
        <w:rPr>
          <w:rFonts w:cs="Arial"/>
          <w:szCs w:val="24"/>
        </w:rPr>
        <w:t>...</w:t>
      </w:r>
      <w:r w:rsidRPr="00291776">
        <w:rPr>
          <w:rFonts w:cs="Arial"/>
          <w:szCs w:val="24"/>
        </w:rPr>
        <w:t xml:space="preserve">, </w:t>
      </w:r>
      <w:r w:rsidR="000340D7">
        <w:rPr>
          <w:rFonts w:cs="Arial"/>
          <w:szCs w:val="24"/>
        </w:rPr>
        <w:t>.</w:t>
      </w:r>
      <w:r w:rsidRPr="00291776">
        <w:rPr>
          <w:rFonts w:cs="Arial"/>
          <w:szCs w:val="24"/>
        </w:rPr>
        <w:t xml:space="preserve">Z.“, kao neosnovan. </w:t>
      </w:r>
    </w:p>
    <w:p w:rsidR="003F1CCF" w:rsidRPr="00291776" w:rsidRDefault="003F1CCF" w:rsidP="00291776">
      <w:pPr>
        <w:rPr>
          <w:rFonts w:cs="Arial"/>
          <w:szCs w:val="24"/>
        </w:rPr>
      </w:pPr>
    </w:p>
    <w:p w:rsidR="00291776" w:rsidRPr="00291776" w:rsidRDefault="00291776" w:rsidP="00291776">
      <w:pPr>
        <w:rPr>
          <w:rFonts w:cs="Arial"/>
          <w:szCs w:val="24"/>
        </w:rPr>
      </w:pPr>
      <w:r w:rsidRPr="00291776">
        <w:rPr>
          <w:rFonts w:cs="Arial"/>
          <w:szCs w:val="24"/>
        </w:rPr>
        <w:t xml:space="preserve">VII. Odbija se prijedlog </w:t>
      </w:r>
      <w:proofErr w:type="spellStart"/>
      <w:r w:rsidRPr="00291776">
        <w:rPr>
          <w:rFonts w:cs="Arial"/>
          <w:szCs w:val="24"/>
        </w:rPr>
        <w:t>protustranke</w:t>
      </w:r>
      <w:proofErr w:type="spellEnd"/>
      <w:r w:rsidRPr="00291776">
        <w:rPr>
          <w:rFonts w:cs="Arial"/>
          <w:szCs w:val="24"/>
        </w:rPr>
        <w:t xml:space="preserve">-predlagatelja za donošenjem privremene mjere koji glasi: </w:t>
      </w:r>
    </w:p>
    <w:p w:rsidR="00291776" w:rsidRPr="00291776" w:rsidRDefault="00291776" w:rsidP="00291776">
      <w:pPr>
        <w:rPr>
          <w:rFonts w:cs="Arial"/>
          <w:szCs w:val="24"/>
        </w:rPr>
      </w:pPr>
      <w:r w:rsidRPr="00291776">
        <w:rPr>
          <w:rFonts w:cs="Arial"/>
          <w:szCs w:val="24"/>
        </w:rPr>
        <w:t xml:space="preserve">„1. </w:t>
      </w:r>
    </w:p>
    <w:p w:rsidR="00291776" w:rsidRPr="00291776" w:rsidRDefault="00291776" w:rsidP="00291776">
      <w:pPr>
        <w:rPr>
          <w:rFonts w:cs="Arial"/>
          <w:szCs w:val="24"/>
        </w:rPr>
      </w:pPr>
      <w:r w:rsidRPr="00291776">
        <w:rPr>
          <w:rFonts w:cs="Arial"/>
          <w:szCs w:val="24"/>
        </w:rPr>
        <w:t xml:space="preserve">Zajedničko </w:t>
      </w:r>
      <w:proofErr w:type="spellStart"/>
      <w:r w:rsidRPr="00291776">
        <w:rPr>
          <w:rFonts w:cs="Arial"/>
          <w:szCs w:val="24"/>
        </w:rPr>
        <w:t>mlt</w:t>
      </w:r>
      <w:proofErr w:type="spellEnd"/>
      <w:r w:rsidRPr="00291776">
        <w:rPr>
          <w:rFonts w:cs="Arial"/>
          <w:szCs w:val="24"/>
        </w:rPr>
        <w:t>. dijete stranaka S</w:t>
      </w:r>
      <w:r w:rsidR="000340D7">
        <w:rPr>
          <w:rFonts w:cs="Arial"/>
          <w:szCs w:val="24"/>
        </w:rPr>
        <w:t>.</w:t>
      </w:r>
      <w:r w:rsidRPr="00291776">
        <w:rPr>
          <w:rFonts w:cs="Arial"/>
          <w:szCs w:val="24"/>
        </w:rPr>
        <w:t xml:space="preserve"> Š</w:t>
      </w:r>
      <w:r w:rsidR="000340D7">
        <w:rPr>
          <w:rFonts w:cs="Arial"/>
          <w:szCs w:val="24"/>
        </w:rPr>
        <w:t>.</w:t>
      </w:r>
      <w:r w:rsidRPr="00291776">
        <w:rPr>
          <w:rFonts w:cs="Arial"/>
          <w:szCs w:val="24"/>
        </w:rPr>
        <w:t xml:space="preserve">, OIB </w:t>
      </w:r>
      <w:r w:rsidR="000340D7">
        <w:rPr>
          <w:rFonts w:cs="Arial"/>
          <w:szCs w:val="24"/>
        </w:rPr>
        <w:t>...</w:t>
      </w:r>
      <w:r w:rsidRPr="00291776">
        <w:rPr>
          <w:rFonts w:cs="Arial"/>
          <w:szCs w:val="24"/>
        </w:rPr>
        <w:t xml:space="preserve">, </w:t>
      </w:r>
      <w:r w:rsidR="000340D7">
        <w:rPr>
          <w:rFonts w:cs="Arial"/>
          <w:szCs w:val="24"/>
        </w:rPr>
        <w:t>...</w:t>
      </w:r>
      <w:r w:rsidRPr="00291776">
        <w:rPr>
          <w:rFonts w:cs="Arial"/>
          <w:szCs w:val="24"/>
        </w:rPr>
        <w:t>, Z</w:t>
      </w:r>
      <w:r w:rsidR="000340D7">
        <w:rPr>
          <w:rFonts w:cs="Arial"/>
          <w:szCs w:val="24"/>
        </w:rPr>
        <w:t>.</w:t>
      </w:r>
      <w:r w:rsidRPr="00291776">
        <w:rPr>
          <w:rFonts w:cs="Arial"/>
          <w:szCs w:val="24"/>
        </w:rPr>
        <w:t xml:space="preserve">, rođen </w:t>
      </w:r>
      <w:r w:rsidR="000340D7">
        <w:rPr>
          <w:rFonts w:cs="Arial"/>
          <w:szCs w:val="24"/>
        </w:rPr>
        <w:t>..</w:t>
      </w:r>
      <w:r w:rsidRPr="00291776">
        <w:rPr>
          <w:rFonts w:cs="Arial"/>
          <w:szCs w:val="24"/>
        </w:rPr>
        <w:t>. godine stanovat će s ocem V</w:t>
      </w:r>
      <w:r w:rsidR="000340D7">
        <w:rPr>
          <w:rFonts w:cs="Arial"/>
          <w:szCs w:val="24"/>
        </w:rPr>
        <w:t>.</w:t>
      </w:r>
      <w:r w:rsidRPr="00291776">
        <w:rPr>
          <w:rFonts w:cs="Arial"/>
          <w:szCs w:val="24"/>
        </w:rPr>
        <w:t xml:space="preserve"> Š</w:t>
      </w:r>
      <w:r w:rsidR="000340D7">
        <w:rPr>
          <w:rFonts w:cs="Arial"/>
          <w:szCs w:val="24"/>
        </w:rPr>
        <w:t>.</w:t>
      </w:r>
      <w:r w:rsidRPr="00291776">
        <w:rPr>
          <w:rFonts w:cs="Arial"/>
          <w:szCs w:val="24"/>
        </w:rPr>
        <w:t xml:space="preserve">, OIB </w:t>
      </w:r>
      <w:r w:rsidR="000340D7">
        <w:rPr>
          <w:rFonts w:cs="Arial"/>
          <w:szCs w:val="24"/>
        </w:rPr>
        <w:t>...</w:t>
      </w:r>
      <w:r w:rsidRPr="00291776">
        <w:rPr>
          <w:rFonts w:cs="Arial"/>
          <w:szCs w:val="24"/>
        </w:rPr>
        <w:t xml:space="preserve">, </w:t>
      </w:r>
      <w:r w:rsidR="000340D7">
        <w:rPr>
          <w:rFonts w:cs="Arial"/>
          <w:szCs w:val="24"/>
        </w:rPr>
        <w:t>...</w:t>
      </w:r>
      <w:r w:rsidRPr="00291776">
        <w:rPr>
          <w:rFonts w:cs="Arial"/>
          <w:szCs w:val="24"/>
        </w:rPr>
        <w:t>, Z</w:t>
      </w:r>
      <w:r w:rsidR="000340D7">
        <w:rPr>
          <w:rFonts w:cs="Arial"/>
          <w:szCs w:val="24"/>
        </w:rPr>
        <w:t>.</w:t>
      </w:r>
      <w:r w:rsidRPr="00291776">
        <w:rPr>
          <w:rFonts w:cs="Arial"/>
          <w:szCs w:val="24"/>
        </w:rPr>
        <w:t xml:space="preserve"> na adresi stanovanja oca </w:t>
      </w:r>
      <w:r w:rsidR="000340D7">
        <w:rPr>
          <w:rFonts w:cs="Arial"/>
          <w:szCs w:val="24"/>
        </w:rPr>
        <w:t>...</w:t>
      </w:r>
      <w:r w:rsidRPr="00291776">
        <w:rPr>
          <w:rFonts w:cs="Arial"/>
          <w:szCs w:val="24"/>
        </w:rPr>
        <w:t xml:space="preserve">, Z. </w:t>
      </w:r>
    </w:p>
    <w:p w:rsidR="00291776" w:rsidRPr="00291776" w:rsidRDefault="00291776" w:rsidP="00291776">
      <w:pPr>
        <w:rPr>
          <w:rFonts w:cs="Arial"/>
          <w:szCs w:val="24"/>
        </w:rPr>
      </w:pPr>
      <w:r w:rsidRPr="00291776">
        <w:rPr>
          <w:rFonts w:cs="Arial"/>
          <w:szCs w:val="24"/>
        </w:rPr>
        <w:t xml:space="preserve">2. </w:t>
      </w:r>
    </w:p>
    <w:p w:rsidR="00291776" w:rsidRPr="00291776" w:rsidRDefault="00291776" w:rsidP="00291776">
      <w:pPr>
        <w:rPr>
          <w:rFonts w:cs="Arial"/>
          <w:szCs w:val="24"/>
        </w:rPr>
      </w:pPr>
      <w:r w:rsidRPr="00291776">
        <w:rPr>
          <w:rFonts w:cs="Arial"/>
          <w:szCs w:val="24"/>
        </w:rPr>
        <w:t>Osobni odnosi između majke M</w:t>
      </w:r>
      <w:r w:rsidR="002C5F49">
        <w:rPr>
          <w:rFonts w:cs="Arial"/>
          <w:szCs w:val="24"/>
        </w:rPr>
        <w:t>.</w:t>
      </w:r>
      <w:r w:rsidRPr="00291776">
        <w:rPr>
          <w:rFonts w:cs="Arial"/>
          <w:szCs w:val="24"/>
        </w:rPr>
        <w:t xml:space="preserve"> Š</w:t>
      </w:r>
      <w:r w:rsidR="002C5F49">
        <w:rPr>
          <w:rFonts w:cs="Arial"/>
          <w:szCs w:val="24"/>
        </w:rPr>
        <w:t>.</w:t>
      </w:r>
      <w:r w:rsidRPr="00291776">
        <w:rPr>
          <w:rFonts w:cs="Arial"/>
          <w:szCs w:val="24"/>
        </w:rPr>
        <w:t xml:space="preserve">, OIB </w:t>
      </w:r>
      <w:r w:rsidR="002C5F49">
        <w:rPr>
          <w:rFonts w:cs="Arial"/>
          <w:szCs w:val="24"/>
        </w:rPr>
        <w:t>...</w:t>
      </w:r>
      <w:r w:rsidRPr="00291776">
        <w:rPr>
          <w:rFonts w:cs="Arial"/>
          <w:szCs w:val="24"/>
        </w:rPr>
        <w:t xml:space="preserve">, prebivalište </w:t>
      </w:r>
      <w:r w:rsidR="002C5F49">
        <w:rPr>
          <w:rFonts w:cs="Arial"/>
          <w:szCs w:val="24"/>
        </w:rPr>
        <w:t>...</w:t>
      </w:r>
      <w:r w:rsidRPr="00291776">
        <w:rPr>
          <w:rFonts w:cs="Arial"/>
          <w:szCs w:val="24"/>
        </w:rPr>
        <w:t>, Z</w:t>
      </w:r>
      <w:r w:rsidR="002C5F49">
        <w:rPr>
          <w:rFonts w:cs="Arial"/>
          <w:szCs w:val="24"/>
        </w:rPr>
        <w:t>.</w:t>
      </w:r>
      <w:r w:rsidRPr="00291776">
        <w:rPr>
          <w:rFonts w:cs="Arial"/>
          <w:szCs w:val="24"/>
        </w:rPr>
        <w:t xml:space="preserve">, sada na adresi </w:t>
      </w:r>
      <w:r w:rsidR="002C5F49">
        <w:rPr>
          <w:rFonts w:cs="Arial"/>
          <w:szCs w:val="24"/>
        </w:rPr>
        <w:t>...</w:t>
      </w:r>
      <w:r w:rsidRPr="00291776">
        <w:rPr>
          <w:rFonts w:cs="Arial"/>
          <w:szCs w:val="24"/>
        </w:rPr>
        <w:t>, Z</w:t>
      </w:r>
      <w:r w:rsidR="002C5F49">
        <w:rPr>
          <w:rFonts w:cs="Arial"/>
          <w:szCs w:val="24"/>
        </w:rPr>
        <w:t>.</w:t>
      </w:r>
      <w:r w:rsidRPr="00291776">
        <w:rPr>
          <w:rFonts w:cs="Arial"/>
          <w:szCs w:val="24"/>
        </w:rPr>
        <w:t xml:space="preserve"> i </w:t>
      </w:r>
      <w:proofErr w:type="spellStart"/>
      <w:r w:rsidRPr="00291776">
        <w:rPr>
          <w:rFonts w:cs="Arial"/>
          <w:szCs w:val="24"/>
        </w:rPr>
        <w:t>mlt</w:t>
      </w:r>
      <w:proofErr w:type="spellEnd"/>
      <w:r w:rsidRPr="00291776">
        <w:rPr>
          <w:rFonts w:cs="Arial"/>
          <w:szCs w:val="24"/>
        </w:rPr>
        <w:t>. S</w:t>
      </w:r>
      <w:r w:rsidR="002C5F49">
        <w:rPr>
          <w:rFonts w:cs="Arial"/>
          <w:szCs w:val="24"/>
        </w:rPr>
        <w:t>.</w:t>
      </w:r>
      <w:r w:rsidRPr="00291776">
        <w:rPr>
          <w:rFonts w:cs="Arial"/>
          <w:szCs w:val="24"/>
        </w:rPr>
        <w:t xml:space="preserve"> Š</w:t>
      </w:r>
      <w:r w:rsidR="002C5F49">
        <w:rPr>
          <w:rFonts w:cs="Arial"/>
          <w:szCs w:val="24"/>
        </w:rPr>
        <w:t>.</w:t>
      </w:r>
      <w:r w:rsidRPr="00291776">
        <w:rPr>
          <w:rFonts w:cs="Arial"/>
          <w:szCs w:val="24"/>
        </w:rPr>
        <w:t xml:space="preserve">, OIB </w:t>
      </w:r>
      <w:r w:rsidR="002C5F49">
        <w:rPr>
          <w:rFonts w:cs="Arial"/>
          <w:szCs w:val="24"/>
        </w:rPr>
        <w:t>...</w:t>
      </w:r>
      <w:r w:rsidRPr="00291776">
        <w:rPr>
          <w:rFonts w:cs="Arial"/>
          <w:szCs w:val="24"/>
        </w:rPr>
        <w:t xml:space="preserve">, </w:t>
      </w:r>
      <w:r w:rsidR="002C5F49">
        <w:rPr>
          <w:rFonts w:cs="Arial"/>
          <w:szCs w:val="24"/>
        </w:rPr>
        <w:t>...</w:t>
      </w:r>
      <w:r w:rsidRPr="00291776">
        <w:rPr>
          <w:rFonts w:cs="Arial"/>
          <w:szCs w:val="24"/>
        </w:rPr>
        <w:t>, Z</w:t>
      </w:r>
      <w:r w:rsidR="002C5F49">
        <w:rPr>
          <w:rFonts w:cs="Arial"/>
          <w:szCs w:val="24"/>
        </w:rPr>
        <w:t>.</w:t>
      </w:r>
      <w:r w:rsidRPr="00291776">
        <w:rPr>
          <w:rFonts w:cs="Arial"/>
          <w:szCs w:val="24"/>
        </w:rPr>
        <w:t xml:space="preserve">, rođen </w:t>
      </w:r>
      <w:r w:rsidR="002C5F49">
        <w:rPr>
          <w:rFonts w:cs="Arial"/>
          <w:szCs w:val="24"/>
        </w:rPr>
        <w:t>..</w:t>
      </w:r>
      <w:r w:rsidRPr="00291776">
        <w:rPr>
          <w:rFonts w:cs="Arial"/>
          <w:szCs w:val="24"/>
        </w:rPr>
        <w:t xml:space="preserve">. godine održavat će se naizmjence - jedan tjedan od ponedjeljka kada će majka preuzeti </w:t>
      </w:r>
      <w:proofErr w:type="spellStart"/>
      <w:r w:rsidRPr="00291776">
        <w:rPr>
          <w:rFonts w:cs="Arial"/>
          <w:szCs w:val="24"/>
        </w:rPr>
        <w:t>mlt</w:t>
      </w:r>
      <w:proofErr w:type="spellEnd"/>
      <w:r w:rsidRPr="00291776">
        <w:rPr>
          <w:rFonts w:cs="Arial"/>
          <w:szCs w:val="24"/>
        </w:rPr>
        <w:t xml:space="preserve">. dijete u vrtiću do srijede ujutro kada će majka ujutro odvesti </w:t>
      </w:r>
      <w:proofErr w:type="spellStart"/>
      <w:r w:rsidRPr="00291776">
        <w:rPr>
          <w:rFonts w:cs="Arial"/>
          <w:szCs w:val="24"/>
        </w:rPr>
        <w:t>mlt</w:t>
      </w:r>
      <w:proofErr w:type="spellEnd"/>
      <w:r w:rsidRPr="00291776">
        <w:rPr>
          <w:rFonts w:cs="Arial"/>
          <w:szCs w:val="24"/>
        </w:rPr>
        <w:t xml:space="preserve">. dijete u vrtić i od četvrtka u 18,00 sati kada će majka preuzeti </w:t>
      </w:r>
      <w:proofErr w:type="spellStart"/>
      <w:r w:rsidRPr="00291776">
        <w:rPr>
          <w:rFonts w:cs="Arial"/>
          <w:szCs w:val="24"/>
        </w:rPr>
        <w:t>mlt</w:t>
      </w:r>
      <w:proofErr w:type="spellEnd"/>
      <w:r w:rsidRPr="00291776">
        <w:rPr>
          <w:rFonts w:cs="Arial"/>
          <w:szCs w:val="24"/>
        </w:rPr>
        <w:t xml:space="preserve">. dijete na adresi oca do nedjelje u 18,00 sati kada će majka vratiti </w:t>
      </w:r>
      <w:proofErr w:type="spellStart"/>
      <w:r w:rsidRPr="00291776">
        <w:rPr>
          <w:rFonts w:cs="Arial"/>
          <w:szCs w:val="24"/>
        </w:rPr>
        <w:t>mlt</w:t>
      </w:r>
      <w:proofErr w:type="spellEnd"/>
      <w:r w:rsidRPr="00291776">
        <w:rPr>
          <w:rFonts w:cs="Arial"/>
          <w:szCs w:val="24"/>
        </w:rPr>
        <w:t xml:space="preserve">. dijete na adresu oca, -drugi tjedan od srijede kada će majka preuzeti </w:t>
      </w:r>
      <w:proofErr w:type="spellStart"/>
      <w:r w:rsidRPr="00291776">
        <w:rPr>
          <w:rFonts w:cs="Arial"/>
          <w:szCs w:val="24"/>
        </w:rPr>
        <w:t>mlt</w:t>
      </w:r>
      <w:proofErr w:type="spellEnd"/>
      <w:r w:rsidRPr="00291776">
        <w:rPr>
          <w:rFonts w:cs="Arial"/>
          <w:szCs w:val="24"/>
        </w:rPr>
        <w:t xml:space="preserve">. dijete poslije vrtića do četvrtka u 18,00 sati kada će otac preuzeti </w:t>
      </w:r>
      <w:proofErr w:type="spellStart"/>
      <w:r w:rsidRPr="00291776">
        <w:rPr>
          <w:rFonts w:cs="Arial"/>
          <w:szCs w:val="24"/>
        </w:rPr>
        <w:t>mlt</w:t>
      </w:r>
      <w:proofErr w:type="spellEnd"/>
      <w:r w:rsidRPr="00291776">
        <w:rPr>
          <w:rFonts w:cs="Arial"/>
          <w:szCs w:val="24"/>
        </w:rPr>
        <w:t xml:space="preserve">. dijete na adresi majke, svaki drugi praznik i blagdan u Republici Hrvatskoj koji su neradni dani od 09,00 sati do 18,00 sati, svake parne godine od 01.07. do 15.07. i od 01.08. do 15.08. od 9,00 sati prvog dana do 18,00 sati zadnjeg dana i svake neparne godine od 16.07. do 31.07. i od 16.08. do 31.08. sve na način da majka preuzme </w:t>
      </w:r>
      <w:proofErr w:type="spellStart"/>
      <w:r w:rsidRPr="00291776">
        <w:rPr>
          <w:rFonts w:cs="Arial"/>
          <w:szCs w:val="24"/>
        </w:rPr>
        <w:t>mlt</w:t>
      </w:r>
      <w:proofErr w:type="spellEnd"/>
      <w:r w:rsidRPr="00291776">
        <w:rPr>
          <w:rFonts w:cs="Arial"/>
          <w:szCs w:val="24"/>
        </w:rPr>
        <w:t xml:space="preserve">. dijete na adresi oca i vrati ga na adresu oca, za vrijeme uskršnjih blagdana parne godine od petka prije blagdana Uskrsa u 9,00 sati ili taj dan poslije vrtića do utorka poslije blagdana Uskrsa u 18,00 sati, a neparne godine od srijede u 9,00 sati do nedjelje u 18,00 sati sve na način na način da majka preuzme dijete od oca ili u vrtići i otac preuzme dijete od majke na adresi majke, svake parne godine od 24.12. od 12,00 sati do 30.12. u 12,00, svake neparne godine od 30.12. u 12,00 sati od 06.01. iduće godine u 12,00 sati, sve na način da majka preuzme </w:t>
      </w:r>
      <w:proofErr w:type="spellStart"/>
      <w:r w:rsidRPr="00291776">
        <w:rPr>
          <w:rFonts w:cs="Arial"/>
          <w:szCs w:val="24"/>
        </w:rPr>
        <w:t>mlt</w:t>
      </w:r>
      <w:proofErr w:type="spellEnd"/>
      <w:r w:rsidRPr="00291776">
        <w:rPr>
          <w:rFonts w:cs="Arial"/>
          <w:szCs w:val="24"/>
        </w:rPr>
        <w:t xml:space="preserve">. dijete na adresi oca, a po završetku susreta otac će preuzeti </w:t>
      </w:r>
      <w:proofErr w:type="spellStart"/>
      <w:r w:rsidRPr="00291776">
        <w:rPr>
          <w:rFonts w:cs="Arial"/>
          <w:szCs w:val="24"/>
        </w:rPr>
        <w:t>mlt</w:t>
      </w:r>
      <w:proofErr w:type="spellEnd"/>
      <w:r w:rsidRPr="00291776">
        <w:rPr>
          <w:rFonts w:cs="Arial"/>
          <w:szCs w:val="24"/>
        </w:rPr>
        <w:t xml:space="preserve">. dijete na adresi majke. </w:t>
      </w:r>
    </w:p>
    <w:p w:rsidR="00291776" w:rsidRPr="00291776" w:rsidRDefault="00291776" w:rsidP="00291776">
      <w:pPr>
        <w:rPr>
          <w:rFonts w:cs="Arial"/>
          <w:szCs w:val="24"/>
        </w:rPr>
      </w:pPr>
      <w:r w:rsidRPr="00291776">
        <w:rPr>
          <w:rFonts w:cs="Arial"/>
          <w:szCs w:val="24"/>
        </w:rPr>
        <w:t>Preostalo vrijeme S</w:t>
      </w:r>
      <w:r w:rsidR="00147D67">
        <w:rPr>
          <w:rFonts w:cs="Arial"/>
          <w:szCs w:val="24"/>
        </w:rPr>
        <w:t>.</w:t>
      </w:r>
      <w:r w:rsidRPr="00291776">
        <w:rPr>
          <w:rFonts w:cs="Arial"/>
          <w:szCs w:val="24"/>
        </w:rPr>
        <w:t xml:space="preserve"> Š</w:t>
      </w:r>
      <w:r w:rsidR="00147D67">
        <w:rPr>
          <w:rFonts w:cs="Arial"/>
          <w:szCs w:val="24"/>
        </w:rPr>
        <w:t>.</w:t>
      </w:r>
      <w:r w:rsidRPr="00291776">
        <w:rPr>
          <w:rFonts w:cs="Arial"/>
          <w:szCs w:val="24"/>
        </w:rPr>
        <w:t xml:space="preserve">, OIB </w:t>
      </w:r>
      <w:r w:rsidR="00147D67">
        <w:rPr>
          <w:rFonts w:cs="Arial"/>
          <w:szCs w:val="24"/>
        </w:rPr>
        <w:t>...</w:t>
      </w:r>
      <w:r w:rsidRPr="00291776">
        <w:rPr>
          <w:rFonts w:cs="Arial"/>
          <w:szCs w:val="24"/>
        </w:rPr>
        <w:t xml:space="preserve">, </w:t>
      </w:r>
      <w:r w:rsidR="00147D67">
        <w:rPr>
          <w:rFonts w:cs="Arial"/>
          <w:szCs w:val="24"/>
        </w:rPr>
        <w:t>...</w:t>
      </w:r>
      <w:r w:rsidRPr="00291776">
        <w:rPr>
          <w:rFonts w:cs="Arial"/>
          <w:szCs w:val="24"/>
        </w:rPr>
        <w:t>, Z</w:t>
      </w:r>
      <w:r w:rsidR="00147D67">
        <w:rPr>
          <w:rFonts w:cs="Arial"/>
          <w:szCs w:val="24"/>
        </w:rPr>
        <w:t>.</w:t>
      </w:r>
      <w:r w:rsidRPr="00291776">
        <w:rPr>
          <w:rFonts w:cs="Arial"/>
          <w:szCs w:val="24"/>
        </w:rPr>
        <w:t xml:space="preserve">, rođen </w:t>
      </w:r>
      <w:r w:rsidR="00147D67">
        <w:rPr>
          <w:rFonts w:cs="Arial"/>
          <w:szCs w:val="24"/>
        </w:rPr>
        <w:t>..</w:t>
      </w:r>
      <w:r w:rsidRPr="00291776">
        <w:rPr>
          <w:rFonts w:cs="Arial"/>
          <w:szCs w:val="24"/>
        </w:rPr>
        <w:t>. godine provodit će s ocem će s ocem V</w:t>
      </w:r>
      <w:r w:rsidR="00147D67">
        <w:rPr>
          <w:rFonts w:cs="Arial"/>
          <w:szCs w:val="24"/>
        </w:rPr>
        <w:t>.</w:t>
      </w:r>
      <w:r w:rsidRPr="00291776">
        <w:rPr>
          <w:rFonts w:cs="Arial"/>
          <w:szCs w:val="24"/>
        </w:rPr>
        <w:t xml:space="preserve"> Š</w:t>
      </w:r>
      <w:r w:rsidR="00147D67">
        <w:rPr>
          <w:rFonts w:cs="Arial"/>
          <w:szCs w:val="24"/>
        </w:rPr>
        <w:t>.</w:t>
      </w:r>
      <w:r w:rsidRPr="00291776">
        <w:rPr>
          <w:rFonts w:cs="Arial"/>
          <w:szCs w:val="24"/>
        </w:rPr>
        <w:t xml:space="preserve">, OIB </w:t>
      </w:r>
      <w:r w:rsidR="00147D67">
        <w:rPr>
          <w:rFonts w:cs="Arial"/>
          <w:szCs w:val="24"/>
        </w:rPr>
        <w:t>...</w:t>
      </w:r>
      <w:r w:rsidRPr="00291776">
        <w:rPr>
          <w:rFonts w:cs="Arial"/>
          <w:szCs w:val="24"/>
        </w:rPr>
        <w:t xml:space="preserve">, </w:t>
      </w:r>
      <w:r w:rsidR="00147D67">
        <w:rPr>
          <w:rFonts w:cs="Arial"/>
          <w:szCs w:val="24"/>
        </w:rPr>
        <w:t>...</w:t>
      </w:r>
      <w:r w:rsidRPr="00291776">
        <w:rPr>
          <w:rFonts w:cs="Arial"/>
          <w:szCs w:val="24"/>
        </w:rPr>
        <w:t>, Z</w:t>
      </w:r>
      <w:r w:rsidR="00FD5BD8">
        <w:rPr>
          <w:rFonts w:cs="Arial"/>
          <w:szCs w:val="24"/>
        </w:rPr>
        <w:t>.</w:t>
      </w:r>
      <w:r w:rsidRPr="00291776">
        <w:rPr>
          <w:rFonts w:cs="Arial"/>
          <w:szCs w:val="24"/>
        </w:rPr>
        <w:t xml:space="preserve"> na adresi stanovanja oca </w:t>
      </w:r>
      <w:r w:rsidR="00FD5BD8">
        <w:rPr>
          <w:rFonts w:cs="Arial"/>
          <w:szCs w:val="24"/>
        </w:rPr>
        <w:t>...</w:t>
      </w:r>
      <w:r w:rsidRPr="00291776">
        <w:rPr>
          <w:rFonts w:cs="Arial"/>
          <w:szCs w:val="24"/>
        </w:rPr>
        <w:t xml:space="preserve">, Z. </w:t>
      </w:r>
    </w:p>
    <w:p w:rsidR="00291776" w:rsidRPr="00291776" w:rsidRDefault="00291776" w:rsidP="00291776">
      <w:pPr>
        <w:rPr>
          <w:rFonts w:cs="Arial"/>
          <w:szCs w:val="24"/>
        </w:rPr>
      </w:pPr>
      <w:r w:rsidRPr="00291776">
        <w:rPr>
          <w:rFonts w:cs="Arial"/>
          <w:szCs w:val="24"/>
        </w:rPr>
        <w:t xml:space="preserve">3. </w:t>
      </w:r>
    </w:p>
    <w:p w:rsidR="00291776" w:rsidRPr="00291776" w:rsidRDefault="00291776" w:rsidP="00291776">
      <w:pPr>
        <w:rPr>
          <w:rFonts w:cs="Arial"/>
          <w:szCs w:val="24"/>
        </w:rPr>
      </w:pPr>
      <w:r w:rsidRPr="00291776">
        <w:rPr>
          <w:rFonts w:cs="Arial"/>
          <w:szCs w:val="24"/>
        </w:rPr>
        <w:t xml:space="preserve">Nalaže se </w:t>
      </w:r>
      <w:proofErr w:type="spellStart"/>
      <w:r w:rsidRPr="00291776">
        <w:rPr>
          <w:rFonts w:cs="Arial"/>
          <w:szCs w:val="24"/>
        </w:rPr>
        <w:t>protustranci</w:t>
      </w:r>
      <w:proofErr w:type="spellEnd"/>
      <w:r w:rsidRPr="00291776">
        <w:rPr>
          <w:rFonts w:cs="Arial"/>
          <w:szCs w:val="24"/>
        </w:rPr>
        <w:t xml:space="preserve"> M</w:t>
      </w:r>
      <w:r w:rsidR="00FD5BD8">
        <w:rPr>
          <w:rFonts w:cs="Arial"/>
          <w:szCs w:val="24"/>
        </w:rPr>
        <w:t>.</w:t>
      </w:r>
      <w:r w:rsidRPr="00291776">
        <w:rPr>
          <w:rFonts w:cs="Arial"/>
          <w:szCs w:val="24"/>
        </w:rPr>
        <w:t xml:space="preserve"> Š</w:t>
      </w:r>
      <w:r w:rsidR="00FD5BD8">
        <w:rPr>
          <w:rFonts w:cs="Arial"/>
          <w:szCs w:val="24"/>
        </w:rPr>
        <w:t>.</w:t>
      </w:r>
      <w:r w:rsidRPr="00291776">
        <w:rPr>
          <w:rFonts w:cs="Arial"/>
          <w:szCs w:val="24"/>
        </w:rPr>
        <w:t xml:space="preserve">, OIB </w:t>
      </w:r>
      <w:r w:rsidR="00FD5BD8">
        <w:rPr>
          <w:rFonts w:cs="Arial"/>
          <w:szCs w:val="24"/>
        </w:rPr>
        <w:t>...</w:t>
      </w:r>
      <w:r w:rsidRPr="00291776">
        <w:rPr>
          <w:rFonts w:cs="Arial"/>
          <w:szCs w:val="24"/>
        </w:rPr>
        <w:t xml:space="preserve">, prebivalište </w:t>
      </w:r>
      <w:r w:rsidR="00FD5BD8">
        <w:rPr>
          <w:rFonts w:cs="Arial"/>
          <w:szCs w:val="24"/>
        </w:rPr>
        <w:t>...</w:t>
      </w:r>
      <w:r w:rsidRPr="00291776">
        <w:rPr>
          <w:rFonts w:cs="Arial"/>
          <w:szCs w:val="24"/>
        </w:rPr>
        <w:t>, Z</w:t>
      </w:r>
      <w:r w:rsidR="00FD5BD8">
        <w:rPr>
          <w:rFonts w:cs="Arial"/>
          <w:szCs w:val="24"/>
        </w:rPr>
        <w:t>.</w:t>
      </w:r>
      <w:r w:rsidRPr="00291776">
        <w:rPr>
          <w:rFonts w:cs="Arial"/>
          <w:szCs w:val="24"/>
        </w:rPr>
        <w:t xml:space="preserve">, sada na adresi </w:t>
      </w:r>
      <w:r w:rsidR="00FD5BD8">
        <w:rPr>
          <w:rFonts w:cs="Arial"/>
          <w:szCs w:val="24"/>
        </w:rPr>
        <w:t>...</w:t>
      </w:r>
      <w:r w:rsidRPr="00291776">
        <w:rPr>
          <w:rFonts w:cs="Arial"/>
          <w:szCs w:val="24"/>
        </w:rPr>
        <w:t>, Z</w:t>
      </w:r>
      <w:r w:rsidR="00FD5BD8">
        <w:rPr>
          <w:rFonts w:cs="Arial"/>
          <w:szCs w:val="24"/>
        </w:rPr>
        <w:t>.</w:t>
      </w:r>
      <w:r w:rsidRPr="00291776">
        <w:rPr>
          <w:rFonts w:cs="Arial"/>
          <w:szCs w:val="24"/>
        </w:rPr>
        <w:t xml:space="preserve"> za zakonsko uzdržavanje </w:t>
      </w:r>
      <w:proofErr w:type="spellStart"/>
      <w:r w:rsidRPr="00291776">
        <w:rPr>
          <w:rFonts w:cs="Arial"/>
          <w:szCs w:val="24"/>
        </w:rPr>
        <w:t>mlt</w:t>
      </w:r>
      <w:proofErr w:type="spellEnd"/>
      <w:r w:rsidRPr="00291776">
        <w:rPr>
          <w:rFonts w:cs="Arial"/>
          <w:szCs w:val="24"/>
        </w:rPr>
        <w:t>. S</w:t>
      </w:r>
      <w:r w:rsidR="00FD5BD8">
        <w:rPr>
          <w:rFonts w:cs="Arial"/>
          <w:szCs w:val="24"/>
        </w:rPr>
        <w:t>.</w:t>
      </w:r>
      <w:r w:rsidRPr="00291776">
        <w:rPr>
          <w:rFonts w:cs="Arial"/>
          <w:szCs w:val="24"/>
        </w:rPr>
        <w:t xml:space="preserve"> Š</w:t>
      </w:r>
      <w:r w:rsidR="00FD5BD8">
        <w:rPr>
          <w:rFonts w:cs="Arial"/>
          <w:szCs w:val="24"/>
        </w:rPr>
        <w:t>.</w:t>
      </w:r>
      <w:r w:rsidRPr="00291776">
        <w:rPr>
          <w:rFonts w:cs="Arial"/>
          <w:szCs w:val="24"/>
        </w:rPr>
        <w:t xml:space="preserve">, OIB </w:t>
      </w:r>
      <w:r w:rsidR="00FD5BD8">
        <w:rPr>
          <w:rFonts w:cs="Arial"/>
          <w:szCs w:val="24"/>
        </w:rPr>
        <w:t>...</w:t>
      </w:r>
      <w:r w:rsidRPr="00291776">
        <w:rPr>
          <w:rFonts w:cs="Arial"/>
          <w:szCs w:val="24"/>
        </w:rPr>
        <w:t xml:space="preserve">, </w:t>
      </w:r>
      <w:r w:rsidR="00FD5BD8">
        <w:rPr>
          <w:rFonts w:cs="Arial"/>
          <w:szCs w:val="24"/>
        </w:rPr>
        <w:t>...</w:t>
      </w:r>
      <w:r w:rsidRPr="00291776">
        <w:rPr>
          <w:rFonts w:cs="Arial"/>
          <w:szCs w:val="24"/>
        </w:rPr>
        <w:t>, Z</w:t>
      </w:r>
      <w:r w:rsidR="00FD5BD8">
        <w:rPr>
          <w:rFonts w:cs="Arial"/>
          <w:szCs w:val="24"/>
        </w:rPr>
        <w:t>.</w:t>
      </w:r>
      <w:r w:rsidRPr="00291776">
        <w:rPr>
          <w:rFonts w:cs="Arial"/>
          <w:szCs w:val="24"/>
        </w:rPr>
        <w:t xml:space="preserve">, rođen </w:t>
      </w:r>
      <w:r w:rsidR="00FD5BD8">
        <w:rPr>
          <w:rFonts w:cs="Arial"/>
          <w:szCs w:val="24"/>
        </w:rPr>
        <w:t>..</w:t>
      </w:r>
      <w:r w:rsidRPr="00291776">
        <w:rPr>
          <w:rFonts w:cs="Arial"/>
          <w:szCs w:val="24"/>
        </w:rPr>
        <w:t>. godine plaćati mjesečno iznos od 1.200,00 kn počevši od dana podnošenja ove privremene mjere sudu pa dok za to budu postojali zakonski uvjeti, time da je dospjele obroke dužan platiti odjednom, a one koji budu dospijevali do svakog 15-tog u mjesecu za tekući mjesecu, sve s pripadajućom zakonskom zateznom kamatom tekućom od svakog 16.-tog u mjesecu za svaki mjesec svakog mjesečnog iznosa do isplate po prosječnoj kamatnoj stopi na stanja kredita odobrenih na razdoblja dulja od godinu dana nefinancijskim trgovačkim društvima izračunatoj za referentno razdoblje koje prethodi tekućem polugodištu uvećanoj za 3%-</w:t>
      </w:r>
      <w:proofErr w:type="spellStart"/>
      <w:r w:rsidRPr="00291776">
        <w:rPr>
          <w:rFonts w:cs="Arial"/>
          <w:szCs w:val="24"/>
        </w:rPr>
        <w:t>tna</w:t>
      </w:r>
      <w:proofErr w:type="spellEnd"/>
      <w:r w:rsidRPr="00291776">
        <w:rPr>
          <w:rFonts w:cs="Arial"/>
          <w:szCs w:val="24"/>
        </w:rPr>
        <w:t xml:space="preserve"> poena, koju kamatnu stopu utvrđuje HNB prema čl. 29 st.2 i 8 Zakona o obveznim odnosima, na tekući račun oca V</w:t>
      </w:r>
      <w:r w:rsidR="000951D3">
        <w:rPr>
          <w:rFonts w:cs="Arial"/>
          <w:szCs w:val="24"/>
        </w:rPr>
        <w:t>.</w:t>
      </w:r>
      <w:r w:rsidRPr="00291776">
        <w:rPr>
          <w:rFonts w:cs="Arial"/>
          <w:szCs w:val="24"/>
        </w:rPr>
        <w:t xml:space="preserve"> Š</w:t>
      </w:r>
      <w:r w:rsidR="000951D3">
        <w:rPr>
          <w:rFonts w:cs="Arial"/>
          <w:szCs w:val="24"/>
        </w:rPr>
        <w:t>.</w:t>
      </w:r>
      <w:r w:rsidRPr="00291776">
        <w:rPr>
          <w:rFonts w:cs="Arial"/>
          <w:szCs w:val="24"/>
        </w:rPr>
        <w:t xml:space="preserve">, OIB </w:t>
      </w:r>
      <w:r w:rsidR="000951D3">
        <w:rPr>
          <w:rFonts w:cs="Arial"/>
          <w:szCs w:val="24"/>
        </w:rPr>
        <w:t>...</w:t>
      </w:r>
      <w:r w:rsidRPr="00291776">
        <w:rPr>
          <w:rFonts w:cs="Arial"/>
          <w:szCs w:val="24"/>
        </w:rPr>
        <w:t xml:space="preserve">, </w:t>
      </w:r>
      <w:r w:rsidR="000951D3">
        <w:rPr>
          <w:rFonts w:cs="Arial"/>
          <w:szCs w:val="24"/>
        </w:rPr>
        <w:t>...</w:t>
      </w:r>
      <w:r w:rsidRPr="00291776">
        <w:rPr>
          <w:rFonts w:cs="Arial"/>
          <w:szCs w:val="24"/>
        </w:rPr>
        <w:t>, Z</w:t>
      </w:r>
      <w:r w:rsidR="000951D3">
        <w:rPr>
          <w:rFonts w:cs="Arial"/>
          <w:szCs w:val="24"/>
        </w:rPr>
        <w:t>.</w:t>
      </w:r>
      <w:r w:rsidRPr="00291776">
        <w:rPr>
          <w:rFonts w:cs="Arial"/>
          <w:szCs w:val="24"/>
        </w:rPr>
        <w:t>, IBAN:</w:t>
      </w:r>
      <w:proofErr w:type="spellStart"/>
      <w:r w:rsidRPr="00291776">
        <w:rPr>
          <w:rFonts w:cs="Arial"/>
          <w:szCs w:val="24"/>
        </w:rPr>
        <w:t>HR</w:t>
      </w:r>
      <w:r w:rsidR="000951D3">
        <w:rPr>
          <w:rFonts w:cs="Arial"/>
          <w:szCs w:val="24"/>
        </w:rPr>
        <w:t>..</w:t>
      </w:r>
      <w:proofErr w:type="spellEnd"/>
      <w:r w:rsidR="000951D3">
        <w:rPr>
          <w:rFonts w:cs="Arial"/>
          <w:szCs w:val="24"/>
        </w:rPr>
        <w:t>.</w:t>
      </w:r>
      <w:r w:rsidRPr="00291776">
        <w:rPr>
          <w:rFonts w:cs="Arial"/>
          <w:szCs w:val="24"/>
        </w:rPr>
        <w:t xml:space="preserve"> otvoren kod Zagrebačke banke d.d., sve u roku od 15 dana pod prijetnjom ovrhe. </w:t>
      </w:r>
    </w:p>
    <w:p w:rsidR="00291776" w:rsidRPr="00291776" w:rsidRDefault="00291776" w:rsidP="00291776">
      <w:pPr>
        <w:rPr>
          <w:rFonts w:cs="Arial"/>
          <w:szCs w:val="24"/>
        </w:rPr>
      </w:pPr>
      <w:r w:rsidRPr="00291776">
        <w:rPr>
          <w:rFonts w:cs="Arial"/>
          <w:szCs w:val="24"/>
        </w:rPr>
        <w:t xml:space="preserve">4. </w:t>
      </w:r>
    </w:p>
    <w:p w:rsidR="00291776" w:rsidRPr="00291776" w:rsidRDefault="00291776" w:rsidP="00291776">
      <w:pPr>
        <w:rPr>
          <w:rFonts w:cs="Arial"/>
          <w:szCs w:val="24"/>
        </w:rPr>
      </w:pPr>
      <w:r w:rsidRPr="00291776">
        <w:rPr>
          <w:rFonts w:cs="Arial"/>
          <w:szCs w:val="24"/>
        </w:rPr>
        <w:t xml:space="preserve">Ova privremena mjera vrijedi do drugačije odluke suda ili do pravomoćnog okončanja postupka donošenjem odluke s tome s kojim će roditeljem </w:t>
      </w:r>
      <w:proofErr w:type="spellStart"/>
      <w:r w:rsidRPr="00291776">
        <w:rPr>
          <w:rFonts w:cs="Arial"/>
          <w:szCs w:val="24"/>
        </w:rPr>
        <w:t>mlt</w:t>
      </w:r>
      <w:proofErr w:type="spellEnd"/>
      <w:r w:rsidRPr="00291776">
        <w:rPr>
          <w:rFonts w:cs="Arial"/>
          <w:szCs w:val="24"/>
        </w:rPr>
        <w:t xml:space="preserve">. dijete stanovati. </w:t>
      </w:r>
    </w:p>
    <w:p w:rsidR="00291776" w:rsidRPr="00291776" w:rsidRDefault="00291776" w:rsidP="00291776">
      <w:pPr>
        <w:rPr>
          <w:rFonts w:cs="Arial"/>
          <w:szCs w:val="24"/>
        </w:rPr>
      </w:pPr>
      <w:r w:rsidRPr="00291776">
        <w:rPr>
          <w:rFonts w:cs="Arial"/>
          <w:szCs w:val="24"/>
        </w:rPr>
        <w:t xml:space="preserve">5. </w:t>
      </w:r>
    </w:p>
    <w:p w:rsidR="00291776" w:rsidRPr="00291776" w:rsidRDefault="00291776" w:rsidP="00291776">
      <w:pPr>
        <w:rPr>
          <w:rFonts w:cs="Arial"/>
          <w:szCs w:val="24"/>
        </w:rPr>
      </w:pPr>
      <w:r w:rsidRPr="00291776">
        <w:rPr>
          <w:rFonts w:cs="Arial"/>
          <w:szCs w:val="24"/>
        </w:rPr>
        <w:t xml:space="preserve">Žalba protiv ovog rješenja ne odgađa provedbu privremene mjere </w:t>
      </w:r>
    </w:p>
    <w:p w:rsidR="00291776" w:rsidRPr="00291776" w:rsidRDefault="00291776" w:rsidP="00291776">
      <w:pPr>
        <w:rPr>
          <w:rFonts w:cs="Arial"/>
          <w:szCs w:val="24"/>
        </w:rPr>
      </w:pPr>
      <w:r w:rsidRPr="00291776">
        <w:rPr>
          <w:rFonts w:cs="Arial"/>
          <w:szCs w:val="24"/>
        </w:rPr>
        <w:lastRenderedPageBreak/>
        <w:t xml:space="preserve">6. </w:t>
      </w:r>
    </w:p>
    <w:p w:rsidR="00291776" w:rsidRDefault="00291776" w:rsidP="00291776">
      <w:pPr>
        <w:rPr>
          <w:rFonts w:cs="Arial"/>
          <w:szCs w:val="24"/>
        </w:rPr>
      </w:pPr>
      <w:proofErr w:type="spellStart"/>
      <w:r w:rsidRPr="00291776">
        <w:rPr>
          <w:rFonts w:cs="Arial"/>
          <w:szCs w:val="24"/>
        </w:rPr>
        <w:t>Protustranka</w:t>
      </w:r>
      <w:proofErr w:type="spellEnd"/>
      <w:r w:rsidRPr="00291776">
        <w:rPr>
          <w:rFonts w:cs="Arial"/>
          <w:szCs w:val="24"/>
        </w:rPr>
        <w:t xml:space="preserve"> M</w:t>
      </w:r>
      <w:r w:rsidR="00E32DDC">
        <w:rPr>
          <w:rFonts w:cs="Arial"/>
          <w:szCs w:val="24"/>
        </w:rPr>
        <w:t>.</w:t>
      </w:r>
      <w:r w:rsidRPr="00291776">
        <w:rPr>
          <w:rFonts w:cs="Arial"/>
          <w:szCs w:val="24"/>
        </w:rPr>
        <w:t xml:space="preserve"> Š</w:t>
      </w:r>
      <w:r w:rsidR="00E32DDC">
        <w:rPr>
          <w:rFonts w:cs="Arial"/>
          <w:szCs w:val="24"/>
        </w:rPr>
        <w:t>.</w:t>
      </w:r>
      <w:r w:rsidRPr="00291776">
        <w:rPr>
          <w:rFonts w:cs="Arial"/>
          <w:szCs w:val="24"/>
        </w:rPr>
        <w:t xml:space="preserve">, OIB </w:t>
      </w:r>
      <w:r w:rsidR="00E32DDC">
        <w:rPr>
          <w:rFonts w:cs="Arial"/>
          <w:szCs w:val="24"/>
        </w:rPr>
        <w:t>...</w:t>
      </w:r>
      <w:r w:rsidRPr="00291776">
        <w:rPr>
          <w:rFonts w:cs="Arial"/>
          <w:szCs w:val="24"/>
        </w:rPr>
        <w:t xml:space="preserve">, prebivalište </w:t>
      </w:r>
      <w:r w:rsidR="00E32DDC">
        <w:rPr>
          <w:rFonts w:cs="Arial"/>
          <w:szCs w:val="24"/>
        </w:rPr>
        <w:t>...</w:t>
      </w:r>
      <w:r w:rsidRPr="00291776">
        <w:rPr>
          <w:rFonts w:cs="Arial"/>
          <w:szCs w:val="24"/>
        </w:rPr>
        <w:t>, Z</w:t>
      </w:r>
      <w:r w:rsidR="00E32DDC">
        <w:rPr>
          <w:rFonts w:cs="Arial"/>
          <w:szCs w:val="24"/>
        </w:rPr>
        <w:t>.</w:t>
      </w:r>
      <w:r w:rsidRPr="00291776">
        <w:rPr>
          <w:rFonts w:cs="Arial"/>
          <w:szCs w:val="24"/>
        </w:rPr>
        <w:t xml:space="preserve">, sada na adresi </w:t>
      </w:r>
      <w:r w:rsidR="00E32DDC">
        <w:rPr>
          <w:rFonts w:cs="Arial"/>
          <w:szCs w:val="24"/>
        </w:rPr>
        <w:t>...</w:t>
      </w:r>
      <w:r w:rsidRPr="00291776">
        <w:rPr>
          <w:rFonts w:cs="Arial"/>
          <w:szCs w:val="24"/>
        </w:rPr>
        <w:t>, Z</w:t>
      </w:r>
      <w:r w:rsidR="00E32DDC">
        <w:rPr>
          <w:rFonts w:cs="Arial"/>
          <w:szCs w:val="24"/>
        </w:rPr>
        <w:t>.</w:t>
      </w:r>
      <w:r w:rsidRPr="00291776">
        <w:rPr>
          <w:rFonts w:cs="Arial"/>
          <w:szCs w:val="24"/>
        </w:rPr>
        <w:t xml:space="preserve"> dužna je predlagatelju V</w:t>
      </w:r>
      <w:r w:rsidR="00E32DDC">
        <w:rPr>
          <w:rFonts w:cs="Arial"/>
          <w:szCs w:val="24"/>
        </w:rPr>
        <w:t>.</w:t>
      </w:r>
      <w:r w:rsidRPr="00291776">
        <w:rPr>
          <w:rFonts w:cs="Arial"/>
          <w:szCs w:val="24"/>
        </w:rPr>
        <w:t xml:space="preserve"> Š</w:t>
      </w:r>
      <w:r w:rsidR="00E32DDC">
        <w:rPr>
          <w:rFonts w:cs="Arial"/>
          <w:szCs w:val="24"/>
        </w:rPr>
        <w:t>.</w:t>
      </w:r>
      <w:r w:rsidRPr="00291776">
        <w:rPr>
          <w:rFonts w:cs="Arial"/>
          <w:szCs w:val="24"/>
        </w:rPr>
        <w:t xml:space="preserve">, OIB </w:t>
      </w:r>
      <w:r w:rsidR="00E32DDC">
        <w:rPr>
          <w:rFonts w:cs="Arial"/>
          <w:szCs w:val="24"/>
        </w:rPr>
        <w:t>...</w:t>
      </w:r>
      <w:r w:rsidRPr="00291776">
        <w:rPr>
          <w:rFonts w:cs="Arial"/>
          <w:szCs w:val="24"/>
        </w:rPr>
        <w:t xml:space="preserve">, </w:t>
      </w:r>
      <w:r w:rsidR="00E32DDC">
        <w:rPr>
          <w:rFonts w:cs="Arial"/>
          <w:szCs w:val="24"/>
        </w:rPr>
        <w:t>...</w:t>
      </w:r>
      <w:r w:rsidRPr="00291776">
        <w:rPr>
          <w:rFonts w:cs="Arial"/>
          <w:szCs w:val="24"/>
        </w:rPr>
        <w:t>, Z</w:t>
      </w:r>
      <w:r w:rsidR="00E32DDC">
        <w:rPr>
          <w:rFonts w:cs="Arial"/>
          <w:szCs w:val="24"/>
        </w:rPr>
        <w:t>.</w:t>
      </w:r>
      <w:r w:rsidRPr="00291776">
        <w:rPr>
          <w:rFonts w:cs="Arial"/>
          <w:szCs w:val="24"/>
        </w:rPr>
        <w:t xml:space="preserve"> naknaditi troškove ovog postupka u iznosu od 2.900,00 zajedno sa zakonskom zateznom kamatom tekućom od donošenja prvostupanjske presude pa do isplate po prosječnoj kamatnoj stopi na stanja kredita odobrenih na razdoblja dulja od godinu dana nefinancijskim trgovačkim društvima izračunatoj za referentno razdoblje koje prethodi tekućem polugodištu uvećanoj za 3%-</w:t>
      </w:r>
      <w:proofErr w:type="spellStart"/>
      <w:r w:rsidRPr="00291776">
        <w:rPr>
          <w:rFonts w:cs="Arial"/>
          <w:szCs w:val="24"/>
        </w:rPr>
        <w:t>tna</w:t>
      </w:r>
      <w:proofErr w:type="spellEnd"/>
      <w:r w:rsidRPr="00291776">
        <w:rPr>
          <w:rFonts w:cs="Arial"/>
          <w:szCs w:val="24"/>
        </w:rPr>
        <w:t xml:space="preserve"> poena, koju kamatnu stopu utvrđuje HNB prema čl. 29 st.2 i 8 Zakona o obveznim odnosima u roku od 15 dana pod prijetnjom ovrhe.", kao neosnovan. </w:t>
      </w:r>
    </w:p>
    <w:p w:rsidR="00E951D8" w:rsidRPr="00291776" w:rsidRDefault="00E951D8" w:rsidP="00291776">
      <w:pPr>
        <w:rPr>
          <w:rFonts w:cs="Arial"/>
          <w:szCs w:val="24"/>
        </w:rPr>
      </w:pPr>
    </w:p>
    <w:p w:rsidR="00291776" w:rsidRDefault="00291776" w:rsidP="00291776">
      <w:pPr>
        <w:rPr>
          <w:rFonts w:cs="Arial"/>
          <w:szCs w:val="24"/>
        </w:rPr>
      </w:pPr>
      <w:r w:rsidRPr="00291776">
        <w:rPr>
          <w:rFonts w:cs="Arial"/>
          <w:szCs w:val="24"/>
        </w:rPr>
        <w:t>VIII. Svaka stranka snosi svoj trošak postupka.</w:t>
      </w:r>
      <w:r w:rsidR="00A8438D">
        <w:rPr>
          <w:rFonts w:cs="Arial"/>
          <w:szCs w:val="24"/>
        </w:rPr>
        <w:t>"</w:t>
      </w:r>
      <w:r w:rsidRPr="00291776">
        <w:rPr>
          <w:rFonts w:cs="Arial"/>
          <w:szCs w:val="24"/>
        </w:rPr>
        <w:t xml:space="preserve"> </w:t>
      </w:r>
    </w:p>
    <w:p w:rsidR="00E951D8" w:rsidRDefault="00E951D8" w:rsidP="00291776">
      <w:pPr>
        <w:rPr>
          <w:rFonts w:cs="Arial"/>
          <w:szCs w:val="24"/>
        </w:rPr>
      </w:pPr>
    </w:p>
    <w:p w:rsidR="00E951D8" w:rsidRDefault="00E951D8" w:rsidP="00E951D8">
      <w:r>
        <w:rPr>
          <w:rFonts w:cs="Arial"/>
          <w:szCs w:val="24"/>
        </w:rPr>
        <w:t xml:space="preserve">2. Ovo rješenje pravovremeno podnesenom žalbom pobija </w:t>
      </w:r>
      <w:proofErr w:type="spellStart"/>
      <w:r>
        <w:rPr>
          <w:rFonts w:cs="Arial"/>
          <w:szCs w:val="24"/>
        </w:rPr>
        <w:t>protustranka</w:t>
      </w:r>
      <w:proofErr w:type="spellEnd"/>
      <w:r>
        <w:rPr>
          <w:rFonts w:cs="Arial"/>
          <w:szCs w:val="24"/>
        </w:rPr>
        <w:t xml:space="preserve"> iz razloga označenih u čl. 353. st. 1. </w:t>
      </w:r>
      <w:proofErr w:type="spellStart"/>
      <w:r>
        <w:rPr>
          <w:rFonts w:cs="Arial"/>
          <w:szCs w:val="24"/>
        </w:rPr>
        <w:t>toč</w:t>
      </w:r>
      <w:proofErr w:type="spellEnd"/>
      <w:r>
        <w:rPr>
          <w:rFonts w:cs="Arial"/>
          <w:szCs w:val="24"/>
        </w:rPr>
        <w:t xml:space="preserve">. 1., 2. i 3. </w:t>
      </w:r>
      <w:r w:rsidRPr="00280EA2">
        <w:t>Zakona o  parničnom postupku (Narodne novine broj:53/91., 91/92., 112/99., 88/01., 117/03., 88/05., 2/07., 84/08., 96/08., 123/08., 57/11., 148/11.,  25/13., 89/14. i 70/19. dalje:ZPP)</w:t>
      </w:r>
      <w:r>
        <w:t>, s prijedlogom da se  ukine i predmet vrati sudu prvog stupnja na ponovni postupak.</w:t>
      </w:r>
    </w:p>
    <w:p w:rsidR="00E53EA9" w:rsidRDefault="00E53EA9" w:rsidP="00E951D8"/>
    <w:p w:rsidR="00E53EA9" w:rsidRDefault="00E53EA9" w:rsidP="00E951D8">
      <w:r>
        <w:t>3. Žalba nije osnovana.</w:t>
      </w:r>
    </w:p>
    <w:p w:rsidR="00E53EA9" w:rsidRDefault="00E53EA9" w:rsidP="00E951D8"/>
    <w:p w:rsidR="00E53EA9" w:rsidRDefault="00E53EA9" w:rsidP="00E951D8">
      <w:r>
        <w:t xml:space="preserve">4. Rješenje suda prvog stupnja nema nedostataka zbog kojih se ne bi moglo ispitati, a na koje se ukazuje u izjavljenoj žalbi, tako da nije osnovan žalbeni razlog bitne povrede odredaba postupka iz čl. 354. st. 2. </w:t>
      </w:r>
      <w:proofErr w:type="spellStart"/>
      <w:r>
        <w:t>toč</w:t>
      </w:r>
      <w:proofErr w:type="spellEnd"/>
      <w:r>
        <w:t>. 11. ZPP-a.</w:t>
      </w:r>
    </w:p>
    <w:p w:rsidR="00E53EA9" w:rsidRDefault="00E53EA9" w:rsidP="00E951D8"/>
    <w:p w:rsidR="00E53EA9" w:rsidRDefault="00E53EA9" w:rsidP="00E951D8">
      <w:r>
        <w:t>5. Nije osnovan niti žalbeni razlog bitne povrede odredaba postupka iz čl. 354. st. 1. u svezi sa čl. 8. ZPP-a, jer je prvostupanjski sud o tome koj</w:t>
      </w:r>
      <w:r w:rsidR="006F3F2E">
        <w:t>e će činjenice uzeti kao dokazane odlučio na temelju savjesne ocjene izvedenih dokaza.</w:t>
      </w:r>
    </w:p>
    <w:p w:rsidR="006F3F2E" w:rsidRDefault="006F3F2E" w:rsidP="00E951D8"/>
    <w:p w:rsidR="006F3F2E" w:rsidRDefault="00614291" w:rsidP="00E951D8">
      <w:r>
        <w:t xml:space="preserve">6.Iz priloženog spisa predmeta razvidno je da je </w:t>
      </w:r>
      <w:proofErr w:type="spellStart"/>
      <w:r>
        <w:t>predlagateljica</w:t>
      </w:r>
      <w:proofErr w:type="spellEnd"/>
      <w:r>
        <w:t xml:space="preserve"> M</w:t>
      </w:r>
      <w:r w:rsidR="000E72AB">
        <w:t>.</w:t>
      </w:r>
      <w:r>
        <w:t xml:space="preserve"> Š</w:t>
      </w:r>
      <w:r w:rsidR="000E72AB">
        <w:t>.</w:t>
      </w:r>
      <w:r>
        <w:t xml:space="preserve"> 11. travnja 2022. protiv </w:t>
      </w:r>
      <w:proofErr w:type="spellStart"/>
      <w:r>
        <w:t>p</w:t>
      </w:r>
      <w:r w:rsidR="000C7855">
        <w:t>rotustranke</w:t>
      </w:r>
      <w:proofErr w:type="spellEnd"/>
      <w:r w:rsidR="000C7855">
        <w:t xml:space="preserve"> V</w:t>
      </w:r>
      <w:r w:rsidR="000E72AB">
        <w:t>. Š.</w:t>
      </w:r>
      <w:r w:rsidR="000C7855">
        <w:t xml:space="preserve"> podnijela prijedlog za donošenje privremene mjere kojom bi se privremeno uredilo s kojim će roditeljem </w:t>
      </w:r>
      <w:proofErr w:type="spellStart"/>
      <w:r w:rsidR="000C7855">
        <w:t>mlt</w:t>
      </w:r>
      <w:proofErr w:type="spellEnd"/>
      <w:r w:rsidR="000C7855">
        <w:t>. S</w:t>
      </w:r>
      <w:r w:rsidR="000E72AB">
        <w:t>.</w:t>
      </w:r>
      <w:r w:rsidR="000C7855">
        <w:t xml:space="preserve"> Š</w:t>
      </w:r>
      <w:r w:rsidR="000E72AB">
        <w:t>.</w:t>
      </w:r>
      <w:r w:rsidR="000C7855">
        <w:t xml:space="preserve"> rođen </w:t>
      </w:r>
      <w:r w:rsidR="000E72AB">
        <w:t>..</w:t>
      </w:r>
      <w:r w:rsidR="00E81744">
        <w:t>. stanovati, ostvarivanje</w:t>
      </w:r>
      <w:r w:rsidR="000C7855">
        <w:t xml:space="preserve"> osobnih odnosa s djetetom, te uzdržavanje djeteta, te da je </w:t>
      </w:r>
      <w:proofErr w:type="spellStart"/>
      <w:r w:rsidR="000C7855">
        <w:t>protustranka</w:t>
      </w:r>
      <w:proofErr w:type="spellEnd"/>
      <w:r w:rsidR="000C7855">
        <w:t xml:space="preserve"> 13. travnja 2022. također podnio prijedlog radi određivanja privremene mjere kojom bi se privremeno uredila navedena pitanja.</w:t>
      </w:r>
    </w:p>
    <w:p w:rsidR="000C7855" w:rsidRDefault="000C7855" w:rsidP="00E951D8"/>
    <w:p w:rsidR="000C7855" w:rsidRDefault="000C7855" w:rsidP="00E951D8">
      <w:r>
        <w:t xml:space="preserve">7. Odredbom čl. 536. st. 1. Obiteljskog zakona (Narodne novine broj 103/15, 98/19 i 47/20) propisano je da ako u stvarima o osobnim pravima djeteta, koje se odnose na pitanje s kojom će roditeljem, odnosno drugom osobom dijete stanovati i o ostvarivanju </w:t>
      </w:r>
      <w:r w:rsidR="00682514">
        <w:t>osobnih odnosa s djetetom, nije moguće postići sporazum, sud može po službenoj dužnosti ili na zahtjev djeteta ili roditelja odlučiti o tome privremenom mjerom.</w:t>
      </w:r>
    </w:p>
    <w:p w:rsidR="00682514" w:rsidRDefault="00682514" w:rsidP="00E951D8"/>
    <w:p w:rsidR="00682514" w:rsidRDefault="00682514" w:rsidP="00E951D8">
      <w:r>
        <w:t xml:space="preserve">8. U provedenom postupku utvrđeno je kako su </w:t>
      </w:r>
      <w:proofErr w:type="spellStart"/>
      <w:r>
        <w:t>predlagateljica</w:t>
      </w:r>
      <w:proofErr w:type="spellEnd"/>
      <w:r>
        <w:t xml:space="preserve"> i </w:t>
      </w:r>
      <w:proofErr w:type="spellStart"/>
      <w:r>
        <w:t>protustranka</w:t>
      </w:r>
      <w:proofErr w:type="spellEnd"/>
      <w:r>
        <w:t xml:space="preserve"> živjeli u izvanbračnoj zajednici, da je u toj zajednici </w:t>
      </w:r>
      <w:r w:rsidR="003E66FC">
        <w:t>..</w:t>
      </w:r>
      <w:r>
        <w:t xml:space="preserve">. rođeno zajedničko dijete stranaka </w:t>
      </w:r>
      <w:proofErr w:type="spellStart"/>
      <w:r>
        <w:t>mlt</w:t>
      </w:r>
      <w:proofErr w:type="spellEnd"/>
      <w:r>
        <w:t>. S</w:t>
      </w:r>
      <w:r w:rsidR="003E66FC">
        <w:t>.</w:t>
      </w:r>
      <w:r>
        <w:t xml:space="preserve"> Š</w:t>
      </w:r>
      <w:r w:rsidR="003E66FC">
        <w:t>.</w:t>
      </w:r>
      <w:r>
        <w:t xml:space="preserve">, da je izvanbračna zajednica stranaka prekinuta kad je </w:t>
      </w:r>
      <w:proofErr w:type="spellStart"/>
      <w:r>
        <w:t>predlagateljica</w:t>
      </w:r>
      <w:proofErr w:type="spellEnd"/>
      <w:r>
        <w:t xml:space="preserve"> u travnju 2022. odselila zajedno s djetetom iz stana u kojem su zajedno stanovali u stan svog oca na T</w:t>
      </w:r>
      <w:r w:rsidR="003E66FC">
        <w:t>.</w:t>
      </w:r>
      <w:r>
        <w:t>, da se otac protivi djetetovom preseljenju, da otac sada viđa dijete na način da se roditelji u tekućem tjednu dogovore za slijedeći tjedan, da dijete više vremena provodi kod majke, ali da s ocem ostvaruje osobne odnose u širem opsegu, da su oba roditelja uočil</w:t>
      </w:r>
      <w:r w:rsidR="00E81744">
        <w:t>a pozitivne promjene na djetetu</w:t>
      </w:r>
      <w:r>
        <w:t xml:space="preserve"> otkada ne žive zajedno, da oba </w:t>
      </w:r>
      <w:r>
        <w:lastRenderedPageBreak/>
        <w:t>roditelja kvalitetno brinu o djetetu, da je dijete privrženo jednom i drugom roditelju, da su oba roditelja brinuli o djetetu za vrijeme trajanja izvanbračne zajednice, pri čemu je otac više sudjelovao u odvođenju djeteta u park</w:t>
      </w:r>
      <w:r w:rsidR="00E81744">
        <w:t>,</w:t>
      </w:r>
      <w:r>
        <w:t xml:space="preserve"> na druženje s vršnjacima i sl., te da su roditelji bez obzira na međusobne prijave za nasilje i partnersko neslaganje uspjeli održati roditeljski odnos u kojem se dogovaraju oko ostvarivanja roditeljske skrbi.</w:t>
      </w:r>
    </w:p>
    <w:p w:rsidR="00682514" w:rsidRDefault="00682514" w:rsidP="00E951D8"/>
    <w:p w:rsidR="00682514" w:rsidRDefault="00682514" w:rsidP="00E951D8">
      <w:r>
        <w:t>9.</w:t>
      </w:r>
      <w:r w:rsidR="00031050">
        <w:t xml:space="preserve"> Iz nalaza i mišljenja Centra za socijalnu skrb Z</w:t>
      </w:r>
      <w:r w:rsidR="005A0E45">
        <w:t>.</w:t>
      </w:r>
      <w:r w:rsidR="00031050">
        <w:t xml:space="preserve"> razvidno je da oba roditelja nakon razdvajanja adekvatno skrbe o svakodnevnim potrebama djeteta, da im je dijete privrženo, ali da se stječe dojam da je majka tijekom zajedničkog života obnašala veći dio roditeljske skrbi i bila više posvećena potrebama djeteta, te da je Centar za socijalnu skrb izrazio mišljenje da je u interesu djeteta da stanuje s majkom, a da s ocem ostvaruje osobne odnose prema dogovoru roditelja, a ukoliko roditeljski dogovor izostane u širokom opsegu i u skladu s dobi djeteta npr. parne tjedne u godini od srijede nakon vrtića do petka ujutro, a neparnim tjednima u godini od četvrtka nakon vrtića do ponedjeljka ujutro te svaki drugi praznik i blagdan, a ljeti parne </w:t>
      </w:r>
      <w:r w:rsidR="009514A8">
        <w:t>godine 1. srpnja do 15. srpnja i 1.kolovoza do 15. kolovoza, te neparne godine 16. srpnja do 31. srpnja i 16. kolovoza do 31. kolovoza.</w:t>
      </w:r>
    </w:p>
    <w:p w:rsidR="009514A8" w:rsidRDefault="009514A8" w:rsidP="00E951D8"/>
    <w:p w:rsidR="009514A8" w:rsidRDefault="009514A8" w:rsidP="00E951D8">
      <w:r>
        <w:t>10. Polazeći od izloženog i uzimajući u obzir sve utvrđenje činjenice, nalaz i mišljenje Centra za socijalnu skrb Z</w:t>
      </w:r>
      <w:r w:rsidR="005A0E45">
        <w:t>.</w:t>
      </w:r>
      <w:r>
        <w:t xml:space="preserve">, kao i dob </w:t>
      </w:r>
      <w:proofErr w:type="spellStart"/>
      <w:r>
        <w:t>mlt</w:t>
      </w:r>
      <w:proofErr w:type="spellEnd"/>
      <w:r>
        <w:t>. S</w:t>
      </w:r>
      <w:r w:rsidR="005A0E45">
        <w:t>.</w:t>
      </w:r>
      <w:r>
        <w:t xml:space="preserve"> rođenog </w:t>
      </w:r>
      <w:r w:rsidR="005A0E45">
        <w:t>..</w:t>
      </w:r>
      <w:r>
        <w:t xml:space="preserve">., to i ovaj sud smatra da je najbolji interes djeteta da stanuje s majkom, a da s ocem održava osobne odnose u širokom opsegu. </w:t>
      </w:r>
    </w:p>
    <w:p w:rsidR="009514A8" w:rsidRDefault="009514A8" w:rsidP="00E951D8"/>
    <w:p w:rsidR="009514A8" w:rsidRDefault="009514A8" w:rsidP="00E951D8">
      <w:r>
        <w:t>11. S pravom je stoga prvostupanjski sud prihvatio prijedlog za određivanje privremen</w:t>
      </w:r>
      <w:r w:rsidR="00721A84">
        <w:t>e</w:t>
      </w:r>
      <w:r>
        <w:t xml:space="preserve"> mjere koji je podnijela </w:t>
      </w:r>
      <w:proofErr w:type="spellStart"/>
      <w:r>
        <w:t>predlagateljica</w:t>
      </w:r>
      <w:proofErr w:type="spellEnd"/>
      <w:r>
        <w:t xml:space="preserve"> sukladno nalazu i mišljenju Centra za socijalnu skrb Z</w:t>
      </w:r>
      <w:r w:rsidR="00721A84">
        <w:t>.</w:t>
      </w:r>
      <w:r>
        <w:t xml:space="preserve">, a odbio prijedlog </w:t>
      </w:r>
      <w:proofErr w:type="spellStart"/>
      <w:r>
        <w:t>protustranke</w:t>
      </w:r>
      <w:proofErr w:type="spellEnd"/>
      <w:r>
        <w:t xml:space="preserve">. </w:t>
      </w:r>
    </w:p>
    <w:p w:rsidR="009514A8" w:rsidRDefault="009514A8" w:rsidP="00E951D8"/>
    <w:p w:rsidR="009514A8" w:rsidRDefault="009514A8" w:rsidP="00E951D8">
      <w:r>
        <w:t xml:space="preserve">12. </w:t>
      </w:r>
      <w:r w:rsidR="00A16480">
        <w:t xml:space="preserve">Kako se radi o </w:t>
      </w:r>
      <w:proofErr w:type="spellStart"/>
      <w:r w:rsidR="00A16480">
        <w:t>o</w:t>
      </w:r>
      <w:proofErr w:type="spellEnd"/>
      <w:r w:rsidR="00A16480">
        <w:t xml:space="preserve"> </w:t>
      </w:r>
      <w:proofErr w:type="spellStart"/>
      <w:r w:rsidR="00A16480">
        <w:t>mlt</w:t>
      </w:r>
      <w:proofErr w:type="spellEnd"/>
      <w:r w:rsidR="00A16480">
        <w:t xml:space="preserve">. djetetu koje će donošenjem predmetnog rješenja stanovati s majkom, pa je otac kao roditelj s kojim dijete ne stanuje u obvezi doprinositi za njegovo uzdržavanje, to je s pravom prvostupanjski sud odredio i privremenu mjeru radi uzdržavanja </w:t>
      </w:r>
      <w:proofErr w:type="spellStart"/>
      <w:r w:rsidR="00A16480">
        <w:t>mlt</w:t>
      </w:r>
      <w:proofErr w:type="spellEnd"/>
      <w:r w:rsidR="00A16480">
        <w:t xml:space="preserve">. djeteta sukladno odredbi čl. 538. st. 1. </w:t>
      </w:r>
      <w:proofErr w:type="spellStart"/>
      <w:r w:rsidR="00A16480">
        <w:t>Obz</w:t>
      </w:r>
      <w:proofErr w:type="spellEnd"/>
      <w:r w:rsidR="00A16480">
        <w:t>-a.</w:t>
      </w:r>
    </w:p>
    <w:p w:rsidR="00A16480" w:rsidRDefault="00A16480" w:rsidP="00E951D8"/>
    <w:p w:rsidR="00A16480" w:rsidRDefault="00A16480" w:rsidP="00E951D8">
      <w:r>
        <w:t xml:space="preserve">13. Ne mogu se prihvatiti žalbeni navodi </w:t>
      </w:r>
      <w:proofErr w:type="spellStart"/>
      <w:r>
        <w:t>protustranke</w:t>
      </w:r>
      <w:proofErr w:type="spellEnd"/>
      <w:r>
        <w:t xml:space="preserve"> da je sud trebao omogućiti djetetu da putem imenovane posebne skrbnice izrazi svoje mišljenje, s obzirom da je prvostupanjski sud pravilno procijenio da to ne bi bilo svrhovito, posebno s obzirom na činjenicu da oba roditelja adekvatno skrbe o </w:t>
      </w:r>
      <w:proofErr w:type="spellStart"/>
      <w:r>
        <w:t>mlt</w:t>
      </w:r>
      <w:proofErr w:type="spellEnd"/>
      <w:r>
        <w:t>. djetetu, te s obzirom da se radi o malom djetetu rođenom 16</w:t>
      </w:r>
      <w:r w:rsidR="00721A84">
        <w:t>..</w:t>
      </w:r>
      <w:r>
        <w:t xml:space="preserve">., te da je takvo mišljenje izrazila i posebna skrbnica </w:t>
      </w:r>
      <w:proofErr w:type="spellStart"/>
      <w:r>
        <w:t>mlt</w:t>
      </w:r>
      <w:proofErr w:type="spellEnd"/>
      <w:r>
        <w:t>. S.</w:t>
      </w:r>
    </w:p>
    <w:p w:rsidR="00A16480" w:rsidRDefault="00A16480" w:rsidP="00E951D8"/>
    <w:p w:rsidR="00A16480" w:rsidRDefault="00A16480" w:rsidP="00E951D8">
      <w:r>
        <w:t xml:space="preserve">14. Dakle, s obzirom na izloženo odlučeno je kao u izreci (čl. 380. </w:t>
      </w:r>
      <w:proofErr w:type="spellStart"/>
      <w:r>
        <w:t>toč</w:t>
      </w:r>
      <w:proofErr w:type="spellEnd"/>
      <w:r>
        <w:t>. 2. ZPP-a).</w:t>
      </w:r>
    </w:p>
    <w:p w:rsidR="00A16480" w:rsidRDefault="00A16480" w:rsidP="00E951D8"/>
    <w:p w:rsidR="00A16480" w:rsidRDefault="00A16480" w:rsidP="00E951D8"/>
    <w:p w:rsidR="00A16480" w:rsidRDefault="00A16480" w:rsidP="00A16480">
      <w:pPr>
        <w:pStyle w:val="Default"/>
        <w:jc w:val="center"/>
      </w:pPr>
      <w:r>
        <w:t xml:space="preserve">Osijek, 1. rujna 2022. </w:t>
      </w:r>
    </w:p>
    <w:p w:rsidR="00A16480" w:rsidRPr="00B70808" w:rsidRDefault="00A16480" w:rsidP="00A16480">
      <w:pPr>
        <w:pStyle w:val="Default"/>
        <w:jc w:val="center"/>
      </w:pPr>
    </w:p>
    <w:p w:rsidR="00A16480" w:rsidRDefault="00A16480" w:rsidP="00A16480">
      <w:pPr>
        <w:pStyle w:val="Default"/>
        <w:tabs>
          <w:tab w:val="left" w:pos="6960"/>
        </w:tabs>
        <w:jc w:val="both"/>
      </w:pPr>
      <w:r>
        <w:tab/>
        <w:t xml:space="preserve">            Sudac </w:t>
      </w:r>
    </w:p>
    <w:p w:rsidR="00A16480" w:rsidRDefault="00A16480" w:rsidP="00A16480">
      <w:pPr>
        <w:pStyle w:val="Default"/>
        <w:tabs>
          <w:tab w:val="left" w:pos="7330"/>
        </w:tabs>
        <w:jc w:val="both"/>
      </w:pPr>
      <w:r>
        <w:tab/>
        <w:t>Branka Guljaš</w:t>
      </w:r>
    </w:p>
    <w:p w:rsidR="00A16480" w:rsidRDefault="00A16480" w:rsidP="00A16480">
      <w:pPr>
        <w:pStyle w:val="Default"/>
        <w:tabs>
          <w:tab w:val="left" w:pos="7330"/>
        </w:tabs>
        <w:jc w:val="both"/>
      </w:pPr>
    </w:p>
    <w:p w:rsidR="00A16480" w:rsidRDefault="00A16480" w:rsidP="00A16480">
      <w:pPr>
        <w:pStyle w:val="Default"/>
        <w:tabs>
          <w:tab w:val="left" w:pos="7330"/>
        </w:tabs>
        <w:jc w:val="both"/>
      </w:pPr>
    </w:p>
    <w:sectPr w:rsidR="00A16480" w:rsidSect="009B064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76" w:rsidRDefault="00291776" w:rsidP="00291776">
      <w:r>
        <w:separator/>
      </w:r>
    </w:p>
  </w:endnote>
  <w:endnote w:type="continuationSeparator" w:id="0">
    <w:p w:rsidR="00291776" w:rsidRDefault="00291776" w:rsidP="0029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76" w:rsidRDefault="00291776" w:rsidP="00291776">
      <w:r>
        <w:separator/>
      </w:r>
    </w:p>
  </w:footnote>
  <w:footnote w:type="continuationSeparator" w:id="0">
    <w:p w:rsidR="00291776" w:rsidRDefault="00291776" w:rsidP="0029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76" w:rsidRDefault="00291776" w:rsidP="00291776">
    <w:pPr>
      <w:pStyle w:val="Zaglavlje"/>
      <w:tabs>
        <w:tab w:val="left" w:pos="5500"/>
      </w:tabs>
      <w:jc w:val="left"/>
    </w:pPr>
    <w:r>
      <w:tab/>
    </w:r>
    <w:sdt>
      <w:sdtPr>
        <w:id w:val="-1061015101"/>
        <w:docPartObj>
          <w:docPartGallery w:val="Page Numbers (Top of Page)"/>
          <w:docPartUnique/>
        </w:docPartObj>
      </w:sdtPr>
      <w:sdtEndPr/>
      <w:sdtContent>
        <w:r>
          <w:fldChar w:fldCharType="begin"/>
        </w:r>
        <w:r>
          <w:instrText>PAGE   \* MERGEFORMAT</w:instrText>
        </w:r>
        <w:r>
          <w:fldChar w:fldCharType="separate"/>
        </w:r>
        <w:r w:rsidR="00F85BD4">
          <w:rPr>
            <w:noProof/>
          </w:rPr>
          <w:t>4</w:t>
        </w:r>
        <w:r>
          <w:fldChar w:fldCharType="end"/>
        </w:r>
      </w:sdtContent>
    </w:sdt>
    <w:r>
      <w:tab/>
      <w:t xml:space="preserve">    </w:t>
    </w:r>
    <w:r w:rsidRPr="00291776">
      <w:t xml:space="preserve">Poslovni broj </w:t>
    </w:r>
    <w:proofErr w:type="spellStart"/>
    <w:r w:rsidRPr="00291776">
      <w:t>Gž</w:t>
    </w:r>
    <w:proofErr w:type="spellEnd"/>
    <w:r w:rsidRPr="00291776">
      <w:t xml:space="preserve"> Ob-26/2022-2</w:t>
    </w:r>
  </w:p>
  <w:p w:rsidR="00291776" w:rsidRDefault="0029177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C9"/>
    <w:rsid w:val="00031050"/>
    <w:rsid w:val="000340D7"/>
    <w:rsid w:val="00066C2C"/>
    <w:rsid w:val="000951D3"/>
    <w:rsid w:val="000C7855"/>
    <w:rsid w:val="000E72AB"/>
    <w:rsid w:val="00123DD9"/>
    <w:rsid w:val="00147D67"/>
    <w:rsid w:val="001E2821"/>
    <w:rsid w:val="00291776"/>
    <w:rsid w:val="002C5F49"/>
    <w:rsid w:val="003E3251"/>
    <w:rsid w:val="003E66FC"/>
    <w:rsid w:val="003F1CCF"/>
    <w:rsid w:val="00442848"/>
    <w:rsid w:val="00474A71"/>
    <w:rsid w:val="0059409B"/>
    <w:rsid w:val="005A0E45"/>
    <w:rsid w:val="005E0136"/>
    <w:rsid w:val="00614291"/>
    <w:rsid w:val="006247E8"/>
    <w:rsid w:val="00682514"/>
    <w:rsid w:val="006F3F2E"/>
    <w:rsid w:val="00721A84"/>
    <w:rsid w:val="009514A8"/>
    <w:rsid w:val="009818A2"/>
    <w:rsid w:val="009B0640"/>
    <w:rsid w:val="00A16480"/>
    <w:rsid w:val="00A8438D"/>
    <w:rsid w:val="00C119B5"/>
    <w:rsid w:val="00CE233E"/>
    <w:rsid w:val="00CE7A26"/>
    <w:rsid w:val="00D3020C"/>
    <w:rsid w:val="00DC2BBB"/>
    <w:rsid w:val="00E32DDC"/>
    <w:rsid w:val="00E53EA9"/>
    <w:rsid w:val="00E81744"/>
    <w:rsid w:val="00E951D8"/>
    <w:rsid w:val="00F208C9"/>
    <w:rsid w:val="00F734BB"/>
    <w:rsid w:val="00F85BD4"/>
    <w:rsid w:val="00FD5B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BB"/>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SVerzija">
    <w:name w:val="VS_Verzija"/>
    <w:basedOn w:val="Normal"/>
    <w:rsid w:val="00F208C9"/>
    <w:rPr>
      <w:rFonts w:ascii="Times New Roman" w:eastAsia="Times New Roman" w:hAnsi="Times New Roman" w:cs="Times New Roman"/>
      <w:szCs w:val="24"/>
      <w:lang w:eastAsia="hr-HR"/>
    </w:rPr>
  </w:style>
  <w:style w:type="paragraph" w:styleId="Tekstbalonia">
    <w:name w:val="Balloon Text"/>
    <w:basedOn w:val="Normal"/>
    <w:link w:val="TekstbaloniaChar"/>
    <w:uiPriority w:val="99"/>
    <w:semiHidden/>
    <w:unhideWhenUsed/>
    <w:rsid w:val="00F208C9"/>
    <w:rPr>
      <w:rFonts w:ascii="Tahoma" w:hAnsi="Tahoma" w:cs="Tahoma"/>
      <w:sz w:val="16"/>
      <w:szCs w:val="16"/>
    </w:rPr>
  </w:style>
  <w:style w:type="character" w:customStyle="1" w:styleId="TekstbaloniaChar">
    <w:name w:val="Tekst balončića Char"/>
    <w:basedOn w:val="Zadanifontodlomka"/>
    <w:link w:val="Tekstbalonia"/>
    <w:uiPriority w:val="99"/>
    <w:semiHidden/>
    <w:rsid w:val="00F208C9"/>
    <w:rPr>
      <w:rFonts w:ascii="Tahoma" w:hAnsi="Tahoma" w:cs="Tahoma"/>
      <w:sz w:val="16"/>
      <w:szCs w:val="16"/>
    </w:rPr>
  </w:style>
  <w:style w:type="paragraph" w:styleId="Zaglavlje">
    <w:name w:val="header"/>
    <w:basedOn w:val="Normal"/>
    <w:link w:val="ZaglavljeChar"/>
    <w:uiPriority w:val="99"/>
    <w:unhideWhenUsed/>
    <w:rsid w:val="00291776"/>
    <w:pPr>
      <w:tabs>
        <w:tab w:val="center" w:pos="4536"/>
        <w:tab w:val="right" w:pos="9072"/>
      </w:tabs>
    </w:pPr>
  </w:style>
  <w:style w:type="character" w:customStyle="1" w:styleId="ZaglavljeChar">
    <w:name w:val="Zaglavlje Char"/>
    <w:basedOn w:val="Zadanifontodlomka"/>
    <w:link w:val="Zaglavlje"/>
    <w:uiPriority w:val="99"/>
    <w:rsid w:val="00291776"/>
    <w:rPr>
      <w:rFonts w:ascii="Arial" w:hAnsi="Arial"/>
      <w:sz w:val="24"/>
    </w:rPr>
  </w:style>
  <w:style w:type="paragraph" w:styleId="Podnoje">
    <w:name w:val="footer"/>
    <w:basedOn w:val="Normal"/>
    <w:link w:val="PodnojeChar"/>
    <w:uiPriority w:val="99"/>
    <w:unhideWhenUsed/>
    <w:rsid w:val="00291776"/>
    <w:pPr>
      <w:tabs>
        <w:tab w:val="center" w:pos="4536"/>
        <w:tab w:val="right" w:pos="9072"/>
      </w:tabs>
    </w:pPr>
  </w:style>
  <w:style w:type="character" w:customStyle="1" w:styleId="PodnojeChar">
    <w:name w:val="Podnožje Char"/>
    <w:basedOn w:val="Zadanifontodlomka"/>
    <w:link w:val="Podnoje"/>
    <w:uiPriority w:val="99"/>
    <w:rsid w:val="00291776"/>
    <w:rPr>
      <w:rFonts w:ascii="Arial" w:hAnsi="Arial"/>
      <w:sz w:val="24"/>
    </w:rPr>
  </w:style>
  <w:style w:type="paragraph" w:styleId="Odlomakpopisa">
    <w:name w:val="List Paragraph"/>
    <w:basedOn w:val="Normal"/>
    <w:uiPriority w:val="34"/>
    <w:qFormat/>
    <w:rsid w:val="00A16480"/>
    <w:pPr>
      <w:ind w:left="720"/>
      <w:contextualSpacing/>
    </w:pPr>
  </w:style>
  <w:style w:type="paragraph" w:customStyle="1" w:styleId="Default">
    <w:name w:val="Default"/>
    <w:rsid w:val="00A164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BB"/>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SVerzija">
    <w:name w:val="VS_Verzija"/>
    <w:basedOn w:val="Normal"/>
    <w:rsid w:val="00F208C9"/>
    <w:rPr>
      <w:rFonts w:ascii="Times New Roman" w:eastAsia="Times New Roman" w:hAnsi="Times New Roman" w:cs="Times New Roman"/>
      <w:szCs w:val="24"/>
      <w:lang w:eastAsia="hr-HR"/>
    </w:rPr>
  </w:style>
  <w:style w:type="paragraph" w:styleId="Tekstbalonia">
    <w:name w:val="Balloon Text"/>
    <w:basedOn w:val="Normal"/>
    <w:link w:val="TekstbaloniaChar"/>
    <w:uiPriority w:val="99"/>
    <w:semiHidden/>
    <w:unhideWhenUsed/>
    <w:rsid w:val="00F208C9"/>
    <w:rPr>
      <w:rFonts w:ascii="Tahoma" w:hAnsi="Tahoma" w:cs="Tahoma"/>
      <w:sz w:val="16"/>
      <w:szCs w:val="16"/>
    </w:rPr>
  </w:style>
  <w:style w:type="character" w:customStyle="1" w:styleId="TekstbaloniaChar">
    <w:name w:val="Tekst balončića Char"/>
    <w:basedOn w:val="Zadanifontodlomka"/>
    <w:link w:val="Tekstbalonia"/>
    <w:uiPriority w:val="99"/>
    <w:semiHidden/>
    <w:rsid w:val="00F208C9"/>
    <w:rPr>
      <w:rFonts w:ascii="Tahoma" w:hAnsi="Tahoma" w:cs="Tahoma"/>
      <w:sz w:val="16"/>
      <w:szCs w:val="16"/>
    </w:rPr>
  </w:style>
  <w:style w:type="paragraph" w:styleId="Zaglavlje">
    <w:name w:val="header"/>
    <w:basedOn w:val="Normal"/>
    <w:link w:val="ZaglavljeChar"/>
    <w:uiPriority w:val="99"/>
    <w:unhideWhenUsed/>
    <w:rsid w:val="00291776"/>
    <w:pPr>
      <w:tabs>
        <w:tab w:val="center" w:pos="4536"/>
        <w:tab w:val="right" w:pos="9072"/>
      </w:tabs>
    </w:pPr>
  </w:style>
  <w:style w:type="character" w:customStyle="1" w:styleId="ZaglavljeChar">
    <w:name w:val="Zaglavlje Char"/>
    <w:basedOn w:val="Zadanifontodlomka"/>
    <w:link w:val="Zaglavlje"/>
    <w:uiPriority w:val="99"/>
    <w:rsid w:val="00291776"/>
    <w:rPr>
      <w:rFonts w:ascii="Arial" w:hAnsi="Arial"/>
      <w:sz w:val="24"/>
    </w:rPr>
  </w:style>
  <w:style w:type="paragraph" w:styleId="Podnoje">
    <w:name w:val="footer"/>
    <w:basedOn w:val="Normal"/>
    <w:link w:val="PodnojeChar"/>
    <w:uiPriority w:val="99"/>
    <w:unhideWhenUsed/>
    <w:rsid w:val="00291776"/>
    <w:pPr>
      <w:tabs>
        <w:tab w:val="center" w:pos="4536"/>
        <w:tab w:val="right" w:pos="9072"/>
      </w:tabs>
    </w:pPr>
  </w:style>
  <w:style w:type="character" w:customStyle="1" w:styleId="PodnojeChar">
    <w:name w:val="Podnožje Char"/>
    <w:basedOn w:val="Zadanifontodlomka"/>
    <w:link w:val="Podnoje"/>
    <w:uiPriority w:val="99"/>
    <w:rsid w:val="00291776"/>
    <w:rPr>
      <w:rFonts w:ascii="Arial" w:hAnsi="Arial"/>
      <w:sz w:val="24"/>
    </w:rPr>
  </w:style>
  <w:style w:type="paragraph" w:styleId="Odlomakpopisa">
    <w:name w:val="List Paragraph"/>
    <w:basedOn w:val="Normal"/>
    <w:uiPriority w:val="34"/>
    <w:qFormat/>
    <w:rsid w:val="00A16480"/>
    <w:pPr>
      <w:ind w:left="720"/>
      <w:contextualSpacing/>
    </w:pPr>
  </w:style>
  <w:style w:type="paragraph" w:customStyle="1" w:styleId="Default">
    <w:name w:val="Default"/>
    <w:rsid w:val="00A164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1693</Words>
  <Characters>9652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Teodorović</dc:creator>
  <cp:lastModifiedBy>Manda Neferanović</cp:lastModifiedBy>
  <cp:revision>3</cp:revision>
  <cp:lastPrinted>2022-09-07T10:16:00Z</cp:lastPrinted>
  <dcterms:created xsi:type="dcterms:W3CDTF">2022-09-29T11:45:00Z</dcterms:created>
  <dcterms:modified xsi:type="dcterms:W3CDTF">2022-09-29T12:25:00Z</dcterms:modified>
</cp:coreProperties>
</file>