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5" w:rsidRDefault="00363225" w:rsidP="00363225">
      <w:pPr>
        <w:pStyle w:val="Bezproreda"/>
        <w:jc w:val="both"/>
        <w:rPr>
          <w:rFonts w:cs="Times New Roman"/>
          <w:szCs w:val="24"/>
        </w:rPr>
      </w:pPr>
    </w:p>
    <w:p w:rsidR="00424783" w:rsidRPr="00363225" w:rsidRDefault="00424783" w:rsidP="00363225">
      <w:pPr>
        <w:pStyle w:val="Bezproreda"/>
        <w:jc w:val="both"/>
        <w:rPr>
          <w:rFonts w:cs="Times New Roman"/>
          <w:szCs w:val="24"/>
        </w:rPr>
      </w:pPr>
    </w:p>
    <w:tbl>
      <w:tblPr>
        <w:tblpPr w:leftFromText="180" w:rightFromText="180" w:vertAnchor="text" w:horzAnchor="page" w:tblpX="691" w:tblpY="-470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D347A4" w:rsidRPr="00B92B86" w:rsidTr="00934A53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D347A4" w:rsidRPr="00D603DD" w:rsidRDefault="00D347A4" w:rsidP="00934A53">
            <w:pPr>
              <w:jc w:val="center"/>
              <w:rPr>
                <w:rFonts w:ascii="Arial" w:hAnsi="Arial" w:cs="Arial"/>
                <w:szCs w:val="24"/>
              </w:rPr>
            </w:pPr>
            <w:r w:rsidRPr="00D603DD">
              <w:rPr>
                <w:rFonts w:ascii="Arial" w:hAnsi="Arial" w:cs="Arial"/>
                <w:noProof/>
                <w:szCs w:val="24"/>
                <w:lang w:eastAsia="hr-HR"/>
              </w:rPr>
              <w:drawing>
                <wp:inline distT="0" distB="0" distL="0" distR="0" wp14:anchorId="0E881344" wp14:editId="1557D393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7A4" w:rsidRPr="00D603DD" w:rsidRDefault="00D347A4" w:rsidP="00934A53">
            <w:pPr>
              <w:jc w:val="center"/>
              <w:rPr>
                <w:rFonts w:ascii="Arial" w:hAnsi="Arial" w:cs="Arial"/>
                <w:szCs w:val="24"/>
              </w:rPr>
            </w:pPr>
            <w:r w:rsidRPr="00D603DD">
              <w:rPr>
                <w:rFonts w:ascii="Arial" w:hAnsi="Arial" w:cs="Arial"/>
                <w:szCs w:val="24"/>
              </w:rPr>
              <w:t>Republika Hrvatska</w:t>
            </w:r>
          </w:p>
          <w:p w:rsidR="00D347A4" w:rsidRPr="00D603DD" w:rsidRDefault="00D347A4" w:rsidP="00934A53">
            <w:pPr>
              <w:jc w:val="center"/>
              <w:rPr>
                <w:rFonts w:ascii="Arial" w:hAnsi="Arial" w:cs="Arial"/>
                <w:szCs w:val="24"/>
              </w:rPr>
            </w:pPr>
            <w:r w:rsidRPr="00D603DD">
              <w:rPr>
                <w:rFonts w:ascii="Arial" w:hAnsi="Arial" w:cs="Arial"/>
                <w:szCs w:val="24"/>
              </w:rPr>
              <w:t xml:space="preserve">Županijski sud u Osijeku </w:t>
            </w:r>
          </w:p>
          <w:p w:rsidR="00D347A4" w:rsidRPr="00D603DD" w:rsidRDefault="00D347A4" w:rsidP="00934A53">
            <w:pPr>
              <w:jc w:val="center"/>
              <w:rPr>
                <w:rFonts w:ascii="Arial" w:hAnsi="Arial" w:cs="Arial"/>
                <w:szCs w:val="24"/>
              </w:rPr>
            </w:pPr>
            <w:r w:rsidRPr="00D603DD">
              <w:rPr>
                <w:rFonts w:ascii="Arial" w:hAnsi="Arial" w:cs="Arial"/>
                <w:szCs w:val="24"/>
              </w:rPr>
              <w:t>Osijek, Europska avenija 7</w:t>
            </w:r>
          </w:p>
          <w:p w:rsidR="00D347A4" w:rsidRPr="00043122" w:rsidRDefault="00D347A4" w:rsidP="00934A53">
            <w:pPr>
              <w:jc w:val="center"/>
              <w:rPr>
                <w:szCs w:val="24"/>
              </w:rPr>
            </w:pPr>
          </w:p>
        </w:tc>
      </w:tr>
      <w:tr w:rsidR="00D347A4" w:rsidRPr="00974EE9" w:rsidTr="00934A5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D347A4" w:rsidRPr="00974EE9" w:rsidRDefault="00D347A4" w:rsidP="00934A53">
            <w:pPr>
              <w:pStyle w:val="VSVerzija"/>
              <w:jc w:val="right"/>
            </w:pPr>
          </w:p>
        </w:tc>
      </w:tr>
    </w:tbl>
    <w:p w:rsidR="00363225" w:rsidRDefault="00363225" w:rsidP="00363225">
      <w:pPr>
        <w:pStyle w:val="Bezproreda"/>
        <w:jc w:val="both"/>
        <w:rPr>
          <w:rFonts w:cs="Times New Roman"/>
          <w:szCs w:val="24"/>
        </w:rPr>
      </w:pPr>
    </w:p>
    <w:p w:rsidR="00D27C13" w:rsidRDefault="00D27C13" w:rsidP="00363225">
      <w:pPr>
        <w:pStyle w:val="Bezproreda"/>
        <w:jc w:val="both"/>
        <w:rPr>
          <w:rFonts w:cs="Times New Roman"/>
          <w:szCs w:val="24"/>
        </w:rPr>
      </w:pPr>
    </w:p>
    <w:p w:rsidR="00D347A4" w:rsidRDefault="00D347A4" w:rsidP="00363225">
      <w:pPr>
        <w:pStyle w:val="Bezproreda"/>
        <w:jc w:val="right"/>
        <w:rPr>
          <w:rFonts w:ascii="Arial" w:hAnsi="Arial" w:cs="Arial"/>
          <w:szCs w:val="24"/>
        </w:rPr>
      </w:pPr>
    </w:p>
    <w:p w:rsidR="00D347A4" w:rsidRDefault="00D347A4" w:rsidP="00363225">
      <w:pPr>
        <w:pStyle w:val="Bezproreda"/>
        <w:jc w:val="right"/>
        <w:rPr>
          <w:rFonts w:ascii="Arial" w:hAnsi="Arial" w:cs="Arial"/>
          <w:szCs w:val="24"/>
        </w:rPr>
      </w:pPr>
    </w:p>
    <w:p w:rsidR="008658A7" w:rsidRDefault="008658A7" w:rsidP="00363225">
      <w:pPr>
        <w:pStyle w:val="Bezproreda"/>
        <w:jc w:val="right"/>
        <w:rPr>
          <w:rFonts w:ascii="Arial" w:hAnsi="Arial" w:cs="Arial"/>
          <w:szCs w:val="24"/>
        </w:rPr>
      </w:pPr>
    </w:p>
    <w:p w:rsidR="00363225" w:rsidRPr="002E15CB" w:rsidRDefault="009D02B2" w:rsidP="00363225">
      <w:pPr>
        <w:pStyle w:val="Bezproreda"/>
        <w:jc w:val="right"/>
        <w:rPr>
          <w:rFonts w:ascii="Arial" w:hAnsi="Arial" w:cs="Arial"/>
          <w:szCs w:val="24"/>
        </w:rPr>
      </w:pPr>
      <w:r w:rsidRPr="002E15CB">
        <w:rPr>
          <w:rFonts w:ascii="Arial" w:hAnsi="Arial" w:cs="Arial"/>
          <w:szCs w:val="24"/>
        </w:rPr>
        <w:t xml:space="preserve">Poslovni broj: </w:t>
      </w:r>
      <w:proofErr w:type="spellStart"/>
      <w:r w:rsidR="00322A6C" w:rsidRPr="002E15CB">
        <w:rPr>
          <w:rFonts w:ascii="Arial" w:hAnsi="Arial" w:cs="Arial"/>
          <w:szCs w:val="24"/>
        </w:rPr>
        <w:t>Gž</w:t>
      </w:r>
      <w:proofErr w:type="spellEnd"/>
      <w:r w:rsidR="00EA4013">
        <w:rPr>
          <w:rFonts w:ascii="Arial" w:hAnsi="Arial" w:cs="Arial"/>
          <w:szCs w:val="24"/>
        </w:rPr>
        <w:t xml:space="preserve"> Ob</w:t>
      </w:r>
      <w:r w:rsidR="00F612A5" w:rsidRPr="002E15CB">
        <w:rPr>
          <w:rFonts w:ascii="Arial" w:hAnsi="Arial" w:cs="Arial"/>
          <w:szCs w:val="24"/>
        </w:rPr>
        <w:t>-</w:t>
      </w:r>
      <w:r w:rsidR="00573EE0">
        <w:rPr>
          <w:rFonts w:ascii="Arial" w:hAnsi="Arial" w:cs="Arial"/>
          <w:szCs w:val="24"/>
        </w:rPr>
        <w:t>75</w:t>
      </w:r>
      <w:r w:rsidR="00D83607">
        <w:rPr>
          <w:rFonts w:ascii="Arial" w:hAnsi="Arial" w:cs="Arial"/>
          <w:szCs w:val="24"/>
        </w:rPr>
        <w:t>/202</w:t>
      </w:r>
      <w:r w:rsidR="002F083E">
        <w:rPr>
          <w:rFonts w:ascii="Arial" w:hAnsi="Arial" w:cs="Arial"/>
          <w:szCs w:val="24"/>
        </w:rPr>
        <w:t>2</w:t>
      </w:r>
      <w:r w:rsidR="00406EA1">
        <w:rPr>
          <w:rFonts w:ascii="Arial" w:hAnsi="Arial" w:cs="Arial"/>
          <w:szCs w:val="24"/>
        </w:rPr>
        <w:t>-</w:t>
      </w:r>
      <w:r w:rsidR="00332FDB">
        <w:rPr>
          <w:rFonts w:ascii="Arial" w:hAnsi="Arial" w:cs="Arial"/>
          <w:szCs w:val="24"/>
        </w:rPr>
        <w:t>2</w:t>
      </w:r>
    </w:p>
    <w:p w:rsidR="0059112A" w:rsidRPr="002E15CB" w:rsidRDefault="0059112A" w:rsidP="00EC12DE">
      <w:pPr>
        <w:pStyle w:val="Bezproreda"/>
        <w:rPr>
          <w:rFonts w:ascii="Arial" w:hAnsi="Arial" w:cs="Arial"/>
          <w:szCs w:val="24"/>
        </w:rPr>
      </w:pPr>
    </w:p>
    <w:p w:rsidR="00363225" w:rsidRDefault="00363225" w:rsidP="0028274F">
      <w:pPr>
        <w:pStyle w:val="Bezproreda"/>
        <w:jc w:val="center"/>
        <w:rPr>
          <w:rFonts w:ascii="Arial" w:hAnsi="Arial" w:cs="Arial"/>
          <w:szCs w:val="24"/>
        </w:rPr>
      </w:pPr>
    </w:p>
    <w:p w:rsidR="005B1C30" w:rsidRPr="002E15CB" w:rsidRDefault="005B1C30" w:rsidP="0028274F">
      <w:pPr>
        <w:pStyle w:val="Bezproreda"/>
        <w:jc w:val="center"/>
        <w:rPr>
          <w:rFonts w:ascii="Arial" w:hAnsi="Arial" w:cs="Arial"/>
          <w:szCs w:val="24"/>
        </w:rPr>
      </w:pPr>
    </w:p>
    <w:p w:rsidR="00363225" w:rsidRPr="002E15CB" w:rsidRDefault="00363225" w:rsidP="0028274F">
      <w:pPr>
        <w:pStyle w:val="Bezproreda"/>
        <w:jc w:val="center"/>
        <w:rPr>
          <w:rFonts w:ascii="Arial" w:hAnsi="Arial" w:cs="Arial"/>
          <w:szCs w:val="24"/>
        </w:rPr>
      </w:pPr>
      <w:r w:rsidRPr="002E15CB">
        <w:rPr>
          <w:rFonts w:ascii="Arial" w:hAnsi="Arial" w:cs="Arial"/>
          <w:szCs w:val="24"/>
        </w:rPr>
        <w:t>U   I M E   R E P U B L I K E   H R V A T S K E</w:t>
      </w:r>
    </w:p>
    <w:p w:rsidR="00363225" w:rsidRPr="002E15CB" w:rsidRDefault="00363225" w:rsidP="0028274F">
      <w:pPr>
        <w:pStyle w:val="Bezproreda"/>
        <w:jc w:val="center"/>
        <w:rPr>
          <w:rFonts w:ascii="Arial" w:hAnsi="Arial" w:cs="Arial"/>
          <w:szCs w:val="24"/>
        </w:rPr>
      </w:pPr>
    </w:p>
    <w:p w:rsidR="00363225" w:rsidRPr="002E15CB" w:rsidRDefault="00280AD0" w:rsidP="0028274F">
      <w:pPr>
        <w:pStyle w:val="Bezprored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 R E S U D A</w:t>
      </w:r>
    </w:p>
    <w:p w:rsidR="00363225" w:rsidRPr="002E15CB" w:rsidRDefault="00363225" w:rsidP="00363225">
      <w:pPr>
        <w:pStyle w:val="Bezproreda"/>
        <w:jc w:val="both"/>
        <w:rPr>
          <w:rFonts w:ascii="Arial" w:hAnsi="Arial" w:cs="Arial"/>
          <w:szCs w:val="24"/>
        </w:rPr>
      </w:pPr>
    </w:p>
    <w:p w:rsidR="00E86673" w:rsidRPr="002E15CB" w:rsidRDefault="002B4A95" w:rsidP="0001609E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2B4A95">
        <w:rPr>
          <w:rFonts w:ascii="Arial" w:hAnsi="Arial" w:cs="Arial"/>
          <w:szCs w:val="24"/>
        </w:rPr>
        <w:t>Županijski sud u Osijeku, u vijeću sastavljenom od sudaca toga suda Branke Guljaš, kao predsjednika vijeća, Katice Krajnović, kao suca izvjestitelja i Ž</w:t>
      </w:r>
      <w:r>
        <w:rPr>
          <w:rFonts w:ascii="Arial" w:hAnsi="Arial" w:cs="Arial"/>
          <w:szCs w:val="24"/>
        </w:rPr>
        <w:t>eljke Sebelić, kao člana vijeća</w:t>
      </w:r>
      <w:r w:rsidR="00363225" w:rsidRPr="002E15CB">
        <w:rPr>
          <w:rFonts w:ascii="Arial" w:hAnsi="Arial" w:cs="Arial"/>
          <w:szCs w:val="24"/>
        </w:rPr>
        <w:t xml:space="preserve">, </w:t>
      </w:r>
      <w:r w:rsidR="00F005B2" w:rsidRPr="00F005B2">
        <w:rPr>
          <w:rFonts w:ascii="Arial" w:hAnsi="Arial" w:cs="Arial"/>
          <w:szCs w:val="24"/>
        </w:rPr>
        <w:t>u parničnom predmetu tužitelja T</w:t>
      </w:r>
      <w:r w:rsidR="000D2464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K</w:t>
      </w:r>
      <w:r w:rsidR="000D2464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, OIB: </w:t>
      </w:r>
      <w:r w:rsidR="000D2464">
        <w:rPr>
          <w:rFonts w:ascii="Arial" w:hAnsi="Arial" w:cs="Arial"/>
          <w:szCs w:val="24"/>
        </w:rPr>
        <w:t>...</w:t>
      </w:r>
      <w:r w:rsidR="00F005B2" w:rsidRPr="00F005B2">
        <w:rPr>
          <w:rFonts w:ascii="Arial" w:hAnsi="Arial" w:cs="Arial"/>
          <w:szCs w:val="24"/>
        </w:rPr>
        <w:t xml:space="preserve"> iz R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A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, </w:t>
      </w:r>
      <w:r w:rsidR="00030AD5">
        <w:rPr>
          <w:rFonts w:ascii="Arial" w:hAnsi="Arial" w:cs="Arial"/>
          <w:szCs w:val="24"/>
        </w:rPr>
        <w:t>...</w:t>
      </w:r>
      <w:r w:rsidR="00F005B2" w:rsidRPr="00F005B2">
        <w:rPr>
          <w:rFonts w:ascii="Arial" w:hAnsi="Arial" w:cs="Arial"/>
          <w:szCs w:val="24"/>
        </w:rPr>
        <w:t>, G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>, protiv tužene P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K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, OIB: </w:t>
      </w:r>
      <w:r w:rsidR="00030AD5">
        <w:rPr>
          <w:rFonts w:ascii="Arial" w:hAnsi="Arial" w:cs="Arial"/>
          <w:szCs w:val="24"/>
        </w:rPr>
        <w:t>...</w:t>
      </w:r>
      <w:r w:rsidR="00F005B2" w:rsidRPr="00F005B2">
        <w:rPr>
          <w:rFonts w:ascii="Arial" w:hAnsi="Arial" w:cs="Arial"/>
          <w:szCs w:val="24"/>
        </w:rPr>
        <w:t xml:space="preserve"> iz S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K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, </w:t>
      </w:r>
      <w:r w:rsidR="00030AD5">
        <w:rPr>
          <w:rFonts w:ascii="Arial" w:hAnsi="Arial" w:cs="Arial"/>
          <w:szCs w:val="24"/>
        </w:rPr>
        <w:t>...</w:t>
      </w:r>
      <w:r w:rsidR="00F005B2" w:rsidRPr="00F005B2">
        <w:rPr>
          <w:rFonts w:ascii="Arial" w:hAnsi="Arial" w:cs="Arial"/>
          <w:szCs w:val="24"/>
        </w:rPr>
        <w:t>, zastupane po punomoćnici Z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P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>, odvjetnici iz Z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>, uz sudjelovanje posebnog skrbnika djece B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V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Š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>, zaposlenice C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z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p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s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Z</w:t>
      </w:r>
      <w:r w:rsidR="00030AD5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>, radi izmjene odluke o roditeljskoj skrbi i osobnim odnosima te uzdržavanju,</w:t>
      </w:r>
      <w:r w:rsidR="00F005B2">
        <w:rPr>
          <w:rFonts w:ascii="Arial" w:hAnsi="Arial" w:cs="Arial"/>
          <w:szCs w:val="24"/>
        </w:rPr>
        <w:t xml:space="preserve"> </w:t>
      </w:r>
      <w:r w:rsidR="00F612A5" w:rsidRPr="002E15CB">
        <w:rPr>
          <w:rFonts w:ascii="Arial" w:hAnsi="Arial" w:cs="Arial"/>
          <w:szCs w:val="24"/>
        </w:rPr>
        <w:t xml:space="preserve">rješavajući žalbu </w:t>
      </w:r>
      <w:r w:rsidR="00F005B2">
        <w:rPr>
          <w:rFonts w:ascii="Arial" w:hAnsi="Arial" w:cs="Arial"/>
          <w:szCs w:val="24"/>
        </w:rPr>
        <w:t>tužen</w:t>
      </w:r>
      <w:r w:rsidR="00280AD0">
        <w:rPr>
          <w:rFonts w:ascii="Arial" w:hAnsi="Arial" w:cs="Arial"/>
          <w:szCs w:val="24"/>
        </w:rPr>
        <w:t>e</w:t>
      </w:r>
      <w:r w:rsidR="00322A6C" w:rsidRPr="002E15CB">
        <w:rPr>
          <w:rFonts w:ascii="Arial" w:hAnsi="Arial" w:cs="Arial"/>
          <w:szCs w:val="24"/>
        </w:rPr>
        <w:t>,</w:t>
      </w:r>
      <w:r w:rsidR="00E86673" w:rsidRPr="002E15CB">
        <w:rPr>
          <w:rFonts w:ascii="Arial" w:hAnsi="Arial" w:cs="Arial"/>
          <w:szCs w:val="24"/>
        </w:rPr>
        <w:t xml:space="preserve"> protiv </w:t>
      </w:r>
      <w:r w:rsidR="00F005B2">
        <w:rPr>
          <w:rFonts w:ascii="Arial" w:hAnsi="Arial" w:cs="Arial"/>
          <w:szCs w:val="24"/>
        </w:rPr>
        <w:t>presude</w:t>
      </w:r>
      <w:r w:rsidR="0001609E">
        <w:rPr>
          <w:rFonts w:ascii="Arial" w:hAnsi="Arial" w:cs="Arial"/>
          <w:szCs w:val="24"/>
        </w:rPr>
        <w:t xml:space="preserve"> Općinskog suda u </w:t>
      </w:r>
      <w:r w:rsidR="00F005B2">
        <w:rPr>
          <w:rFonts w:ascii="Arial" w:hAnsi="Arial" w:cs="Arial"/>
          <w:szCs w:val="24"/>
        </w:rPr>
        <w:t>Sesvetama, Stalna služba u Dugom Selu</w:t>
      </w:r>
      <w:r w:rsidR="00FD2F96">
        <w:rPr>
          <w:rFonts w:ascii="Arial" w:hAnsi="Arial" w:cs="Arial"/>
          <w:szCs w:val="24"/>
        </w:rPr>
        <w:t xml:space="preserve">, broj </w:t>
      </w:r>
      <w:r w:rsidR="00914575" w:rsidRPr="00914575">
        <w:rPr>
          <w:rFonts w:ascii="Arial" w:hAnsi="Arial" w:cs="Arial"/>
          <w:szCs w:val="24"/>
        </w:rPr>
        <w:t>P Ob-</w:t>
      </w:r>
      <w:r w:rsidR="00F005B2">
        <w:rPr>
          <w:rFonts w:ascii="Arial" w:hAnsi="Arial" w:cs="Arial"/>
          <w:szCs w:val="24"/>
        </w:rPr>
        <w:t>124</w:t>
      </w:r>
      <w:r w:rsidR="00914575" w:rsidRPr="00914575">
        <w:rPr>
          <w:rFonts w:ascii="Arial" w:hAnsi="Arial" w:cs="Arial"/>
          <w:szCs w:val="24"/>
        </w:rPr>
        <w:t>/202</w:t>
      </w:r>
      <w:r w:rsidR="00F005B2">
        <w:rPr>
          <w:rFonts w:ascii="Arial" w:hAnsi="Arial" w:cs="Arial"/>
          <w:szCs w:val="24"/>
        </w:rPr>
        <w:t>0</w:t>
      </w:r>
      <w:r w:rsidR="00914575" w:rsidRPr="00914575">
        <w:rPr>
          <w:rFonts w:ascii="Arial" w:hAnsi="Arial" w:cs="Arial"/>
          <w:szCs w:val="24"/>
        </w:rPr>
        <w:t>-</w:t>
      </w:r>
      <w:r w:rsidR="00F005B2">
        <w:rPr>
          <w:rFonts w:ascii="Arial" w:hAnsi="Arial" w:cs="Arial"/>
          <w:szCs w:val="24"/>
        </w:rPr>
        <w:t>76</w:t>
      </w:r>
      <w:r w:rsidR="00914575">
        <w:rPr>
          <w:rFonts w:ascii="Arial" w:hAnsi="Arial" w:cs="Arial"/>
          <w:szCs w:val="24"/>
        </w:rPr>
        <w:t xml:space="preserve"> </w:t>
      </w:r>
      <w:r w:rsidR="001661C0" w:rsidRPr="002E15CB">
        <w:rPr>
          <w:rFonts w:ascii="Arial" w:hAnsi="Arial" w:cs="Arial"/>
          <w:szCs w:val="24"/>
        </w:rPr>
        <w:t>od</w:t>
      </w:r>
      <w:r w:rsidR="00914575">
        <w:rPr>
          <w:rFonts w:ascii="Arial" w:hAnsi="Arial" w:cs="Arial"/>
          <w:szCs w:val="24"/>
        </w:rPr>
        <w:t xml:space="preserve"> </w:t>
      </w:r>
      <w:r w:rsidR="00F005B2">
        <w:rPr>
          <w:rFonts w:ascii="Arial" w:hAnsi="Arial" w:cs="Arial"/>
          <w:szCs w:val="24"/>
        </w:rPr>
        <w:t>15. lip</w:t>
      </w:r>
      <w:r w:rsidR="00914575" w:rsidRPr="00914575">
        <w:rPr>
          <w:rFonts w:ascii="Arial" w:hAnsi="Arial" w:cs="Arial"/>
          <w:szCs w:val="24"/>
        </w:rPr>
        <w:t>nja 2022.</w:t>
      </w:r>
      <w:r w:rsidR="00F612A5" w:rsidRPr="002E15CB">
        <w:rPr>
          <w:rFonts w:ascii="Arial" w:hAnsi="Arial" w:cs="Arial"/>
          <w:szCs w:val="24"/>
        </w:rPr>
        <w:t xml:space="preserve">, </w:t>
      </w:r>
      <w:r w:rsidR="00F005B2">
        <w:rPr>
          <w:rFonts w:ascii="Arial" w:hAnsi="Arial" w:cs="Arial"/>
          <w:szCs w:val="24"/>
        </w:rPr>
        <w:t>2</w:t>
      </w:r>
      <w:r w:rsidR="000A67FD">
        <w:rPr>
          <w:rFonts w:ascii="Arial" w:hAnsi="Arial" w:cs="Arial"/>
          <w:szCs w:val="24"/>
        </w:rPr>
        <w:t>0</w:t>
      </w:r>
      <w:r w:rsidR="00F005B2">
        <w:rPr>
          <w:rFonts w:ascii="Arial" w:hAnsi="Arial" w:cs="Arial"/>
          <w:szCs w:val="24"/>
        </w:rPr>
        <w:t>. listopada</w:t>
      </w:r>
      <w:r w:rsidR="00CC1133">
        <w:rPr>
          <w:rFonts w:ascii="Arial" w:hAnsi="Arial" w:cs="Arial"/>
          <w:szCs w:val="24"/>
        </w:rPr>
        <w:t xml:space="preserve"> 2022</w:t>
      </w:r>
      <w:r w:rsidR="00FD2F96">
        <w:rPr>
          <w:rFonts w:ascii="Arial" w:hAnsi="Arial" w:cs="Arial"/>
          <w:szCs w:val="24"/>
        </w:rPr>
        <w:t>.</w:t>
      </w:r>
    </w:p>
    <w:p w:rsidR="00D347A4" w:rsidRDefault="00D347A4" w:rsidP="009D24A6">
      <w:pPr>
        <w:pStyle w:val="Bezproreda"/>
        <w:rPr>
          <w:rFonts w:ascii="Arial" w:hAnsi="Arial" w:cs="Arial"/>
          <w:szCs w:val="24"/>
        </w:rPr>
      </w:pPr>
    </w:p>
    <w:p w:rsidR="008658A7" w:rsidRPr="002E15CB" w:rsidRDefault="008658A7" w:rsidP="009D24A6">
      <w:pPr>
        <w:pStyle w:val="Bezproreda"/>
        <w:rPr>
          <w:rFonts w:ascii="Arial" w:hAnsi="Arial" w:cs="Arial"/>
          <w:szCs w:val="24"/>
        </w:rPr>
      </w:pPr>
    </w:p>
    <w:p w:rsidR="00363225" w:rsidRPr="002E15CB" w:rsidRDefault="00280AD0" w:rsidP="00361932">
      <w:pPr>
        <w:pStyle w:val="Bezprored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 r e s u d</w:t>
      </w:r>
      <w:r w:rsidR="001D1A69">
        <w:rPr>
          <w:rFonts w:ascii="Arial" w:hAnsi="Arial" w:cs="Arial"/>
          <w:szCs w:val="24"/>
        </w:rPr>
        <w:t xml:space="preserve"> i o  </w:t>
      </w:r>
      <w:r w:rsidR="00363225" w:rsidRPr="002E15CB">
        <w:rPr>
          <w:rFonts w:ascii="Arial" w:hAnsi="Arial" w:cs="Arial"/>
          <w:szCs w:val="24"/>
        </w:rPr>
        <w:t xml:space="preserve"> j e</w:t>
      </w:r>
    </w:p>
    <w:p w:rsidR="00363225" w:rsidRPr="002E15CB" w:rsidRDefault="00363225" w:rsidP="00363225">
      <w:pPr>
        <w:pStyle w:val="Bezproreda"/>
        <w:jc w:val="both"/>
        <w:rPr>
          <w:rFonts w:ascii="Arial" w:hAnsi="Arial" w:cs="Arial"/>
          <w:szCs w:val="24"/>
        </w:rPr>
      </w:pPr>
    </w:p>
    <w:p w:rsidR="000732EB" w:rsidRPr="00124FDB" w:rsidRDefault="00363225" w:rsidP="000732EB">
      <w:pPr>
        <w:pStyle w:val="Bezproreda"/>
        <w:jc w:val="both"/>
        <w:rPr>
          <w:rFonts w:ascii="Arial" w:hAnsi="Arial" w:cs="Arial"/>
          <w:szCs w:val="24"/>
        </w:rPr>
      </w:pPr>
      <w:r w:rsidRPr="002E15CB">
        <w:rPr>
          <w:rFonts w:ascii="Arial" w:hAnsi="Arial" w:cs="Arial"/>
          <w:szCs w:val="24"/>
        </w:rPr>
        <w:tab/>
      </w:r>
      <w:r w:rsidR="000732EB" w:rsidRPr="000732EB">
        <w:rPr>
          <w:rFonts w:ascii="Arial" w:hAnsi="Arial" w:cs="Arial"/>
          <w:szCs w:val="24"/>
        </w:rPr>
        <w:t xml:space="preserve">Žalba se odbija kao neosnovana i potvrđuje </w:t>
      </w:r>
      <w:r w:rsidR="00F005B2">
        <w:rPr>
          <w:rFonts w:ascii="Arial" w:hAnsi="Arial" w:cs="Arial"/>
          <w:szCs w:val="24"/>
        </w:rPr>
        <w:t xml:space="preserve">presuda </w:t>
      </w:r>
      <w:r w:rsidR="00F005B2" w:rsidRPr="00F005B2">
        <w:rPr>
          <w:rFonts w:ascii="Arial" w:hAnsi="Arial" w:cs="Arial"/>
          <w:szCs w:val="24"/>
        </w:rPr>
        <w:t>Općinskog suda u Sesvetama, Stalna služba u Dugom Selu, broj P Ob-124/2020-76 od 15. lipnja 2022.</w:t>
      </w:r>
      <w:r w:rsidR="00A26E86">
        <w:rPr>
          <w:rFonts w:ascii="Arial" w:hAnsi="Arial" w:cs="Arial"/>
          <w:szCs w:val="24"/>
        </w:rPr>
        <w:t xml:space="preserve"> u pobijanom dijelu (toč. I. izreke) kojom se mijenja odluka o održavanju osobnih odnosa oca </w:t>
      </w:r>
      <w:r w:rsidR="001B5AD0">
        <w:rPr>
          <w:rFonts w:ascii="Arial" w:hAnsi="Arial" w:cs="Arial"/>
          <w:szCs w:val="24"/>
        </w:rPr>
        <w:t xml:space="preserve">i </w:t>
      </w:r>
      <w:proofErr w:type="spellStart"/>
      <w:r w:rsidR="00A26E86">
        <w:rPr>
          <w:rFonts w:ascii="Arial" w:hAnsi="Arial" w:cs="Arial"/>
          <w:szCs w:val="24"/>
        </w:rPr>
        <w:t>mlt</w:t>
      </w:r>
      <w:proofErr w:type="spellEnd"/>
      <w:r w:rsidR="00A26E86">
        <w:rPr>
          <w:rFonts w:ascii="Arial" w:hAnsi="Arial" w:cs="Arial"/>
          <w:szCs w:val="24"/>
        </w:rPr>
        <w:t>. djece.</w:t>
      </w:r>
    </w:p>
    <w:p w:rsidR="00A55B6C" w:rsidRDefault="00A55B6C" w:rsidP="00363225">
      <w:pPr>
        <w:pStyle w:val="Bezproreda"/>
        <w:jc w:val="both"/>
        <w:rPr>
          <w:rFonts w:ascii="Arial" w:hAnsi="Arial" w:cs="Arial"/>
          <w:szCs w:val="24"/>
        </w:rPr>
      </w:pPr>
    </w:p>
    <w:p w:rsidR="008658A7" w:rsidRPr="002E15CB" w:rsidRDefault="008658A7" w:rsidP="00363225">
      <w:pPr>
        <w:pStyle w:val="Bezproreda"/>
        <w:jc w:val="both"/>
        <w:rPr>
          <w:rFonts w:ascii="Arial" w:hAnsi="Arial" w:cs="Arial"/>
          <w:szCs w:val="24"/>
        </w:rPr>
      </w:pPr>
    </w:p>
    <w:p w:rsidR="00363225" w:rsidRPr="002E15CB" w:rsidRDefault="00363225" w:rsidP="00363225">
      <w:pPr>
        <w:pStyle w:val="Bezproreda"/>
        <w:jc w:val="center"/>
        <w:rPr>
          <w:rFonts w:ascii="Arial" w:hAnsi="Arial" w:cs="Arial"/>
          <w:szCs w:val="24"/>
        </w:rPr>
      </w:pPr>
      <w:r w:rsidRPr="002E15CB">
        <w:rPr>
          <w:rFonts w:ascii="Arial" w:hAnsi="Arial" w:cs="Arial"/>
          <w:szCs w:val="24"/>
        </w:rPr>
        <w:t>Obrazloženje</w:t>
      </w:r>
    </w:p>
    <w:p w:rsidR="00363225" w:rsidRPr="002E15CB" w:rsidRDefault="00363225" w:rsidP="00363225">
      <w:pPr>
        <w:pStyle w:val="Bezproreda"/>
        <w:jc w:val="both"/>
        <w:rPr>
          <w:rFonts w:ascii="Arial" w:hAnsi="Arial" w:cs="Arial"/>
          <w:szCs w:val="24"/>
        </w:rPr>
      </w:pPr>
    </w:p>
    <w:p w:rsidR="000874BE" w:rsidRDefault="00886DF9" w:rsidP="00886DF9">
      <w:pPr>
        <w:jc w:val="both"/>
        <w:rPr>
          <w:rFonts w:ascii="Arial" w:hAnsi="Arial" w:cs="Arial"/>
          <w:szCs w:val="24"/>
        </w:rPr>
      </w:pPr>
      <w:r w:rsidRPr="001251DE">
        <w:rPr>
          <w:rFonts w:ascii="Arial" w:hAnsi="Arial" w:cs="Arial"/>
          <w:szCs w:val="24"/>
        </w:rPr>
        <w:t xml:space="preserve">1. </w:t>
      </w:r>
      <w:r w:rsidR="00F005B2">
        <w:rPr>
          <w:rFonts w:ascii="Arial" w:hAnsi="Arial" w:cs="Arial"/>
          <w:szCs w:val="24"/>
        </w:rPr>
        <w:t>Presudom</w:t>
      </w:r>
      <w:r w:rsidR="00574CEC">
        <w:rPr>
          <w:rFonts w:ascii="Arial" w:hAnsi="Arial" w:cs="Arial"/>
          <w:szCs w:val="24"/>
        </w:rPr>
        <w:t xml:space="preserve"> </w:t>
      </w:r>
      <w:r w:rsidR="00363225" w:rsidRPr="00886DF9">
        <w:rPr>
          <w:rFonts w:ascii="Arial" w:hAnsi="Arial" w:cs="Arial"/>
          <w:szCs w:val="24"/>
        </w:rPr>
        <w:t xml:space="preserve">suda prvog stupnja </w:t>
      </w:r>
      <w:r w:rsidR="00F005B2">
        <w:rPr>
          <w:rFonts w:ascii="Arial" w:hAnsi="Arial" w:cs="Arial"/>
          <w:szCs w:val="24"/>
        </w:rPr>
        <w:t>odlučeno</w:t>
      </w:r>
      <w:r w:rsidR="00E86673" w:rsidRPr="00886DF9">
        <w:rPr>
          <w:rFonts w:ascii="Arial" w:hAnsi="Arial" w:cs="Arial"/>
          <w:szCs w:val="24"/>
        </w:rPr>
        <w:t xml:space="preserve"> je:</w:t>
      </w:r>
    </w:p>
    <w:p w:rsidR="00F46A50" w:rsidRDefault="00F46A50" w:rsidP="00886DF9">
      <w:pPr>
        <w:jc w:val="both"/>
        <w:rPr>
          <w:rFonts w:ascii="Arial" w:hAnsi="Arial" w:cs="Arial"/>
          <w:szCs w:val="24"/>
        </w:rPr>
      </w:pPr>
    </w:p>
    <w:p w:rsidR="00F005B2" w:rsidRPr="00F005B2" w:rsidRDefault="00F46A50" w:rsidP="00F005B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</w:t>
      </w:r>
      <w:r w:rsidR="00F005B2" w:rsidRPr="00F005B2">
        <w:t xml:space="preserve"> </w:t>
      </w:r>
      <w:proofErr w:type="spellStart"/>
      <w:r w:rsidR="00F005B2" w:rsidRPr="00F005B2">
        <w:rPr>
          <w:rFonts w:ascii="Arial" w:hAnsi="Arial" w:cs="Arial"/>
          <w:szCs w:val="24"/>
        </w:rPr>
        <w:t>I.Mijenja</w:t>
      </w:r>
      <w:proofErr w:type="spellEnd"/>
      <w:r w:rsidR="00F005B2" w:rsidRPr="00F005B2">
        <w:rPr>
          <w:rFonts w:ascii="Arial" w:hAnsi="Arial" w:cs="Arial"/>
          <w:szCs w:val="24"/>
        </w:rPr>
        <w:t xml:space="preserve"> se odluka o održavanju osobnih odnosa između oca T</w:t>
      </w:r>
      <w:r w:rsidR="00F6281E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K</w:t>
      </w:r>
      <w:r w:rsidR="00F6281E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OIB: </w:t>
      </w:r>
      <w:r w:rsidR="00F6281E">
        <w:rPr>
          <w:rFonts w:ascii="Arial" w:hAnsi="Arial" w:cs="Arial"/>
          <w:szCs w:val="24"/>
        </w:rPr>
        <w:t>...</w:t>
      </w:r>
      <w:r w:rsidR="00F005B2" w:rsidRPr="00F005B2">
        <w:rPr>
          <w:rFonts w:ascii="Arial" w:hAnsi="Arial" w:cs="Arial"/>
          <w:szCs w:val="24"/>
        </w:rPr>
        <w:t xml:space="preserve"> i njegove malodobne djece E</w:t>
      </w:r>
      <w:r w:rsidR="00F6281E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K</w:t>
      </w:r>
      <w:r w:rsidR="00F6281E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, OIB </w:t>
      </w:r>
      <w:r w:rsidR="00F6281E">
        <w:rPr>
          <w:rFonts w:ascii="Arial" w:hAnsi="Arial" w:cs="Arial"/>
          <w:szCs w:val="24"/>
        </w:rPr>
        <w:t>...</w:t>
      </w:r>
      <w:r w:rsidR="00F005B2" w:rsidRPr="00F005B2">
        <w:rPr>
          <w:rFonts w:ascii="Arial" w:hAnsi="Arial" w:cs="Arial"/>
          <w:szCs w:val="24"/>
        </w:rPr>
        <w:t xml:space="preserve"> i G</w:t>
      </w:r>
      <w:r w:rsidR="00F6281E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K</w:t>
      </w:r>
      <w:r w:rsidR="00F6281E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, OIB </w:t>
      </w:r>
      <w:r w:rsidR="00F6281E">
        <w:rPr>
          <w:rFonts w:ascii="Arial" w:hAnsi="Arial" w:cs="Arial"/>
          <w:szCs w:val="24"/>
        </w:rPr>
        <w:t>...</w:t>
      </w:r>
      <w:r w:rsidR="00F005B2" w:rsidRPr="00F005B2">
        <w:rPr>
          <w:rFonts w:ascii="Arial" w:hAnsi="Arial" w:cs="Arial"/>
          <w:szCs w:val="24"/>
        </w:rPr>
        <w:t>, o čemu je odlučeno u presudi Općinskog suda u S</w:t>
      </w:r>
      <w:r w:rsidR="006D724D">
        <w:rPr>
          <w:rFonts w:ascii="Arial" w:hAnsi="Arial" w:cs="Arial"/>
          <w:szCs w:val="24"/>
        </w:rPr>
        <w:t>.</w:t>
      </w:r>
      <w:r w:rsidR="00F005B2" w:rsidRPr="00F005B2">
        <w:rPr>
          <w:rFonts w:ascii="Arial" w:hAnsi="Arial" w:cs="Arial"/>
          <w:szCs w:val="24"/>
        </w:rPr>
        <w:t xml:space="preserve"> poslovni broj P-</w:t>
      </w:r>
      <w:r w:rsidR="00F75313">
        <w:rPr>
          <w:rFonts w:ascii="Arial" w:hAnsi="Arial" w:cs="Arial"/>
          <w:szCs w:val="24"/>
        </w:rPr>
        <w:t>...</w:t>
      </w:r>
      <w:r w:rsidR="00F005B2" w:rsidRPr="00F005B2">
        <w:rPr>
          <w:rFonts w:ascii="Arial" w:hAnsi="Arial" w:cs="Arial"/>
          <w:szCs w:val="24"/>
        </w:rPr>
        <w:t xml:space="preserve"> od 11. studenog 2014. godine, pa će se ubuduće osobni odnosi oca i djece odvijati:</w:t>
      </w:r>
    </w:p>
    <w:p w:rsidR="00F005B2" w:rsidRPr="00F005B2" w:rsidRDefault="00F005B2" w:rsidP="00F005B2">
      <w:pPr>
        <w:ind w:firstLine="709"/>
        <w:jc w:val="both"/>
        <w:rPr>
          <w:rFonts w:ascii="Arial" w:hAnsi="Arial" w:cs="Arial"/>
          <w:szCs w:val="24"/>
        </w:rPr>
      </w:pPr>
      <w:r w:rsidRPr="00F005B2">
        <w:rPr>
          <w:rFonts w:ascii="Arial" w:hAnsi="Arial" w:cs="Arial"/>
          <w:szCs w:val="24"/>
        </w:rPr>
        <w:t>-drugi vikend u mjesecu od petka u 18,00 sati do nedjelje u 18,00 sati, s time da će otac doći po djecu u R</w:t>
      </w:r>
      <w:r w:rsidR="00F75313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H</w:t>
      </w:r>
      <w:r w:rsidR="00F75313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na adresu majke i odvesti ih u R</w:t>
      </w:r>
      <w:r w:rsidR="00F75313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A</w:t>
      </w:r>
      <w:r w:rsidR="00F75313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>, a majka će otići po djecu u R</w:t>
      </w:r>
      <w:r w:rsidR="00F75313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A</w:t>
      </w:r>
      <w:r w:rsidR="00F75313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na adresu oca i vratiti ih u R</w:t>
      </w:r>
      <w:r w:rsidR="00F75313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H</w:t>
      </w:r>
      <w:r w:rsidR="00F75313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>,</w:t>
      </w:r>
    </w:p>
    <w:p w:rsidR="00F005B2" w:rsidRPr="00F005B2" w:rsidRDefault="00F005B2" w:rsidP="00F005B2">
      <w:pPr>
        <w:ind w:firstLine="709"/>
        <w:jc w:val="both"/>
        <w:rPr>
          <w:rFonts w:ascii="Arial" w:hAnsi="Arial" w:cs="Arial"/>
          <w:szCs w:val="24"/>
        </w:rPr>
      </w:pPr>
      <w:r w:rsidRPr="00F005B2">
        <w:rPr>
          <w:rFonts w:ascii="Arial" w:hAnsi="Arial" w:cs="Arial"/>
          <w:szCs w:val="24"/>
        </w:rPr>
        <w:t xml:space="preserve">- polovicu zimskih i proljetnih praznika, te 3 tjedna u kontinuitetu tijekom </w:t>
      </w:r>
      <w:proofErr w:type="spellStart"/>
      <w:r w:rsidRPr="00F005B2">
        <w:rPr>
          <w:rFonts w:ascii="Arial" w:hAnsi="Arial" w:cs="Arial"/>
          <w:szCs w:val="24"/>
        </w:rPr>
        <w:t>lijetnih</w:t>
      </w:r>
      <w:proofErr w:type="spellEnd"/>
      <w:r w:rsidRPr="00F005B2">
        <w:rPr>
          <w:rFonts w:ascii="Arial" w:hAnsi="Arial" w:cs="Arial"/>
          <w:szCs w:val="24"/>
        </w:rPr>
        <w:t xml:space="preserve"> praznika, na način da otac dolazi po djecu u R</w:t>
      </w:r>
      <w:r w:rsidR="00D10E14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H</w:t>
      </w:r>
      <w:r w:rsidR="00D10E14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na adresu majke i tamo ih vraća,</w:t>
      </w:r>
    </w:p>
    <w:p w:rsidR="00F005B2" w:rsidRDefault="00F005B2" w:rsidP="00F005B2">
      <w:pPr>
        <w:ind w:firstLine="709"/>
        <w:jc w:val="both"/>
        <w:rPr>
          <w:rFonts w:ascii="Arial" w:hAnsi="Arial" w:cs="Arial"/>
          <w:szCs w:val="24"/>
        </w:rPr>
      </w:pPr>
      <w:r w:rsidRPr="00F005B2">
        <w:rPr>
          <w:rFonts w:ascii="Arial" w:hAnsi="Arial" w:cs="Arial"/>
          <w:szCs w:val="24"/>
        </w:rPr>
        <w:t xml:space="preserve">-svaki drugi vjerski blagdan Uskrs i Božić odnosno te praznike naizmjenično kod jednog od roditelja, tako da Božić 2022. djeca provedu kod majke a Uskrs 2023. kod oca, te potom Božić 2023. kod oca a Uskrs 2024. kod majke, te nadalje </w:t>
      </w:r>
      <w:r w:rsidRPr="00F005B2">
        <w:rPr>
          <w:rFonts w:ascii="Arial" w:hAnsi="Arial" w:cs="Arial"/>
          <w:szCs w:val="24"/>
        </w:rPr>
        <w:lastRenderedPageBreak/>
        <w:t>naizmjenično na način da otac dolazi po djecu u R</w:t>
      </w:r>
      <w:r w:rsidR="00D10E14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H</w:t>
      </w:r>
      <w:r w:rsidR="00D10E14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na adresu majke i tamo ih vraća.</w:t>
      </w:r>
    </w:p>
    <w:p w:rsidR="00F005B2" w:rsidRPr="00F005B2" w:rsidRDefault="00F005B2" w:rsidP="00F005B2">
      <w:pPr>
        <w:ind w:firstLine="709"/>
        <w:jc w:val="both"/>
        <w:rPr>
          <w:rFonts w:ascii="Arial" w:hAnsi="Arial" w:cs="Arial"/>
          <w:szCs w:val="24"/>
        </w:rPr>
      </w:pPr>
      <w:proofErr w:type="spellStart"/>
      <w:r w:rsidRPr="00F005B2">
        <w:rPr>
          <w:rFonts w:ascii="Arial" w:hAnsi="Arial" w:cs="Arial"/>
          <w:szCs w:val="24"/>
        </w:rPr>
        <w:t>II.Odbija</w:t>
      </w:r>
      <w:proofErr w:type="spellEnd"/>
      <w:r w:rsidRPr="00F005B2">
        <w:rPr>
          <w:rFonts w:ascii="Arial" w:hAnsi="Arial" w:cs="Arial"/>
          <w:szCs w:val="24"/>
        </w:rPr>
        <w:t xml:space="preserve"> se tužbeni zahtjev tužitelja u djelu kojim traži izmjenu odluke o roditeljskoj skrbi o čemu je odlučeno u točki II. izreke presude Općinskog suda u Č</w:t>
      </w:r>
      <w:r w:rsidR="006D724D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P-</w:t>
      </w:r>
      <w:r w:rsidR="006D724D">
        <w:rPr>
          <w:rFonts w:ascii="Arial" w:hAnsi="Arial" w:cs="Arial"/>
          <w:szCs w:val="24"/>
        </w:rPr>
        <w:t>...</w:t>
      </w:r>
      <w:r w:rsidRPr="00F005B2">
        <w:rPr>
          <w:rFonts w:ascii="Arial" w:hAnsi="Arial" w:cs="Arial"/>
          <w:szCs w:val="24"/>
        </w:rPr>
        <w:t xml:space="preserve"> od 31.1.2012., i kojom je određeno da će djeca živjeti s majkom, kao neosnovan.</w:t>
      </w:r>
    </w:p>
    <w:p w:rsidR="00F005B2" w:rsidRPr="00F005B2" w:rsidRDefault="00F005B2" w:rsidP="00F005B2">
      <w:pPr>
        <w:ind w:firstLine="709"/>
        <w:jc w:val="both"/>
        <w:rPr>
          <w:rFonts w:ascii="Arial" w:hAnsi="Arial" w:cs="Arial"/>
          <w:szCs w:val="24"/>
        </w:rPr>
      </w:pPr>
      <w:proofErr w:type="spellStart"/>
      <w:r w:rsidRPr="00F005B2">
        <w:rPr>
          <w:rFonts w:ascii="Arial" w:hAnsi="Arial" w:cs="Arial"/>
          <w:szCs w:val="24"/>
        </w:rPr>
        <w:t>III.Odbija</w:t>
      </w:r>
      <w:proofErr w:type="spellEnd"/>
      <w:r w:rsidRPr="00F005B2">
        <w:rPr>
          <w:rFonts w:ascii="Arial" w:hAnsi="Arial" w:cs="Arial"/>
          <w:szCs w:val="24"/>
        </w:rPr>
        <w:t xml:space="preserve"> se tužbeni zahtjev tužitelja u djelu kojim traži da tužena za uzdržavanje </w:t>
      </w:r>
      <w:proofErr w:type="spellStart"/>
      <w:r w:rsidRPr="00F005B2">
        <w:rPr>
          <w:rFonts w:ascii="Arial" w:hAnsi="Arial" w:cs="Arial"/>
          <w:szCs w:val="24"/>
        </w:rPr>
        <w:t>mlt</w:t>
      </w:r>
      <w:proofErr w:type="spellEnd"/>
      <w:r w:rsidRPr="00F005B2">
        <w:rPr>
          <w:rFonts w:ascii="Arial" w:hAnsi="Arial" w:cs="Arial"/>
          <w:szCs w:val="24"/>
        </w:rPr>
        <w:t>. E</w:t>
      </w:r>
      <w:r w:rsidR="006D724D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K</w:t>
      </w:r>
      <w:r w:rsidR="006D724D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doprinosi iznos od 1.250,00kn a za </w:t>
      </w:r>
      <w:proofErr w:type="spellStart"/>
      <w:r w:rsidRPr="00F005B2">
        <w:rPr>
          <w:rFonts w:ascii="Arial" w:hAnsi="Arial" w:cs="Arial"/>
          <w:szCs w:val="24"/>
        </w:rPr>
        <w:t>mlt</w:t>
      </w:r>
      <w:proofErr w:type="spellEnd"/>
      <w:r w:rsidRPr="00F005B2">
        <w:rPr>
          <w:rFonts w:ascii="Arial" w:hAnsi="Arial" w:cs="Arial"/>
          <w:szCs w:val="24"/>
        </w:rPr>
        <w:t>. G</w:t>
      </w:r>
      <w:r w:rsidR="006D724D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K</w:t>
      </w:r>
      <w:r w:rsidR="006D724D">
        <w:rPr>
          <w:rFonts w:ascii="Arial" w:hAnsi="Arial" w:cs="Arial"/>
          <w:szCs w:val="24"/>
        </w:rPr>
        <w:t>.</w:t>
      </w:r>
      <w:r w:rsidRPr="00F005B2">
        <w:rPr>
          <w:rFonts w:ascii="Arial" w:hAnsi="Arial" w:cs="Arial"/>
          <w:szCs w:val="24"/>
        </w:rPr>
        <w:t xml:space="preserve"> iznos od 1.250,00kn mjesečno počevši od donošenja prvostupanjske presude pa nadalje, kao neosnovan.</w:t>
      </w:r>
    </w:p>
    <w:p w:rsidR="000732EB" w:rsidRPr="00886DF9" w:rsidRDefault="00F005B2" w:rsidP="00F005B2">
      <w:pPr>
        <w:ind w:firstLine="709"/>
        <w:jc w:val="both"/>
        <w:rPr>
          <w:rFonts w:ascii="Arial" w:hAnsi="Arial" w:cs="Arial"/>
          <w:szCs w:val="24"/>
        </w:rPr>
      </w:pPr>
      <w:r w:rsidRPr="00F005B2">
        <w:rPr>
          <w:rFonts w:ascii="Arial" w:hAnsi="Arial" w:cs="Arial"/>
          <w:szCs w:val="24"/>
        </w:rPr>
        <w:t>IV. Svaka str</w:t>
      </w:r>
      <w:r>
        <w:rPr>
          <w:rFonts w:ascii="Arial" w:hAnsi="Arial" w:cs="Arial"/>
          <w:szCs w:val="24"/>
        </w:rPr>
        <w:t>anka snosi svoj trošak postupka</w:t>
      </w:r>
      <w:r w:rsidR="00F46A50" w:rsidRPr="00F46A50">
        <w:rPr>
          <w:rFonts w:ascii="Arial" w:hAnsi="Arial" w:cs="Arial"/>
          <w:szCs w:val="24"/>
        </w:rPr>
        <w:t>.</w:t>
      </w:r>
      <w:r w:rsidR="00F46A50">
        <w:rPr>
          <w:rFonts w:ascii="Arial" w:hAnsi="Arial" w:cs="Arial"/>
          <w:szCs w:val="24"/>
        </w:rPr>
        <w:t>"</w:t>
      </w:r>
    </w:p>
    <w:p w:rsidR="00CC1133" w:rsidRDefault="00CC1133" w:rsidP="00CC1133">
      <w:pPr>
        <w:jc w:val="both"/>
        <w:rPr>
          <w:rFonts w:ascii="Arial" w:hAnsi="Arial" w:cs="Arial"/>
          <w:szCs w:val="24"/>
        </w:rPr>
      </w:pPr>
    </w:p>
    <w:p w:rsidR="00CC1133" w:rsidRDefault="00182B0A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2C613E" w:rsidRPr="002C613E">
        <w:rPr>
          <w:rFonts w:ascii="Arial" w:hAnsi="Arial" w:cs="Arial"/>
          <w:szCs w:val="24"/>
        </w:rPr>
        <w:t>Ov</w:t>
      </w:r>
      <w:r w:rsidR="00280AD0">
        <w:rPr>
          <w:rFonts w:ascii="Arial" w:hAnsi="Arial" w:cs="Arial"/>
          <w:szCs w:val="24"/>
        </w:rPr>
        <w:t>u</w:t>
      </w:r>
      <w:r w:rsidR="002C613E" w:rsidRPr="002C613E">
        <w:rPr>
          <w:rFonts w:ascii="Arial" w:hAnsi="Arial" w:cs="Arial"/>
          <w:szCs w:val="24"/>
        </w:rPr>
        <w:t xml:space="preserve"> </w:t>
      </w:r>
      <w:r w:rsidR="00280AD0">
        <w:rPr>
          <w:rFonts w:ascii="Arial" w:hAnsi="Arial" w:cs="Arial"/>
          <w:szCs w:val="24"/>
        </w:rPr>
        <w:t>presudu</w:t>
      </w:r>
      <w:r w:rsidR="00452406">
        <w:rPr>
          <w:rFonts w:ascii="Arial" w:hAnsi="Arial" w:cs="Arial"/>
          <w:szCs w:val="24"/>
        </w:rPr>
        <w:t xml:space="preserve"> u pobijanom dijelu (toč. I. izreke)</w:t>
      </w:r>
      <w:r w:rsidR="001B5AD0">
        <w:rPr>
          <w:rFonts w:ascii="Arial" w:hAnsi="Arial" w:cs="Arial"/>
          <w:szCs w:val="24"/>
        </w:rPr>
        <w:t xml:space="preserve"> u kojem se mijenja odluka o održavanju osobnih odnosa oca i </w:t>
      </w:r>
      <w:proofErr w:type="spellStart"/>
      <w:r w:rsidR="001B5AD0">
        <w:rPr>
          <w:rFonts w:ascii="Arial" w:hAnsi="Arial" w:cs="Arial"/>
          <w:szCs w:val="24"/>
        </w:rPr>
        <w:t>mlt</w:t>
      </w:r>
      <w:proofErr w:type="spellEnd"/>
      <w:r w:rsidR="001B5AD0">
        <w:rPr>
          <w:rFonts w:ascii="Arial" w:hAnsi="Arial" w:cs="Arial"/>
          <w:szCs w:val="24"/>
        </w:rPr>
        <w:t>. djece</w:t>
      </w:r>
      <w:r w:rsidR="00686C54">
        <w:rPr>
          <w:rFonts w:ascii="Arial" w:hAnsi="Arial" w:cs="Arial"/>
          <w:szCs w:val="24"/>
        </w:rPr>
        <w:t>,</w:t>
      </w:r>
      <w:r w:rsidR="002C613E" w:rsidRPr="002C613E">
        <w:rPr>
          <w:rFonts w:ascii="Arial" w:hAnsi="Arial" w:cs="Arial"/>
          <w:szCs w:val="24"/>
        </w:rPr>
        <w:t xml:space="preserve"> pravovremeno podnesenom žalbom pobija </w:t>
      </w:r>
      <w:r w:rsidR="00F005B2">
        <w:rPr>
          <w:rFonts w:ascii="Arial" w:hAnsi="Arial" w:cs="Arial"/>
          <w:szCs w:val="24"/>
        </w:rPr>
        <w:t>tužen</w:t>
      </w:r>
      <w:r w:rsidR="00280AD0">
        <w:rPr>
          <w:rFonts w:ascii="Arial" w:hAnsi="Arial" w:cs="Arial"/>
          <w:szCs w:val="24"/>
        </w:rPr>
        <w:t>a</w:t>
      </w:r>
      <w:r w:rsidR="000D7A31">
        <w:rPr>
          <w:rFonts w:ascii="Arial" w:hAnsi="Arial" w:cs="Arial"/>
          <w:szCs w:val="24"/>
        </w:rPr>
        <w:t xml:space="preserve"> ne navodeći određeno razloge</w:t>
      </w:r>
      <w:r w:rsidR="00060A5E">
        <w:rPr>
          <w:rFonts w:ascii="Arial" w:hAnsi="Arial" w:cs="Arial"/>
          <w:szCs w:val="24"/>
        </w:rPr>
        <w:t xml:space="preserve"> </w:t>
      </w:r>
      <w:r w:rsidR="002C613E" w:rsidRPr="002C613E">
        <w:rPr>
          <w:rFonts w:ascii="Arial" w:hAnsi="Arial" w:cs="Arial"/>
          <w:szCs w:val="24"/>
        </w:rPr>
        <w:t xml:space="preserve"> </w:t>
      </w:r>
      <w:r w:rsidR="000D7A31">
        <w:rPr>
          <w:rFonts w:ascii="Arial" w:hAnsi="Arial" w:cs="Arial"/>
          <w:szCs w:val="24"/>
        </w:rPr>
        <w:t>označene</w:t>
      </w:r>
      <w:r w:rsidR="00060A5E">
        <w:rPr>
          <w:rFonts w:ascii="Arial" w:hAnsi="Arial" w:cs="Arial"/>
          <w:szCs w:val="24"/>
        </w:rPr>
        <w:t xml:space="preserve"> u </w:t>
      </w:r>
      <w:r w:rsidR="002C613E" w:rsidRPr="002C613E">
        <w:rPr>
          <w:rFonts w:ascii="Arial" w:hAnsi="Arial" w:cs="Arial"/>
          <w:szCs w:val="24"/>
        </w:rPr>
        <w:t>čl. 353. st. 1.</w:t>
      </w:r>
      <w:r w:rsidR="00060A5E">
        <w:rPr>
          <w:rFonts w:ascii="Arial" w:hAnsi="Arial" w:cs="Arial"/>
          <w:szCs w:val="24"/>
        </w:rPr>
        <w:t xml:space="preserve"> toč. </w:t>
      </w:r>
      <w:r w:rsidR="006058A0">
        <w:rPr>
          <w:rFonts w:ascii="Arial" w:hAnsi="Arial" w:cs="Arial"/>
          <w:szCs w:val="24"/>
        </w:rPr>
        <w:t xml:space="preserve">1., </w:t>
      </w:r>
      <w:r w:rsidR="001E27CB">
        <w:rPr>
          <w:rFonts w:ascii="Arial" w:hAnsi="Arial" w:cs="Arial"/>
          <w:szCs w:val="24"/>
        </w:rPr>
        <w:t>2. i 3</w:t>
      </w:r>
      <w:r w:rsidR="00060A5E">
        <w:rPr>
          <w:rFonts w:ascii="Arial" w:hAnsi="Arial" w:cs="Arial"/>
          <w:szCs w:val="24"/>
        </w:rPr>
        <w:t>.</w:t>
      </w:r>
      <w:r w:rsidR="002C613E" w:rsidRPr="002C613E">
        <w:rPr>
          <w:rFonts w:ascii="Arial" w:hAnsi="Arial" w:cs="Arial"/>
          <w:szCs w:val="24"/>
        </w:rPr>
        <w:t xml:space="preserve"> Zakona o parničnom postupku ("Narodne novine" broj 53/91., 91/92., 112/99., 88/01., 117/03., 88/05., 2/07., 84/08., 96/08., 123/08., 57/11., 148/11. – pročišćeni tekst, 25/13., 28/13., 89/14. i 70/19., dalje ZPP), </w:t>
      </w:r>
      <w:r w:rsidR="00452406">
        <w:rPr>
          <w:rFonts w:ascii="Arial" w:hAnsi="Arial" w:cs="Arial"/>
          <w:szCs w:val="24"/>
        </w:rPr>
        <w:t xml:space="preserve">s prijedlogom </w:t>
      </w:r>
      <w:r w:rsidR="00EE68D3">
        <w:rPr>
          <w:rFonts w:ascii="Arial" w:hAnsi="Arial" w:cs="Arial"/>
          <w:szCs w:val="24"/>
        </w:rPr>
        <w:t xml:space="preserve">u dijelu </w:t>
      </w:r>
      <w:r w:rsidR="00AD0F36">
        <w:rPr>
          <w:rFonts w:ascii="Arial" w:hAnsi="Arial" w:cs="Arial"/>
          <w:szCs w:val="24"/>
        </w:rPr>
        <w:t>gdje se obvezu</w:t>
      </w:r>
      <w:r w:rsidR="00EE68D3">
        <w:rPr>
          <w:rFonts w:ascii="Arial" w:hAnsi="Arial" w:cs="Arial"/>
          <w:szCs w:val="24"/>
        </w:rPr>
        <w:t>je dolaziti po djecu u A</w:t>
      </w:r>
      <w:r w:rsidR="00686DE4">
        <w:rPr>
          <w:rFonts w:ascii="Arial" w:hAnsi="Arial" w:cs="Arial"/>
          <w:szCs w:val="24"/>
        </w:rPr>
        <w:t>.</w:t>
      </w:r>
      <w:r w:rsidR="00EE68D3">
        <w:rPr>
          <w:rFonts w:ascii="Arial" w:hAnsi="Arial" w:cs="Arial"/>
          <w:szCs w:val="24"/>
        </w:rPr>
        <w:t xml:space="preserve">, </w:t>
      </w:r>
      <w:r w:rsidR="001251DE">
        <w:rPr>
          <w:rFonts w:ascii="Arial" w:hAnsi="Arial" w:cs="Arial"/>
          <w:szCs w:val="24"/>
        </w:rPr>
        <w:t>da se</w:t>
      </w:r>
      <w:r w:rsidR="00E771DA">
        <w:rPr>
          <w:rFonts w:ascii="Arial" w:hAnsi="Arial" w:cs="Arial"/>
          <w:szCs w:val="24"/>
        </w:rPr>
        <w:t xml:space="preserve"> susreti i druženja djece sa ocem reguliraju na način da otac preuzima obvezu odvođenja i dovođenja djece na kućnu adresu. </w:t>
      </w:r>
      <w:r w:rsidR="001251DE">
        <w:rPr>
          <w:rFonts w:ascii="Arial" w:hAnsi="Arial" w:cs="Arial"/>
          <w:szCs w:val="24"/>
        </w:rPr>
        <w:t xml:space="preserve"> </w:t>
      </w:r>
    </w:p>
    <w:p w:rsidR="00E771DA" w:rsidRDefault="00E771DA" w:rsidP="00CC1133">
      <w:pPr>
        <w:jc w:val="both"/>
        <w:rPr>
          <w:rFonts w:ascii="Arial" w:hAnsi="Arial" w:cs="Arial"/>
          <w:szCs w:val="24"/>
        </w:rPr>
      </w:pPr>
    </w:p>
    <w:p w:rsidR="006058A0" w:rsidRDefault="00E771DA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O</w:t>
      </w:r>
      <w:r w:rsidR="006058A0">
        <w:rPr>
          <w:rFonts w:ascii="Arial" w:hAnsi="Arial" w:cs="Arial"/>
          <w:szCs w:val="24"/>
        </w:rPr>
        <w:t xml:space="preserve">dgovor na žalbu </w:t>
      </w:r>
      <w:r>
        <w:rPr>
          <w:rFonts w:ascii="Arial" w:hAnsi="Arial" w:cs="Arial"/>
          <w:szCs w:val="24"/>
        </w:rPr>
        <w:t>nije podnesen.</w:t>
      </w:r>
    </w:p>
    <w:p w:rsidR="006058A0" w:rsidRDefault="006058A0" w:rsidP="00CC1133">
      <w:pPr>
        <w:jc w:val="both"/>
        <w:rPr>
          <w:rFonts w:ascii="Arial" w:hAnsi="Arial" w:cs="Arial"/>
          <w:szCs w:val="24"/>
        </w:rPr>
      </w:pPr>
    </w:p>
    <w:p w:rsidR="00CC1133" w:rsidRDefault="003928CA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182B0A">
        <w:rPr>
          <w:rFonts w:ascii="Arial" w:hAnsi="Arial" w:cs="Arial"/>
          <w:szCs w:val="24"/>
        </w:rPr>
        <w:t xml:space="preserve">. </w:t>
      </w:r>
      <w:r w:rsidR="00D92529">
        <w:rPr>
          <w:rFonts w:ascii="Arial" w:hAnsi="Arial" w:cs="Arial"/>
          <w:szCs w:val="24"/>
        </w:rPr>
        <w:t>Žalba ni</w:t>
      </w:r>
      <w:r w:rsidR="002C613E" w:rsidRPr="002C613E">
        <w:rPr>
          <w:rFonts w:ascii="Arial" w:hAnsi="Arial" w:cs="Arial"/>
          <w:szCs w:val="24"/>
        </w:rPr>
        <w:t>je osnovana.</w:t>
      </w:r>
    </w:p>
    <w:p w:rsidR="008D0F1E" w:rsidRDefault="008D0F1E" w:rsidP="00CC1133">
      <w:pPr>
        <w:jc w:val="both"/>
        <w:rPr>
          <w:rFonts w:ascii="Arial" w:hAnsi="Arial" w:cs="Arial"/>
          <w:szCs w:val="24"/>
        </w:rPr>
      </w:pPr>
    </w:p>
    <w:p w:rsidR="00E771DA" w:rsidRDefault="00E771DA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Razmatrajući prvostupanjsku presudu </w:t>
      </w:r>
      <w:r w:rsidR="00686C54">
        <w:rPr>
          <w:rFonts w:ascii="Arial" w:hAnsi="Arial" w:cs="Arial"/>
          <w:szCs w:val="24"/>
        </w:rPr>
        <w:t xml:space="preserve">u pobijanom dijelu </w:t>
      </w:r>
      <w:r>
        <w:rPr>
          <w:rFonts w:ascii="Arial" w:hAnsi="Arial" w:cs="Arial"/>
          <w:szCs w:val="24"/>
        </w:rPr>
        <w:t>i postupak koji je prethodio ovaj sud utvrđuje da nisu počinjene bitne povrede odredbe parničnog postupka iz čl. 354. st. 2. ZPP-a na koje ovaj drugostupanjski sud pazi po službenoj dužnosti po čl. 365. st. 2. ZPP-a.</w:t>
      </w:r>
    </w:p>
    <w:p w:rsidR="0061226A" w:rsidRDefault="0061226A" w:rsidP="00CC1133">
      <w:pPr>
        <w:jc w:val="both"/>
        <w:rPr>
          <w:rFonts w:ascii="Arial" w:hAnsi="Arial" w:cs="Arial"/>
          <w:szCs w:val="24"/>
        </w:rPr>
      </w:pPr>
    </w:p>
    <w:p w:rsidR="00DD4809" w:rsidRDefault="003928CA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61226A">
        <w:rPr>
          <w:rFonts w:ascii="Arial" w:hAnsi="Arial" w:cs="Arial"/>
          <w:szCs w:val="24"/>
        </w:rPr>
        <w:t xml:space="preserve">. </w:t>
      </w:r>
      <w:r w:rsidR="00A2146D">
        <w:rPr>
          <w:rFonts w:ascii="Arial" w:hAnsi="Arial" w:cs="Arial"/>
          <w:szCs w:val="24"/>
        </w:rPr>
        <w:t>Pobijan</w:t>
      </w:r>
      <w:r w:rsidR="00D15AD0">
        <w:rPr>
          <w:rFonts w:ascii="Arial" w:hAnsi="Arial" w:cs="Arial"/>
          <w:szCs w:val="24"/>
        </w:rPr>
        <w:t>i</w:t>
      </w:r>
      <w:r w:rsidR="00A2146D">
        <w:rPr>
          <w:rFonts w:ascii="Arial" w:hAnsi="Arial" w:cs="Arial"/>
          <w:szCs w:val="24"/>
        </w:rPr>
        <w:t>m</w:t>
      </w:r>
      <w:r w:rsidR="00D15AD0">
        <w:rPr>
          <w:rFonts w:ascii="Arial" w:hAnsi="Arial" w:cs="Arial"/>
          <w:szCs w:val="24"/>
        </w:rPr>
        <w:t xml:space="preserve"> dijelom</w:t>
      </w:r>
      <w:r w:rsidR="00A2146D">
        <w:rPr>
          <w:rFonts w:ascii="Arial" w:hAnsi="Arial" w:cs="Arial"/>
          <w:szCs w:val="24"/>
        </w:rPr>
        <w:t xml:space="preserve"> presud</w:t>
      </w:r>
      <w:r w:rsidR="00D15AD0">
        <w:rPr>
          <w:rFonts w:ascii="Arial" w:hAnsi="Arial" w:cs="Arial"/>
          <w:szCs w:val="24"/>
        </w:rPr>
        <w:t>e</w:t>
      </w:r>
      <w:r w:rsidR="00A2146D">
        <w:rPr>
          <w:rFonts w:ascii="Arial" w:hAnsi="Arial" w:cs="Arial"/>
          <w:szCs w:val="24"/>
        </w:rPr>
        <w:t xml:space="preserve"> prvostupanjski sud</w:t>
      </w:r>
      <w:r w:rsidR="008F6742">
        <w:rPr>
          <w:rFonts w:ascii="Arial" w:hAnsi="Arial" w:cs="Arial"/>
          <w:szCs w:val="24"/>
        </w:rPr>
        <w:t xml:space="preserve">, </w:t>
      </w:r>
      <w:r w:rsidR="00A2146D">
        <w:rPr>
          <w:rFonts w:ascii="Arial" w:hAnsi="Arial" w:cs="Arial"/>
          <w:szCs w:val="24"/>
        </w:rPr>
        <w:t>mijenja odluku o održavanju osobnih odnosa između oca</w:t>
      </w:r>
      <w:r w:rsidR="00AD57A8">
        <w:rPr>
          <w:rFonts w:ascii="Arial" w:hAnsi="Arial" w:cs="Arial"/>
          <w:szCs w:val="24"/>
        </w:rPr>
        <w:t xml:space="preserve"> (tužitelja)</w:t>
      </w:r>
      <w:r w:rsidR="00A2146D">
        <w:rPr>
          <w:rFonts w:ascii="Arial" w:hAnsi="Arial" w:cs="Arial"/>
          <w:szCs w:val="24"/>
        </w:rPr>
        <w:t xml:space="preserve"> i njegove malodobne djece u presudi Općinskog suda u S</w:t>
      </w:r>
      <w:r w:rsidR="00686DE4">
        <w:rPr>
          <w:rFonts w:ascii="Arial" w:hAnsi="Arial" w:cs="Arial"/>
          <w:szCs w:val="24"/>
        </w:rPr>
        <w:t>.</w:t>
      </w:r>
      <w:r w:rsidR="00A2146D">
        <w:rPr>
          <w:rFonts w:ascii="Arial" w:hAnsi="Arial" w:cs="Arial"/>
          <w:szCs w:val="24"/>
        </w:rPr>
        <w:t>, poslovni broj P-</w:t>
      </w:r>
      <w:r w:rsidR="00686DE4">
        <w:rPr>
          <w:rFonts w:ascii="Arial" w:hAnsi="Arial" w:cs="Arial"/>
          <w:szCs w:val="24"/>
        </w:rPr>
        <w:t>...</w:t>
      </w:r>
      <w:r w:rsidR="00A2146D">
        <w:rPr>
          <w:rFonts w:ascii="Arial" w:hAnsi="Arial" w:cs="Arial"/>
          <w:szCs w:val="24"/>
        </w:rPr>
        <w:t xml:space="preserve"> od 11. studenog 2014. godine</w:t>
      </w:r>
      <w:r w:rsidR="008F6742">
        <w:rPr>
          <w:rFonts w:ascii="Arial" w:hAnsi="Arial" w:cs="Arial"/>
          <w:szCs w:val="24"/>
        </w:rPr>
        <w:t xml:space="preserve">, na način kao u izreci </w:t>
      </w:r>
      <w:r w:rsidR="008C7E65">
        <w:rPr>
          <w:rFonts w:ascii="Arial" w:hAnsi="Arial" w:cs="Arial"/>
          <w:szCs w:val="24"/>
        </w:rPr>
        <w:t xml:space="preserve">pobijanog dijela </w:t>
      </w:r>
      <w:r w:rsidR="008F6742">
        <w:rPr>
          <w:rFonts w:ascii="Arial" w:hAnsi="Arial" w:cs="Arial"/>
          <w:szCs w:val="24"/>
        </w:rPr>
        <w:t xml:space="preserve">presude jer utvrđuje da </w:t>
      </w:r>
      <w:r w:rsidR="008C7E65">
        <w:rPr>
          <w:rFonts w:ascii="Arial" w:hAnsi="Arial" w:cs="Arial"/>
          <w:szCs w:val="24"/>
        </w:rPr>
        <w:t>su se promijenile okolnosti</w:t>
      </w:r>
      <w:r w:rsidR="00F45E28">
        <w:rPr>
          <w:rFonts w:ascii="Arial" w:hAnsi="Arial" w:cs="Arial"/>
          <w:szCs w:val="24"/>
        </w:rPr>
        <w:t xml:space="preserve"> tijekom postupka</w:t>
      </w:r>
      <w:r w:rsidR="008C7E65">
        <w:rPr>
          <w:rFonts w:ascii="Arial" w:hAnsi="Arial" w:cs="Arial"/>
          <w:szCs w:val="24"/>
        </w:rPr>
        <w:t xml:space="preserve"> obzirom da </w:t>
      </w:r>
      <w:r w:rsidR="008F6742">
        <w:rPr>
          <w:rFonts w:ascii="Arial" w:hAnsi="Arial" w:cs="Arial"/>
          <w:szCs w:val="24"/>
        </w:rPr>
        <w:t xml:space="preserve">je </w:t>
      </w:r>
      <w:r w:rsidR="00B724A1" w:rsidRPr="00B724A1">
        <w:rPr>
          <w:rFonts w:ascii="Arial" w:hAnsi="Arial" w:cs="Arial"/>
          <w:szCs w:val="24"/>
        </w:rPr>
        <w:t>tužitelj odselio u R</w:t>
      </w:r>
      <w:r w:rsidR="00686DE4">
        <w:rPr>
          <w:rFonts w:ascii="Arial" w:hAnsi="Arial" w:cs="Arial"/>
          <w:szCs w:val="24"/>
        </w:rPr>
        <w:t>.</w:t>
      </w:r>
      <w:r w:rsidR="00B724A1" w:rsidRPr="00B724A1">
        <w:rPr>
          <w:rFonts w:ascii="Arial" w:hAnsi="Arial" w:cs="Arial"/>
          <w:szCs w:val="24"/>
        </w:rPr>
        <w:t xml:space="preserve"> A</w:t>
      </w:r>
      <w:r w:rsidR="00686DE4">
        <w:rPr>
          <w:rFonts w:ascii="Arial" w:hAnsi="Arial" w:cs="Arial"/>
          <w:szCs w:val="24"/>
        </w:rPr>
        <w:t>.</w:t>
      </w:r>
      <w:r w:rsidR="00B724A1" w:rsidRPr="00B724A1">
        <w:rPr>
          <w:rFonts w:ascii="Arial" w:hAnsi="Arial" w:cs="Arial"/>
          <w:szCs w:val="24"/>
        </w:rPr>
        <w:t xml:space="preserve"> </w:t>
      </w:r>
      <w:r w:rsidR="008F6742">
        <w:rPr>
          <w:rFonts w:ascii="Arial" w:hAnsi="Arial" w:cs="Arial"/>
          <w:szCs w:val="24"/>
        </w:rPr>
        <w:t>i nakon donošenja odluke kojom je određen način održava</w:t>
      </w:r>
      <w:r w:rsidR="00DD4809">
        <w:rPr>
          <w:rFonts w:ascii="Arial" w:hAnsi="Arial" w:cs="Arial"/>
          <w:szCs w:val="24"/>
        </w:rPr>
        <w:t xml:space="preserve">nja osobnih odnosa djece s ocem, </w:t>
      </w:r>
      <w:r w:rsidR="00945D13">
        <w:rPr>
          <w:rFonts w:ascii="Arial" w:hAnsi="Arial" w:cs="Arial"/>
          <w:szCs w:val="24"/>
        </w:rPr>
        <w:t>suglasno sporazumu stranaka</w:t>
      </w:r>
      <w:r w:rsidR="00DD4809">
        <w:rPr>
          <w:rFonts w:ascii="Arial" w:hAnsi="Arial" w:cs="Arial"/>
          <w:szCs w:val="24"/>
        </w:rPr>
        <w:t>.</w:t>
      </w:r>
    </w:p>
    <w:p w:rsidR="00DD4809" w:rsidRDefault="00DD4809" w:rsidP="00CC1133">
      <w:pPr>
        <w:jc w:val="both"/>
        <w:rPr>
          <w:rFonts w:ascii="Arial" w:hAnsi="Arial" w:cs="Arial"/>
          <w:szCs w:val="24"/>
        </w:rPr>
      </w:pPr>
    </w:p>
    <w:p w:rsidR="006615D1" w:rsidRDefault="00DD4809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U dokaznom postupku prvostupanjski sud saslušanjem stranaka </w:t>
      </w:r>
      <w:r w:rsidR="00636856">
        <w:rPr>
          <w:rFonts w:ascii="Arial" w:hAnsi="Arial" w:cs="Arial"/>
          <w:szCs w:val="24"/>
        </w:rPr>
        <w:t xml:space="preserve">te svjedoka, te </w:t>
      </w:r>
      <w:r w:rsidR="0090302B">
        <w:rPr>
          <w:rFonts w:ascii="Arial" w:hAnsi="Arial" w:cs="Arial"/>
          <w:szCs w:val="24"/>
        </w:rPr>
        <w:t xml:space="preserve">na temelju </w:t>
      </w:r>
      <w:r w:rsidR="00636856">
        <w:rPr>
          <w:rFonts w:ascii="Arial" w:hAnsi="Arial" w:cs="Arial"/>
          <w:szCs w:val="24"/>
        </w:rPr>
        <w:t xml:space="preserve">izvješća i prijedloga Centra za socijalnu skrb </w:t>
      </w:r>
      <w:r w:rsidR="00F606F9">
        <w:rPr>
          <w:rFonts w:ascii="Arial" w:hAnsi="Arial" w:cs="Arial"/>
          <w:szCs w:val="24"/>
        </w:rPr>
        <w:t>Z</w:t>
      </w:r>
      <w:r w:rsidR="00C34057">
        <w:rPr>
          <w:rFonts w:ascii="Arial" w:hAnsi="Arial" w:cs="Arial"/>
          <w:szCs w:val="24"/>
        </w:rPr>
        <w:t>.</w:t>
      </w:r>
      <w:r w:rsidR="00F606F9">
        <w:rPr>
          <w:rFonts w:ascii="Arial" w:hAnsi="Arial" w:cs="Arial"/>
          <w:szCs w:val="24"/>
        </w:rPr>
        <w:t xml:space="preserve">, podružnica </w:t>
      </w:r>
      <w:r w:rsidR="00636856">
        <w:rPr>
          <w:rFonts w:ascii="Arial" w:hAnsi="Arial" w:cs="Arial"/>
          <w:szCs w:val="24"/>
        </w:rPr>
        <w:t>S</w:t>
      </w:r>
      <w:r w:rsidR="00C34057">
        <w:rPr>
          <w:rFonts w:ascii="Arial" w:hAnsi="Arial" w:cs="Arial"/>
          <w:szCs w:val="24"/>
        </w:rPr>
        <w:t>.</w:t>
      </w:r>
      <w:r w:rsidR="0090302B">
        <w:rPr>
          <w:rFonts w:ascii="Arial" w:hAnsi="Arial" w:cs="Arial"/>
          <w:szCs w:val="24"/>
        </w:rPr>
        <w:t xml:space="preserve"> kao i iskaza posebnog skrbnika djece utvrđuje da je nužno izmijeniti način održavanja osobnih odnosa oca i djece </w:t>
      </w:r>
      <w:r w:rsidR="00C17665">
        <w:rPr>
          <w:rFonts w:ascii="Arial" w:hAnsi="Arial" w:cs="Arial"/>
          <w:szCs w:val="24"/>
        </w:rPr>
        <w:t>jer su se promijenile prilike stranaka od donošenja prethodne odluke jer tužitelj sada živi i radi u A</w:t>
      </w:r>
      <w:r w:rsidR="00C34057">
        <w:rPr>
          <w:rFonts w:ascii="Arial" w:hAnsi="Arial" w:cs="Arial"/>
          <w:szCs w:val="24"/>
        </w:rPr>
        <w:t>.</w:t>
      </w:r>
      <w:r w:rsidR="00C17665">
        <w:rPr>
          <w:rFonts w:ascii="Arial" w:hAnsi="Arial" w:cs="Arial"/>
          <w:szCs w:val="24"/>
        </w:rPr>
        <w:t xml:space="preserve"> iako djeca pokazuju otpor u pogledu </w:t>
      </w:r>
      <w:r w:rsidR="00902715">
        <w:rPr>
          <w:rFonts w:ascii="Arial" w:hAnsi="Arial" w:cs="Arial"/>
          <w:szCs w:val="24"/>
        </w:rPr>
        <w:t>viđanja s ocem što proizlazi iz</w:t>
      </w:r>
      <w:r w:rsidR="00C17665">
        <w:rPr>
          <w:rFonts w:ascii="Arial" w:hAnsi="Arial" w:cs="Arial"/>
          <w:szCs w:val="24"/>
        </w:rPr>
        <w:t xml:space="preserve"> mišljenja posebnog skrbnika djece, ali iz mišljenja </w:t>
      </w:r>
      <w:r w:rsidR="00902715">
        <w:rPr>
          <w:rFonts w:ascii="Arial" w:hAnsi="Arial" w:cs="Arial"/>
          <w:szCs w:val="24"/>
        </w:rPr>
        <w:t>C</w:t>
      </w:r>
      <w:r w:rsidR="00C17665">
        <w:rPr>
          <w:rFonts w:ascii="Arial" w:hAnsi="Arial" w:cs="Arial"/>
          <w:szCs w:val="24"/>
        </w:rPr>
        <w:t xml:space="preserve">entra </w:t>
      </w:r>
      <w:r w:rsidR="00902715">
        <w:rPr>
          <w:rFonts w:ascii="Arial" w:hAnsi="Arial" w:cs="Arial"/>
          <w:szCs w:val="24"/>
        </w:rPr>
        <w:t xml:space="preserve">koje je provodilo mjere nadzora i koji je upoznat s kronologijom odnosa stranaka </w:t>
      </w:r>
      <w:r w:rsidR="00D6244D" w:rsidRPr="00D6244D">
        <w:rPr>
          <w:rFonts w:ascii="Arial" w:hAnsi="Arial" w:cs="Arial"/>
          <w:szCs w:val="24"/>
        </w:rPr>
        <w:t>i</w:t>
      </w:r>
      <w:r w:rsidR="0089731C">
        <w:rPr>
          <w:rFonts w:ascii="Arial" w:hAnsi="Arial" w:cs="Arial"/>
          <w:szCs w:val="24"/>
        </w:rPr>
        <w:t xml:space="preserve"> pružanja pomoći u rješavanju teškoća u obitelji te pružanja potpore roditelji</w:t>
      </w:r>
      <w:r w:rsidR="00283650">
        <w:rPr>
          <w:rFonts w:ascii="Arial" w:hAnsi="Arial" w:cs="Arial"/>
          <w:szCs w:val="24"/>
        </w:rPr>
        <w:t>ma u ostvarivanju skrbi o djeci</w:t>
      </w:r>
      <w:r w:rsidR="003F50B8">
        <w:rPr>
          <w:rFonts w:ascii="Arial" w:hAnsi="Arial" w:cs="Arial"/>
          <w:szCs w:val="24"/>
        </w:rPr>
        <w:t>,</w:t>
      </w:r>
      <w:r w:rsidR="00D6244D" w:rsidRPr="00D6244D">
        <w:rPr>
          <w:rFonts w:ascii="Arial" w:hAnsi="Arial" w:cs="Arial"/>
          <w:szCs w:val="24"/>
        </w:rPr>
        <w:t xml:space="preserve"> </w:t>
      </w:r>
      <w:r w:rsidR="003F50B8">
        <w:rPr>
          <w:rFonts w:ascii="Arial" w:hAnsi="Arial" w:cs="Arial"/>
          <w:szCs w:val="24"/>
        </w:rPr>
        <w:t xml:space="preserve">proizlazi da je u najboljem interesu </w:t>
      </w:r>
      <w:proofErr w:type="spellStart"/>
      <w:r w:rsidR="003F50B8">
        <w:rPr>
          <w:rFonts w:ascii="Arial" w:hAnsi="Arial" w:cs="Arial"/>
          <w:szCs w:val="24"/>
        </w:rPr>
        <w:t>mlt</w:t>
      </w:r>
      <w:proofErr w:type="spellEnd"/>
      <w:r w:rsidR="003F50B8">
        <w:rPr>
          <w:rFonts w:ascii="Arial" w:hAnsi="Arial" w:cs="Arial"/>
          <w:szCs w:val="24"/>
        </w:rPr>
        <w:t xml:space="preserve">. djece stranaka da žive s majkom, a </w:t>
      </w:r>
      <w:r w:rsidR="0029237F">
        <w:rPr>
          <w:rFonts w:ascii="Arial" w:hAnsi="Arial" w:cs="Arial"/>
          <w:szCs w:val="24"/>
        </w:rPr>
        <w:t xml:space="preserve">da </w:t>
      </w:r>
      <w:r w:rsidR="003F50B8">
        <w:rPr>
          <w:rFonts w:ascii="Arial" w:hAnsi="Arial" w:cs="Arial"/>
          <w:szCs w:val="24"/>
        </w:rPr>
        <w:t xml:space="preserve">s ocem ostvaruju osobne odnose </w:t>
      </w:r>
      <w:r w:rsidR="00D6244D" w:rsidRPr="00D6244D">
        <w:rPr>
          <w:rFonts w:ascii="Arial" w:hAnsi="Arial" w:cs="Arial"/>
          <w:szCs w:val="24"/>
        </w:rPr>
        <w:t>svaki drugi vikend od petka u</w:t>
      </w:r>
      <w:r w:rsidR="002875B2">
        <w:rPr>
          <w:rFonts w:ascii="Arial" w:hAnsi="Arial" w:cs="Arial"/>
          <w:szCs w:val="24"/>
        </w:rPr>
        <w:t xml:space="preserve"> 18,00 do nedjelje u 20,00 sati</w:t>
      </w:r>
      <w:r w:rsidR="006615D1">
        <w:rPr>
          <w:rFonts w:ascii="Arial" w:hAnsi="Arial" w:cs="Arial"/>
          <w:szCs w:val="24"/>
        </w:rPr>
        <w:t xml:space="preserve"> i svaki drugi državni praznik i vjerski blagdan te polovinu svih školskih praznika. </w:t>
      </w:r>
    </w:p>
    <w:p w:rsidR="006615D1" w:rsidRDefault="006615D1" w:rsidP="00CC1133">
      <w:pPr>
        <w:jc w:val="both"/>
        <w:rPr>
          <w:rFonts w:ascii="Arial" w:hAnsi="Arial" w:cs="Arial"/>
          <w:szCs w:val="24"/>
        </w:rPr>
      </w:pPr>
    </w:p>
    <w:p w:rsidR="00CA46B6" w:rsidRDefault="006615D1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Imajući u vidu utvrđene odlučne činjenice pravilno je prvostupanjski sud ocijenio </w:t>
      </w:r>
      <w:r w:rsidR="000A68C6">
        <w:rPr>
          <w:rFonts w:ascii="Arial" w:hAnsi="Arial" w:cs="Arial"/>
          <w:szCs w:val="24"/>
        </w:rPr>
        <w:t xml:space="preserve">da tužitelj ima pravo kao otac redovito održavati </w:t>
      </w:r>
      <w:r w:rsidR="00B427A4">
        <w:rPr>
          <w:rFonts w:ascii="Arial" w:hAnsi="Arial" w:cs="Arial"/>
          <w:szCs w:val="24"/>
        </w:rPr>
        <w:t xml:space="preserve">osobne odnose s </w:t>
      </w:r>
      <w:proofErr w:type="spellStart"/>
      <w:r w:rsidR="00B427A4">
        <w:rPr>
          <w:rFonts w:ascii="Arial" w:hAnsi="Arial" w:cs="Arial"/>
          <w:szCs w:val="24"/>
        </w:rPr>
        <w:t>mlt</w:t>
      </w:r>
      <w:proofErr w:type="spellEnd"/>
      <w:r w:rsidR="00B427A4">
        <w:rPr>
          <w:rFonts w:ascii="Arial" w:hAnsi="Arial" w:cs="Arial"/>
          <w:szCs w:val="24"/>
        </w:rPr>
        <w:t xml:space="preserve">. djecom, a iz iskaza tužitelja proizlazi </w:t>
      </w:r>
      <w:r w:rsidR="00D6244D" w:rsidRPr="00D6244D">
        <w:rPr>
          <w:rFonts w:ascii="Arial" w:hAnsi="Arial" w:cs="Arial"/>
          <w:szCs w:val="24"/>
        </w:rPr>
        <w:t>da djecu vikendima ne može viđati u R</w:t>
      </w:r>
      <w:r w:rsidR="00F25FB4">
        <w:rPr>
          <w:rFonts w:ascii="Arial" w:hAnsi="Arial" w:cs="Arial"/>
          <w:szCs w:val="24"/>
        </w:rPr>
        <w:t>.</w:t>
      </w:r>
      <w:r w:rsidR="00D6244D" w:rsidRPr="00D6244D">
        <w:rPr>
          <w:rFonts w:ascii="Arial" w:hAnsi="Arial" w:cs="Arial"/>
          <w:szCs w:val="24"/>
        </w:rPr>
        <w:t xml:space="preserve"> jer nema gdje biti a ne želi ih viđati po motelima proizlazi da vikendima djecu može viđati samo u A</w:t>
      </w:r>
      <w:r w:rsidR="00F25FB4">
        <w:rPr>
          <w:rFonts w:ascii="Arial" w:hAnsi="Arial" w:cs="Arial"/>
          <w:szCs w:val="24"/>
        </w:rPr>
        <w:t>.</w:t>
      </w:r>
      <w:r w:rsidR="00B427A4">
        <w:rPr>
          <w:rFonts w:ascii="Arial" w:hAnsi="Arial" w:cs="Arial"/>
          <w:szCs w:val="24"/>
        </w:rPr>
        <w:t xml:space="preserve">, to je </w:t>
      </w:r>
      <w:r w:rsidR="00180E1E">
        <w:rPr>
          <w:rFonts w:ascii="Arial" w:hAnsi="Arial" w:cs="Arial"/>
          <w:szCs w:val="24"/>
        </w:rPr>
        <w:t xml:space="preserve">sud sukladno mišljenju Centra pobijanim dijelom presude odredio da </w:t>
      </w:r>
      <w:r w:rsidR="00D6244D" w:rsidRPr="00D6244D">
        <w:rPr>
          <w:rFonts w:ascii="Arial" w:hAnsi="Arial" w:cs="Arial"/>
          <w:szCs w:val="24"/>
        </w:rPr>
        <w:t>otac s djecom provoditi jedan vikend od petka u 18,00 do nedjelje u 18,00 sati u A</w:t>
      </w:r>
      <w:r w:rsidR="00F25FB4">
        <w:rPr>
          <w:rFonts w:ascii="Arial" w:hAnsi="Arial" w:cs="Arial"/>
          <w:szCs w:val="24"/>
        </w:rPr>
        <w:t>.</w:t>
      </w:r>
      <w:r w:rsidR="00D6244D" w:rsidRPr="00D6244D">
        <w:rPr>
          <w:rFonts w:ascii="Arial" w:hAnsi="Arial" w:cs="Arial"/>
          <w:szCs w:val="24"/>
        </w:rPr>
        <w:t>, i to drugi vikend u mje</w:t>
      </w:r>
      <w:r w:rsidR="00417BD4">
        <w:rPr>
          <w:rFonts w:ascii="Arial" w:hAnsi="Arial" w:cs="Arial"/>
          <w:szCs w:val="24"/>
        </w:rPr>
        <w:t>secu kako bi to mogao planirati, a da bi</w:t>
      </w:r>
      <w:r w:rsidR="00D6244D" w:rsidRPr="00D6244D">
        <w:rPr>
          <w:rFonts w:ascii="Arial" w:hAnsi="Arial" w:cs="Arial"/>
          <w:szCs w:val="24"/>
        </w:rPr>
        <w:t xml:space="preserve"> </w:t>
      </w:r>
      <w:r w:rsidR="00417BD4">
        <w:rPr>
          <w:rFonts w:ascii="Arial" w:hAnsi="Arial" w:cs="Arial"/>
          <w:szCs w:val="24"/>
        </w:rPr>
        <w:t xml:space="preserve">više od toga </w:t>
      </w:r>
      <w:r w:rsidR="00D6244D" w:rsidRPr="00D6244D">
        <w:rPr>
          <w:rFonts w:ascii="Arial" w:hAnsi="Arial" w:cs="Arial"/>
          <w:szCs w:val="24"/>
        </w:rPr>
        <w:t xml:space="preserve">djeci bilo naporno putovati niti </w:t>
      </w:r>
      <w:r w:rsidR="00147485">
        <w:rPr>
          <w:rFonts w:ascii="Arial" w:hAnsi="Arial" w:cs="Arial"/>
          <w:szCs w:val="24"/>
        </w:rPr>
        <w:t xml:space="preserve">je </w:t>
      </w:r>
      <w:r w:rsidR="00D6244D" w:rsidRPr="00D6244D">
        <w:rPr>
          <w:rFonts w:ascii="Arial" w:hAnsi="Arial" w:cs="Arial"/>
          <w:szCs w:val="24"/>
        </w:rPr>
        <w:t xml:space="preserve">realno u situaciji kada </w:t>
      </w:r>
      <w:proofErr w:type="spellStart"/>
      <w:r w:rsidR="00D6244D" w:rsidRPr="00D6244D">
        <w:rPr>
          <w:rFonts w:ascii="Arial" w:hAnsi="Arial" w:cs="Arial"/>
          <w:szCs w:val="24"/>
        </w:rPr>
        <w:t>pandemija</w:t>
      </w:r>
      <w:proofErr w:type="spellEnd"/>
      <w:r w:rsidR="00D6244D" w:rsidRPr="00D6244D">
        <w:rPr>
          <w:rFonts w:ascii="Arial" w:hAnsi="Arial" w:cs="Arial"/>
          <w:szCs w:val="24"/>
        </w:rPr>
        <w:t xml:space="preserve"> </w:t>
      </w:r>
      <w:proofErr w:type="spellStart"/>
      <w:r w:rsidR="00D6244D" w:rsidRPr="00D6244D">
        <w:rPr>
          <w:rFonts w:ascii="Arial" w:hAnsi="Arial" w:cs="Arial"/>
          <w:szCs w:val="24"/>
        </w:rPr>
        <w:t>Covid</w:t>
      </w:r>
      <w:proofErr w:type="spellEnd"/>
      <w:r w:rsidR="00D6244D" w:rsidRPr="00D6244D">
        <w:rPr>
          <w:rFonts w:ascii="Arial" w:hAnsi="Arial" w:cs="Arial"/>
          <w:szCs w:val="24"/>
        </w:rPr>
        <w:t>-19 nije okončana i kada roditelji i djeca nisu osobe koje se cijepe</w:t>
      </w:r>
      <w:r w:rsidR="00CA46B6">
        <w:rPr>
          <w:rFonts w:ascii="Arial" w:hAnsi="Arial" w:cs="Arial"/>
          <w:szCs w:val="24"/>
        </w:rPr>
        <w:t xml:space="preserve">, te je </w:t>
      </w:r>
      <w:r w:rsidR="00D6244D" w:rsidRPr="00D6244D">
        <w:rPr>
          <w:rFonts w:ascii="Arial" w:hAnsi="Arial" w:cs="Arial"/>
          <w:szCs w:val="24"/>
        </w:rPr>
        <w:t>teret viđanja oca s djecom ravnomjerno odre</w:t>
      </w:r>
      <w:r w:rsidR="00147485">
        <w:rPr>
          <w:rFonts w:ascii="Arial" w:hAnsi="Arial" w:cs="Arial"/>
          <w:szCs w:val="24"/>
        </w:rPr>
        <w:t xml:space="preserve">đen </w:t>
      </w:r>
      <w:r w:rsidR="00694DD1">
        <w:rPr>
          <w:rFonts w:ascii="Arial" w:hAnsi="Arial" w:cs="Arial"/>
          <w:szCs w:val="24"/>
        </w:rPr>
        <w:t>tako</w:t>
      </w:r>
      <w:r w:rsidR="00D6244D" w:rsidRPr="00D6244D">
        <w:rPr>
          <w:rFonts w:ascii="Arial" w:hAnsi="Arial" w:cs="Arial"/>
          <w:szCs w:val="24"/>
        </w:rPr>
        <w:t xml:space="preserve"> da drugi vikend u mjesecu, u petak u 18,00 sati otac dođe po djecu u R</w:t>
      </w:r>
      <w:r w:rsidR="009D1097">
        <w:rPr>
          <w:rFonts w:ascii="Arial" w:hAnsi="Arial" w:cs="Arial"/>
          <w:szCs w:val="24"/>
        </w:rPr>
        <w:t>.</w:t>
      </w:r>
      <w:r w:rsidR="00D6244D" w:rsidRPr="00D6244D">
        <w:rPr>
          <w:rFonts w:ascii="Arial" w:hAnsi="Arial" w:cs="Arial"/>
          <w:szCs w:val="24"/>
        </w:rPr>
        <w:t xml:space="preserve"> H</w:t>
      </w:r>
      <w:r w:rsidR="009D1097">
        <w:rPr>
          <w:rFonts w:ascii="Arial" w:hAnsi="Arial" w:cs="Arial"/>
          <w:szCs w:val="24"/>
        </w:rPr>
        <w:t>.</w:t>
      </w:r>
      <w:r w:rsidR="00D6244D" w:rsidRPr="00D6244D">
        <w:rPr>
          <w:rFonts w:ascii="Arial" w:hAnsi="Arial" w:cs="Arial"/>
          <w:szCs w:val="24"/>
        </w:rPr>
        <w:t xml:space="preserve"> i odvede ih u R</w:t>
      </w:r>
      <w:r w:rsidR="009D1097">
        <w:rPr>
          <w:rFonts w:ascii="Arial" w:hAnsi="Arial" w:cs="Arial"/>
          <w:szCs w:val="24"/>
        </w:rPr>
        <w:t>.</w:t>
      </w:r>
      <w:r w:rsidR="00D6244D" w:rsidRPr="00D6244D">
        <w:rPr>
          <w:rFonts w:ascii="Arial" w:hAnsi="Arial" w:cs="Arial"/>
          <w:szCs w:val="24"/>
        </w:rPr>
        <w:t xml:space="preserve"> A</w:t>
      </w:r>
      <w:r w:rsidR="009D1097">
        <w:rPr>
          <w:rFonts w:ascii="Arial" w:hAnsi="Arial" w:cs="Arial"/>
          <w:szCs w:val="24"/>
        </w:rPr>
        <w:t>.</w:t>
      </w:r>
      <w:r w:rsidR="00D6244D" w:rsidRPr="00D6244D">
        <w:rPr>
          <w:rFonts w:ascii="Arial" w:hAnsi="Arial" w:cs="Arial"/>
          <w:szCs w:val="24"/>
        </w:rPr>
        <w:t>, a majka da u ned</w:t>
      </w:r>
      <w:r w:rsidR="00CA46B6">
        <w:rPr>
          <w:rFonts w:ascii="Arial" w:hAnsi="Arial" w:cs="Arial"/>
          <w:szCs w:val="24"/>
        </w:rPr>
        <w:t>j</w:t>
      </w:r>
      <w:r w:rsidR="00D6244D" w:rsidRPr="00D6244D">
        <w:rPr>
          <w:rFonts w:ascii="Arial" w:hAnsi="Arial" w:cs="Arial"/>
          <w:szCs w:val="24"/>
        </w:rPr>
        <w:t>elju u 18,00h dođe po djecu u R</w:t>
      </w:r>
      <w:r w:rsidR="009D1097">
        <w:rPr>
          <w:rFonts w:ascii="Arial" w:hAnsi="Arial" w:cs="Arial"/>
          <w:szCs w:val="24"/>
        </w:rPr>
        <w:t>.</w:t>
      </w:r>
      <w:r w:rsidR="00D6244D" w:rsidRPr="00D6244D">
        <w:rPr>
          <w:rFonts w:ascii="Arial" w:hAnsi="Arial" w:cs="Arial"/>
          <w:szCs w:val="24"/>
        </w:rPr>
        <w:t xml:space="preserve"> A</w:t>
      </w:r>
      <w:r w:rsidR="009D1097">
        <w:rPr>
          <w:rFonts w:ascii="Arial" w:hAnsi="Arial" w:cs="Arial"/>
          <w:szCs w:val="24"/>
        </w:rPr>
        <w:t>.</w:t>
      </w:r>
      <w:r w:rsidR="00D6244D" w:rsidRPr="00D6244D">
        <w:rPr>
          <w:rFonts w:ascii="Arial" w:hAnsi="Arial" w:cs="Arial"/>
          <w:szCs w:val="24"/>
        </w:rPr>
        <w:t xml:space="preserve"> i vratiti ih u R</w:t>
      </w:r>
      <w:r w:rsidR="009D1097">
        <w:rPr>
          <w:rFonts w:ascii="Arial" w:hAnsi="Arial" w:cs="Arial"/>
          <w:szCs w:val="24"/>
        </w:rPr>
        <w:t>.</w:t>
      </w:r>
      <w:r w:rsidR="00D6244D" w:rsidRPr="00D6244D">
        <w:rPr>
          <w:rFonts w:ascii="Arial" w:hAnsi="Arial" w:cs="Arial"/>
          <w:szCs w:val="24"/>
        </w:rPr>
        <w:t xml:space="preserve"> H</w:t>
      </w:r>
      <w:r w:rsidR="009D1097">
        <w:rPr>
          <w:rFonts w:ascii="Arial" w:hAnsi="Arial" w:cs="Arial"/>
          <w:szCs w:val="24"/>
        </w:rPr>
        <w:t>.</w:t>
      </w:r>
      <w:r w:rsidR="00EE3CF7">
        <w:rPr>
          <w:rFonts w:ascii="Arial" w:hAnsi="Arial" w:cs="Arial"/>
          <w:szCs w:val="24"/>
        </w:rPr>
        <w:t xml:space="preserve">, kao i da </w:t>
      </w:r>
      <w:r w:rsidR="00EE3CF7" w:rsidRPr="00EE3CF7">
        <w:rPr>
          <w:rFonts w:ascii="Arial" w:hAnsi="Arial" w:cs="Arial"/>
          <w:szCs w:val="24"/>
        </w:rPr>
        <w:t>djeca s tužiteljem provode polovicu zimskih i proljetnih praznika jer su isti kraćeg trajanja, te 3 tjedna u kontinuitetu tijekom ljetnih praznika na način da otac dolazi po djecu u R</w:t>
      </w:r>
      <w:r w:rsidR="002B619F">
        <w:rPr>
          <w:rFonts w:ascii="Arial" w:hAnsi="Arial" w:cs="Arial"/>
          <w:szCs w:val="24"/>
        </w:rPr>
        <w:t>.</w:t>
      </w:r>
      <w:r w:rsidR="00EE3CF7" w:rsidRPr="00EE3CF7">
        <w:rPr>
          <w:rFonts w:ascii="Arial" w:hAnsi="Arial" w:cs="Arial"/>
          <w:szCs w:val="24"/>
        </w:rPr>
        <w:t xml:space="preserve"> H</w:t>
      </w:r>
      <w:r w:rsidR="002B619F">
        <w:rPr>
          <w:rFonts w:ascii="Arial" w:hAnsi="Arial" w:cs="Arial"/>
          <w:szCs w:val="24"/>
        </w:rPr>
        <w:t>.</w:t>
      </w:r>
      <w:r w:rsidR="00EE3CF7" w:rsidRPr="00EE3CF7">
        <w:rPr>
          <w:rFonts w:ascii="Arial" w:hAnsi="Arial" w:cs="Arial"/>
          <w:szCs w:val="24"/>
        </w:rPr>
        <w:t xml:space="preserve"> na adresu majke i tamo ih vraća</w:t>
      </w:r>
      <w:r w:rsidR="00EE3CF7">
        <w:rPr>
          <w:rFonts w:ascii="Arial" w:hAnsi="Arial" w:cs="Arial"/>
          <w:szCs w:val="24"/>
        </w:rPr>
        <w:t>, što će omogućiti uspostavljanje normalnijih odnosa oca i djece bez utjecaja majke koji je narušavajući za oca i djecu</w:t>
      </w:r>
      <w:r w:rsidR="00D6244D" w:rsidRPr="00D6244D">
        <w:rPr>
          <w:rFonts w:ascii="Arial" w:hAnsi="Arial" w:cs="Arial"/>
          <w:szCs w:val="24"/>
        </w:rPr>
        <w:t xml:space="preserve">. </w:t>
      </w:r>
    </w:p>
    <w:p w:rsidR="00CA46B6" w:rsidRDefault="00CA46B6" w:rsidP="00CC1133">
      <w:pPr>
        <w:jc w:val="both"/>
        <w:rPr>
          <w:rFonts w:ascii="Arial" w:hAnsi="Arial" w:cs="Arial"/>
          <w:szCs w:val="24"/>
        </w:rPr>
      </w:pPr>
    </w:p>
    <w:p w:rsidR="004C6E58" w:rsidRDefault="004C6E58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 Stoga je uz pravilnu primjenu materijalnog prava odredbe čl.</w:t>
      </w:r>
      <w:r w:rsidR="00327B75">
        <w:rPr>
          <w:rFonts w:ascii="Arial" w:hAnsi="Arial" w:cs="Arial"/>
          <w:szCs w:val="24"/>
        </w:rPr>
        <w:t xml:space="preserve"> 95.u vezi s čl. 119. </w:t>
      </w:r>
      <w:r w:rsidR="008B676C">
        <w:rPr>
          <w:rFonts w:ascii="Arial" w:hAnsi="Arial" w:cs="Arial"/>
          <w:szCs w:val="24"/>
        </w:rPr>
        <w:t xml:space="preserve">te čl. 416. </w:t>
      </w:r>
      <w:r w:rsidR="00327B75" w:rsidRPr="00327B75">
        <w:rPr>
          <w:rFonts w:ascii="Arial" w:hAnsi="Arial" w:cs="Arial"/>
          <w:szCs w:val="24"/>
        </w:rPr>
        <w:t xml:space="preserve">Obiteljskog zakona ("Narodne novine" br. 103/15. i 98/19., dalje: </w:t>
      </w:r>
      <w:proofErr w:type="spellStart"/>
      <w:r w:rsidR="00327B75" w:rsidRPr="00327B75">
        <w:rPr>
          <w:rFonts w:ascii="Arial" w:hAnsi="Arial" w:cs="Arial"/>
          <w:szCs w:val="24"/>
        </w:rPr>
        <w:t>ObZ</w:t>
      </w:r>
      <w:proofErr w:type="spellEnd"/>
      <w:r w:rsidR="00327B75" w:rsidRPr="00327B75">
        <w:rPr>
          <w:rFonts w:ascii="Arial" w:hAnsi="Arial" w:cs="Arial"/>
          <w:szCs w:val="24"/>
        </w:rPr>
        <w:t>)</w:t>
      </w:r>
      <w:r w:rsidR="00A70B2F">
        <w:rPr>
          <w:rFonts w:ascii="Arial" w:hAnsi="Arial" w:cs="Arial"/>
          <w:szCs w:val="24"/>
        </w:rPr>
        <w:t xml:space="preserve"> prvostupanjski sud donio odluku u pobijanom dijelu presude o izmijenjenom načinu održavanja osobnih odnosa oca s </w:t>
      </w:r>
      <w:proofErr w:type="spellStart"/>
      <w:r w:rsidR="00A70B2F">
        <w:rPr>
          <w:rFonts w:ascii="Arial" w:hAnsi="Arial" w:cs="Arial"/>
          <w:szCs w:val="24"/>
        </w:rPr>
        <w:t>mlt</w:t>
      </w:r>
      <w:proofErr w:type="spellEnd"/>
      <w:r w:rsidR="00A70B2F">
        <w:rPr>
          <w:rFonts w:ascii="Arial" w:hAnsi="Arial" w:cs="Arial"/>
          <w:szCs w:val="24"/>
        </w:rPr>
        <w:t>. djecom.</w:t>
      </w:r>
    </w:p>
    <w:p w:rsidR="009127DA" w:rsidRDefault="009127DA" w:rsidP="00CC1133">
      <w:pPr>
        <w:jc w:val="both"/>
        <w:rPr>
          <w:rFonts w:ascii="Arial" w:hAnsi="Arial" w:cs="Arial"/>
          <w:szCs w:val="24"/>
        </w:rPr>
      </w:pPr>
    </w:p>
    <w:p w:rsidR="00F6339B" w:rsidRDefault="00FB1C84" w:rsidP="00CC1133">
      <w:pPr>
        <w:jc w:val="both"/>
        <w:rPr>
          <w:rFonts w:ascii="Arial" w:hAnsi="Arial" w:cs="Arial"/>
          <w:szCs w:val="24"/>
        </w:rPr>
      </w:pPr>
      <w:r w:rsidRPr="00FB1C84">
        <w:rPr>
          <w:rFonts w:ascii="Arial" w:hAnsi="Arial" w:cs="Arial"/>
          <w:szCs w:val="24"/>
        </w:rPr>
        <w:t>1</w:t>
      </w:r>
      <w:r w:rsidR="002B4A95">
        <w:rPr>
          <w:rFonts w:ascii="Arial" w:hAnsi="Arial" w:cs="Arial"/>
          <w:szCs w:val="24"/>
        </w:rPr>
        <w:t>0</w:t>
      </w:r>
      <w:r w:rsidRPr="00FB1C84">
        <w:rPr>
          <w:rFonts w:ascii="Arial" w:hAnsi="Arial" w:cs="Arial"/>
          <w:szCs w:val="24"/>
        </w:rPr>
        <w:t xml:space="preserve">. Suprotno žalbenim </w:t>
      </w:r>
      <w:r w:rsidR="003947F0">
        <w:rPr>
          <w:rFonts w:ascii="Arial" w:hAnsi="Arial" w:cs="Arial"/>
          <w:szCs w:val="24"/>
        </w:rPr>
        <w:t xml:space="preserve">navodima valjana je ocjena suda, </w:t>
      </w:r>
      <w:r w:rsidRPr="00FB1C84">
        <w:rPr>
          <w:rFonts w:ascii="Arial" w:hAnsi="Arial" w:cs="Arial"/>
          <w:szCs w:val="24"/>
        </w:rPr>
        <w:t xml:space="preserve">uvažavajući stručnu procjenu i mišljenje Centra, </w:t>
      </w:r>
      <w:r w:rsidR="003947F0">
        <w:rPr>
          <w:rFonts w:ascii="Arial" w:hAnsi="Arial" w:cs="Arial"/>
          <w:szCs w:val="24"/>
        </w:rPr>
        <w:t>da</w:t>
      </w:r>
      <w:r w:rsidRPr="00FB1C84">
        <w:rPr>
          <w:rFonts w:ascii="Arial" w:hAnsi="Arial" w:cs="Arial"/>
          <w:szCs w:val="24"/>
        </w:rPr>
        <w:t xml:space="preserve"> je u interesu i skladu s dobrobiti </w:t>
      </w:r>
      <w:proofErr w:type="spellStart"/>
      <w:r w:rsidRPr="00FB1C84">
        <w:rPr>
          <w:rFonts w:ascii="Arial" w:hAnsi="Arial" w:cs="Arial"/>
          <w:szCs w:val="24"/>
        </w:rPr>
        <w:t>mlt</w:t>
      </w:r>
      <w:proofErr w:type="spellEnd"/>
      <w:r w:rsidRPr="00FB1C84">
        <w:rPr>
          <w:rFonts w:ascii="Arial" w:hAnsi="Arial" w:cs="Arial"/>
          <w:szCs w:val="24"/>
        </w:rPr>
        <w:t>. djece da se održavaju susreti s ocem, tj. s roditeljem s kojim ne žive sukladno izmijenjenim prilikama</w:t>
      </w:r>
      <w:r w:rsidR="00F6339B">
        <w:rPr>
          <w:rFonts w:ascii="Arial" w:hAnsi="Arial" w:cs="Arial"/>
          <w:szCs w:val="24"/>
        </w:rPr>
        <w:t>.</w:t>
      </w:r>
      <w:r w:rsidRPr="00FB1C84">
        <w:rPr>
          <w:rFonts w:ascii="Arial" w:hAnsi="Arial" w:cs="Arial"/>
          <w:szCs w:val="24"/>
        </w:rPr>
        <w:t xml:space="preserve"> </w:t>
      </w:r>
    </w:p>
    <w:p w:rsidR="00F6339B" w:rsidRDefault="00F6339B" w:rsidP="00CC1133">
      <w:pPr>
        <w:jc w:val="both"/>
        <w:rPr>
          <w:rFonts w:ascii="Arial" w:hAnsi="Arial" w:cs="Arial"/>
          <w:szCs w:val="24"/>
        </w:rPr>
      </w:pPr>
    </w:p>
    <w:p w:rsidR="00D27C13" w:rsidRDefault="00F6339B" w:rsidP="00D27C1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2B4A9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 Ž</w:t>
      </w:r>
      <w:r w:rsidR="00FB1C84" w:rsidRPr="00FB1C84">
        <w:rPr>
          <w:rFonts w:ascii="Arial" w:hAnsi="Arial" w:cs="Arial"/>
          <w:szCs w:val="24"/>
        </w:rPr>
        <w:t>albeni navod tužene da nije u mogućnosti dolaziti po djecu u A</w:t>
      </w:r>
      <w:r w:rsidR="002B619F">
        <w:rPr>
          <w:rFonts w:ascii="Arial" w:hAnsi="Arial" w:cs="Arial"/>
          <w:szCs w:val="24"/>
        </w:rPr>
        <w:t>.</w:t>
      </w:r>
      <w:r w:rsidR="00FB1C84" w:rsidRPr="00FB1C84">
        <w:rPr>
          <w:rFonts w:ascii="Arial" w:hAnsi="Arial" w:cs="Arial"/>
          <w:szCs w:val="24"/>
        </w:rPr>
        <w:t xml:space="preserve"> obzirom na</w:t>
      </w:r>
      <w:r w:rsidR="00251387">
        <w:rPr>
          <w:rFonts w:ascii="Arial" w:hAnsi="Arial" w:cs="Arial"/>
          <w:szCs w:val="24"/>
        </w:rPr>
        <w:t xml:space="preserve"> sadašnje</w:t>
      </w:r>
      <w:r w:rsidR="00FB1C84" w:rsidRPr="00FB1C84">
        <w:rPr>
          <w:rFonts w:ascii="Arial" w:hAnsi="Arial" w:cs="Arial"/>
          <w:szCs w:val="24"/>
        </w:rPr>
        <w:t xml:space="preserve"> zdravstveno stanje (operaciju koljena) </w:t>
      </w:r>
      <w:r w:rsidR="00251387">
        <w:rPr>
          <w:rFonts w:ascii="Arial" w:hAnsi="Arial" w:cs="Arial"/>
          <w:szCs w:val="24"/>
        </w:rPr>
        <w:t>nije od utjecaja na pravilnost pobijanog dijela odluke,</w:t>
      </w:r>
      <w:r w:rsidR="009B3C28">
        <w:rPr>
          <w:rFonts w:ascii="Arial" w:hAnsi="Arial" w:cs="Arial"/>
          <w:szCs w:val="24"/>
        </w:rPr>
        <w:t xml:space="preserve"> prijedlog</w:t>
      </w:r>
      <w:r w:rsidR="00DF0739">
        <w:rPr>
          <w:rFonts w:ascii="Arial" w:hAnsi="Arial" w:cs="Arial"/>
          <w:szCs w:val="24"/>
        </w:rPr>
        <w:t>om</w:t>
      </w:r>
      <w:r w:rsidR="009B3C28">
        <w:rPr>
          <w:rFonts w:ascii="Arial" w:hAnsi="Arial" w:cs="Arial"/>
          <w:szCs w:val="24"/>
        </w:rPr>
        <w:t xml:space="preserve"> da se druženje djece s ocem regulira tako da otac preuzme obvezu</w:t>
      </w:r>
      <w:r w:rsidR="00DF0739">
        <w:rPr>
          <w:rFonts w:ascii="Arial" w:hAnsi="Arial" w:cs="Arial"/>
          <w:szCs w:val="24"/>
        </w:rPr>
        <w:t xml:space="preserve"> i</w:t>
      </w:r>
      <w:r w:rsidR="009B3C28">
        <w:rPr>
          <w:rFonts w:ascii="Arial" w:hAnsi="Arial" w:cs="Arial"/>
          <w:szCs w:val="24"/>
        </w:rPr>
        <w:t xml:space="preserve"> odvođenja i dovođenja djece na kućnu adresu</w:t>
      </w:r>
      <w:r w:rsidR="00DF0739">
        <w:rPr>
          <w:rFonts w:ascii="Arial" w:hAnsi="Arial" w:cs="Arial"/>
          <w:szCs w:val="24"/>
        </w:rPr>
        <w:t>,</w:t>
      </w:r>
      <w:r w:rsidR="009B3C28">
        <w:rPr>
          <w:rFonts w:ascii="Arial" w:hAnsi="Arial" w:cs="Arial"/>
          <w:szCs w:val="24"/>
        </w:rPr>
        <w:t xml:space="preserve"> </w:t>
      </w:r>
      <w:r w:rsidR="00251387">
        <w:rPr>
          <w:rFonts w:ascii="Arial" w:hAnsi="Arial" w:cs="Arial"/>
          <w:szCs w:val="24"/>
        </w:rPr>
        <w:t xml:space="preserve"> </w:t>
      </w:r>
      <w:r w:rsidR="00DF0739">
        <w:rPr>
          <w:rFonts w:ascii="Arial" w:hAnsi="Arial" w:cs="Arial"/>
          <w:szCs w:val="24"/>
        </w:rPr>
        <w:t>obzirom da</w:t>
      </w:r>
      <w:r w:rsidR="00FB1C84" w:rsidRPr="00FB1C84">
        <w:rPr>
          <w:rFonts w:ascii="Arial" w:hAnsi="Arial" w:cs="Arial"/>
          <w:szCs w:val="24"/>
        </w:rPr>
        <w:t xml:space="preserve"> se radi o</w:t>
      </w:r>
      <w:r w:rsidR="00DF0739">
        <w:rPr>
          <w:rFonts w:ascii="Arial" w:hAnsi="Arial" w:cs="Arial"/>
          <w:szCs w:val="24"/>
        </w:rPr>
        <w:t xml:space="preserve"> zdravstvenom</w:t>
      </w:r>
      <w:r w:rsidR="00FB1C84" w:rsidRPr="00FB1C84">
        <w:rPr>
          <w:rFonts w:ascii="Arial" w:hAnsi="Arial" w:cs="Arial"/>
          <w:szCs w:val="24"/>
        </w:rPr>
        <w:t xml:space="preserve"> stanju koje nije trajno i</w:t>
      </w:r>
      <w:r w:rsidR="00DF0739">
        <w:rPr>
          <w:rFonts w:ascii="Arial" w:hAnsi="Arial" w:cs="Arial"/>
          <w:szCs w:val="24"/>
        </w:rPr>
        <w:t xml:space="preserve"> u biti</w:t>
      </w:r>
      <w:r w:rsidR="00FB1C84" w:rsidRPr="00FB1C84">
        <w:rPr>
          <w:rFonts w:ascii="Arial" w:hAnsi="Arial" w:cs="Arial"/>
          <w:szCs w:val="24"/>
        </w:rPr>
        <w:t xml:space="preserve"> ne sprječava tuženu u toj mjeri da ne bi mogla izvršavati</w:t>
      </w:r>
      <w:r w:rsidR="00A2683D">
        <w:rPr>
          <w:rFonts w:ascii="Arial" w:hAnsi="Arial" w:cs="Arial"/>
          <w:szCs w:val="24"/>
        </w:rPr>
        <w:t xml:space="preserve"> odluku suda</w:t>
      </w:r>
      <w:r w:rsidR="003947F0">
        <w:rPr>
          <w:rFonts w:ascii="Arial" w:hAnsi="Arial" w:cs="Arial"/>
          <w:szCs w:val="24"/>
        </w:rPr>
        <w:t xml:space="preserve"> kojom je teret viđanja ravnomjerno</w:t>
      </w:r>
      <w:r w:rsidR="0021621F">
        <w:rPr>
          <w:rFonts w:ascii="Arial" w:hAnsi="Arial" w:cs="Arial"/>
          <w:szCs w:val="24"/>
        </w:rPr>
        <w:t xml:space="preserve"> određen, </w:t>
      </w:r>
      <w:r w:rsidR="002D087B">
        <w:rPr>
          <w:rFonts w:ascii="Arial" w:hAnsi="Arial" w:cs="Arial"/>
          <w:szCs w:val="24"/>
        </w:rPr>
        <w:t>a i</w:t>
      </w:r>
      <w:r w:rsidR="0021621F">
        <w:rPr>
          <w:rFonts w:ascii="Arial" w:hAnsi="Arial" w:cs="Arial"/>
          <w:szCs w:val="24"/>
        </w:rPr>
        <w:t xml:space="preserve"> </w:t>
      </w:r>
      <w:r w:rsidR="00A2683D">
        <w:rPr>
          <w:rFonts w:ascii="Arial" w:hAnsi="Arial" w:cs="Arial"/>
          <w:szCs w:val="24"/>
        </w:rPr>
        <w:t xml:space="preserve">u smislu odredbe čl. 119. st. 2. </w:t>
      </w:r>
      <w:proofErr w:type="spellStart"/>
      <w:r w:rsidR="00A2683D">
        <w:rPr>
          <w:rFonts w:ascii="Arial" w:hAnsi="Arial" w:cs="Arial"/>
          <w:szCs w:val="24"/>
        </w:rPr>
        <w:t>ObZ</w:t>
      </w:r>
      <w:proofErr w:type="spellEnd"/>
      <w:r w:rsidR="00A2683D">
        <w:rPr>
          <w:rFonts w:ascii="Arial" w:hAnsi="Arial" w:cs="Arial"/>
          <w:szCs w:val="24"/>
        </w:rPr>
        <w:t xml:space="preserve">-a roditelj koji stanuje s djetetom </w:t>
      </w:r>
      <w:r w:rsidR="00EF416E">
        <w:rPr>
          <w:rFonts w:ascii="Arial" w:hAnsi="Arial" w:cs="Arial"/>
          <w:szCs w:val="24"/>
        </w:rPr>
        <w:t>dužan</w:t>
      </w:r>
      <w:r w:rsidR="002D087B">
        <w:rPr>
          <w:rFonts w:ascii="Arial" w:hAnsi="Arial" w:cs="Arial"/>
          <w:szCs w:val="24"/>
        </w:rPr>
        <w:t xml:space="preserve"> je</w:t>
      </w:r>
      <w:r w:rsidR="00EF416E">
        <w:rPr>
          <w:rFonts w:ascii="Arial" w:hAnsi="Arial" w:cs="Arial"/>
          <w:szCs w:val="24"/>
        </w:rPr>
        <w:t xml:space="preserve"> </w:t>
      </w:r>
      <w:r w:rsidR="00040F78">
        <w:rPr>
          <w:rFonts w:ascii="Arial" w:hAnsi="Arial" w:cs="Arial"/>
          <w:szCs w:val="24"/>
        </w:rPr>
        <w:t xml:space="preserve">omogućiti djetetu ostvarivanje osobnih odnosa s roditeljem s kojim ne stanuje te se </w:t>
      </w:r>
      <w:r w:rsidR="00EF416E">
        <w:rPr>
          <w:rFonts w:ascii="Arial" w:hAnsi="Arial" w:cs="Arial"/>
          <w:szCs w:val="24"/>
        </w:rPr>
        <w:t>suzdržavati od svakog ponašanja koje bi o</w:t>
      </w:r>
      <w:r w:rsidR="00040F78">
        <w:rPr>
          <w:rFonts w:ascii="Arial" w:hAnsi="Arial" w:cs="Arial"/>
          <w:szCs w:val="24"/>
        </w:rPr>
        <w:t>težavalo ostvarivanje osobnih odnosa djeteta s tim roditeljem.</w:t>
      </w:r>
    </w:p>
    <w:p w:rsidR="002B4A95" w:rsidRDefault="002B4A95" w:rsidP="00D27C13">
      <w:pPr>
        <w:jc w:val="both"/>
        <w:rPr>
          <w:rFonts w:ascii="Arial" w:hAnsi="Arial" w:cs="Arial"/>
          <w:szCs w:val="24"/>
        </w:rPr>
      </w:pPr>
    </w:p>
    <w:p w:rsidR="00123F65" w:rsidRDefault="00123F65" w:rsidP="00D27C13">
      <w:pPr>
        <w:jc w:val="both"/>
        <w:rPr>
          <w:rFonts w:ascii="Arial" w:hAnsi="Arial" w:cs="Arial"/>
          <w:szCs w:val="24"/>
        </w:rPr>
      </w:pPr>
      <w:r w:rsidRPr="00123F65">
        <w:rPr>
          <w:rFonts w:ascii="Arial" w:hAnsi="Arial" w:cs="Arial"/>
          <w:szCs w:val="24"/>
        </w:rPr>
        <w:t>1</w:t>
      </w:r>
      <w:r w:rsidR="00CD36E9">
        <w:rPr>
          <w:rFonts w:ascii="Arial" w:hAnsi="Arial" w:cs="Arial"/>
          <w:szCs w:val="24"/>
        </w:rPr>
        <w:t>2</w:t>
      </w:r>
      <w:r w:rsidRPr="00123F65">
        <w:rPr>
          <w:rFonts w:ascii="Arial" w:hAnsi="Arial" w:cs="Arial"/>
          <w:szCs w:val="24"/>
        </w:rPr>
        <w:t>. Zbog izloženog, valjalo je žalbu odbiti kao neosnovanu te potvrditi presudu u pobijanom dijelu (toč. I. izreke) temeljem odredbe čl. 368. st. 1. ZPP-a.</w:t>
      </w:r>
    </w:p>
    <w:p w:rsidR="00CD36E9" w:rsidRDefault="00CD36E9" w:rsidP="00D27C13">
      <w:pPr>
        <w:jc w:val="both"/>
        <w:rPr>
          <w:rFonts w:ascii="Arial" w:hAnsi="Arial" w:cs="Arial"/>
          <w:szCs w:val="24"/>
        </w:rPr>
      </w:pPr>
    </w:p>
    <w:p w:rsidR="00CD36E9" w:rsidRDefault="00CD36E9" w:rsidP="00D27C13">
      <w:pPr>
        <w:jc w:val="both"/>
        <w:rPr>
          <w:rFonts w:ascii="Arial" w:hAnsi="Arial" w:cs="Arial"/>
          <w:szCs w:val="24"/>
        </w:rPr>
      </w:pPr>
      <w:r w:rsidRPr="00CD36E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3</w:t>
      </w:r>
      <w:r w:rsidRPr="00CD36E9">
        <w:rPr>
          <w:rFonts w:ascii="Arial" w:hAnsi="Arial" w:cs="Arial"/>
          <w:szCs w:val="24"/>
        </w:rPr>
        <w:t xml:space="preserve">. U </w:t>
      </w:r>
      <w:proofErr w:type="spellStart"/>
      <w:r w:rsidRPr="00CD36E9">
        <w:rPr>
          <w:rFonts w:ascii="Arial" w:hAnsi="Arial" w:cs="Arial"/>
          <w:szCs w:val="24"/>
        </w:rPr>
        <w:t>nepobijanom</w:t>
      </w:r>
      <w:proofErr w:type="spellEnd"/>
      <w:r w:rsidRPr="00CD36E9">
        <w:rPr>
          <w:rFonts w:ascii="Arial" w:hAnsi="Arial" w:cs="Arial"/>
          <w:szCs w:val="24"/>
        </w:rPr>
        <w:t xml:space="preserve"> dijelu (</w:t>
      </w:r>
      <w:proofErr w:type="spellStart"/>
      <w:r w:rsidRPr="00CD36E9">
        <w:rPr>
          <w:rFonts w:ascii="Arial" w:hAnsi="Arial" w:cs="Arial"/>
          <w:szCs w:val="24"/>
        </w:rPr>
        <w:t>toč</w:t>
      </w:r>
      <w:proofErr w:type="spellEnd"/>
      <w:r w:rsidRPr="00CD36E9">
        <w:rPr>
          <w:rFonts w:ascii="Arial" w:hAnsi="Arial" w:cs="Arial"/>
          <w:szCs w:val="24"/>
        </w:rPr>
        <w:t>. II., III. i IV. izreke) presuda suda prvog stupnja ostaje neizmijenjena.</w:t>
      </w:r>
      <w:r>
        <w:rPr>
          <w:rFonts w:ascii="Arial" w:hAnsi="Arial" w:cs="Arial"/>
          <w:szCs w:val="24"/>
        </w:rPr>
        <w:t xml:space="preserve"> </w:t>
      </w:r>
    </w:p>
    <w:p w:rsidR="00123F65" w:rsidRPr="002E15CB" w:rsidRDefault="00123F65" w:rsidP="00D27C13">
      <w:pPr>
        <w:jc w:val="both"/>
        <w:rPr>
          <w:rFonts w:ascii="Arial" w:hAnsi="Arial" w:cs="Arial"/>
          <w:szCs w:val="24"/>
        </w:rPr>
      </w:pPr>
    </w:p>
    <w:p w:rsidR="00363225" w:rsidRDefault="00E86673" w:rsidP="00EE68D3">
      <w:pPr>
        <w:pStyle w:val="Bezproreda"/>
        <w:jc w:val="center"/>
        <w:rPr>
          <w:rFonts w:ascii="Arial" w:hAnsi="Arial" w:cs="Arial"/>
          <w:szCs w:val="24"/>
        </w:rPr>
      </w:pPr>
      <w:r w:rsidRPr="002E15CB">
        <w:rPr>
          <w:rFonts w:ascii="Arial" w:hAnsi="Arial" w:cs="Arial"/>
          <w:szCs w:val="24"/>
        </w:rPr>
        <w:t>Osijek</w:t>
      </w:r>
      <w:r w:rsidR="00363225" w:rsidRPr="002E15CB">
        <w:rPr>
          <w:rFonts w:ascii="Arial" w:hAnsi="Arial" w:cs="Arial"/>
          <w:szCs w:val="24"/>
        </w:rPr>
        <w:t>,</w:t>
      </w:r>
      <w:r w:rsidR="00914575" w:rsidRPr="00914575">
        <w:t xml:space="preserve"> </w:t>
      </w:r>
      <w:r w:rsidR="00F005B2">
        <w:rPr>
          <w:rFonts w:ascii="Arial" w:hAnsi="Arial" w:cs="Arial"/>
          <w:szCs w:val="24"/>
        </w:rPr>
        <w:t>2</w:t>
      </w:r>
      <w:r w:rsidR="000A67FD">
        <w:rPr>
          <w:rFonts w:ascii="Arial" w:hAnsi="Arial" w:cs="Arial"/>
          <w:szCs w:val="24"/>
        </w:rPr>
        <w:t>0</w:t>
      </w:r>
      <w:r w:rsidR="00F005B2">
        <w:rPr>
          <w:rFonts w:ascii="Arial" w:hAnsi="Arial" w:cs="Arial"/>
          <w:szCs w:val="24"/>
        </w:rPr>
        <w:t>. listopada</w:t>
      </w:r>
      <w:r w:rsidR="00914575">
        <w:rPr>
          <w:rFonts w:ascii="Arial" w:hAnsi="Arial" w:cs="Arial"/>
          <w:szCs w:val="24"/>
        </w:rPr>
        <w:t xml:space="preserve"> 2022</w:t>
      </w:r>
      <w:r w:rsidR="002B4A95">
        <w:rPr>
          <w:rFonts w:ascii="Arial" w:hAnsi="Arial" w:cs="Arial"/>
          <w:szCs w:val="24"/>
        </w:rPr>
        <w:t>.</w:t>
      </w:r>
    </w:p>
    <w:p w:rsidR="002B4A95" w:rsidRDefault="002B4A95" w:rsidP="00EE68D3">
      <w:pPr>
        <w:pStyle w:val="Bezproreda"/>
        <w:jc w:val="center"/>
        <w:rPr>
          <w:rFonts w:ascii="Arial" w:hAnsi="Arial" w:cs="Arial"/>
          <w:szCs w:val="24"/>
        </w:rPr>
      </w:pPr>
    </w:p>
    <w:p w:rsidR="002B4A95" w:rsidRDefault="000D2464" w:rsidP="003355CE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B4A95">
        <w:rPr>
          <w:rFonts w:ascii="Arial" w:hAnsi="Arial" w:cs="Arial"/>
          <w:szCs w:val="24"/>
        </w:rPr>
        <w:tab/>
      </w:r>
      <w:r w:rsidR="002B4A95">
        <w:rPr>
          <w:rFonts w:ascii="Arial" w:hAnsi="Arial" w:cs="Arial"/>
          <w:szCs w:val="24"/>
        </w:rPr>
        <w:tab/>
      </w:r>
      <w:r w:rsidR="002B4A95">
        <w:rPr>
          <w:rFonts w:ascii="Arial" w:hAnsi="Arial" w:cs="Arial"/>
          <w:szCs w:val="24"/>
        </w:rPr>
        <w:tab/>
      </w:r>
      <w:r w:rsidR="002B4A95">
        <w:rPr>
          <w:rFonts w:ascii="Arial" w:hAnsi="Arial" w:cs="Arial"/>
          <w:szCs w:val="24"/>
        </w:rPr>
        <w:tab/>
      </w:r>
      <w:r w:rsidR="002B4A95">
        <w:rPr>
          <w:rFonts w:ascii="Arial" w:hAnsi="Arial" w:cs="Arial"/>
          <w:szCs w:val="24"/>
        </w:rPr>
        <w:tab/>
      </w:r>
      <w:r w:rsidR="002B4A95">
        <w:rPr>
          <w:rFonts w:ascii="Arial" w:hAnsi="Arial" w:cs="Arial"/>
          <w:szCs w:val="24"/>
        </w:rPr>
        <w:tab/>
      </w:r>
      <w:r w:rsidR="002B4A95">
        <w:rPr>
          <w:rFonts w:ascii="Arial" w:hAnsi="Arial" w:cs="Arial"/>
          <w:szCs w:val="24"/>
        </w:rPr>
        <w:tab/>
      </w:r>
      <w:r w:rsidR="002B4A95">
        <w:rPr>
          <w:rFonts w:ascii="Arial" w:hAnsi="Arial" w:cs="Arial"/>
          <w:szCs w:val="24"/>
        </w:rPr>
        <w:tab/>
      </w:r>
      <w:r w:rsidR="002B4A95">
        <w:rPr>
          <w:rFonts w:ascii="Arial" w:hAnsi="Arial" w:cs="Arial"/>
          <w:szCs w:val="24"/>
        </w:rPr>
        <w:tab/>
        <w:t>Predsjednik vijeća</w:t>
      </w:r>
    </w:p>
    <w:p w:rsidR="007838E6" w:rsidRPr="002E15CB" w:rsidRDefault="002B4A95" w:rsidP="006C1B2D">
      <w:pPr>
        <w:pStyle w:val="Bezproreda"/>
        <w:ind w:left="709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Branka Guljaš</w:t>
      </w:r>
      <w:r w:rsidR="00363225" w:rsidRPr="002E15CB">
        <w:rPr>
          <w:rFonts w:ascii="Arial" w:hAnsi="Arial" w:cs="Arial"/>
          <w:szCs w:val="24"/>
        </w:rPr>
        <w:tab/>
      </w:r>
      <w:r w:rsidR="00363225" w:rsidRPr="002E15CB">
        <w:rPr>
          <w:rFonts w:ascii="Arial" w:hAnsi="Arial" w:cs="Arial"/>
          <w:szCs w:val="24"/>
        </w:rPr>
        <w:tab/>
      </w:r>
      <w:bookmarkStart w:id="0" w:name="_GoBack"/>
      <w:bookmarkEnd w:id="0"/>
    </w:p>
    <w:sectPr w:rsidR="007838E6" w:rsidRPr="002E15CB" w:rsidSect="0059112A">
      <w:headerReference w:type="defaul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25" w:rsidRDefault="00363225" w:rsidP="00363225">
      <w:r>
        <w:separator/>
      </w:r>
    </w:p>
  </w:endnote>
  <w:endnote w:type="continuationSeparator" w:id="0">
    <w:p w:rsidR="00363225" w:rsidRDefault="00363225" w:rsidP="0036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25" w:rsidRDefault="00363225" w:rsidP="00363225">
      <w:r>
        <w:separator/>
      </w:r>
    </w:p>
  </w:footnote>
  <w:footnote w:type="continuationSeparator" w:id="0">
    <w:p w:rsidR="00363225" w:rsidRDefault="00363225" w:rsidP="0036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A5" w:rsidRPr="002E15CB" w:rsidRDefault="00363225" w:rsidP="00F612A5">
    <w:pPr>
      <w:pStyle w:val="Zaglavlje"/>
      <w:tabs>
        <w:tab w:val="left" w:pos="5685"/>
        <w:tab w:val="left" w:pos="6435"/>
        <w:tab w:val="left" w:pos="7371"/>
      </w:tabs>
      <w:rPr>
        <w:rFonts w:ascii="Arial" w:hAnsi="Arial" w:cs="Arial"/>
      </w:rPr>
    </w:pPr>
    <w:r>
      <w:tab/>
    </w:r>
    <w:sdt>
      <w:sdtPr>
        <w:rPr>
          <w:rFonts w:ascii="Arial" w:hAnsi="Arial" w:cs="Arial"/>
        </w:rPr>
        <w:id w:val="-44376707"/>
        <w:docPartObj>
          <w:docPartGallery w:val="Page Numbers (Top of Page)"/>
          <w:docPartUnique/>
        </w:docPartObj>
      </w:sdtPr>
      <w:sdtEndPr/>
      <w:sdtContent>
        <w:r w:rsidRPr="002E15CB">
          <w:rPr>
            <w:rFonts w:ascii="Arial" w:hAnsi="Arial" w:cs="Arial"/>
          </w:rPr>
          <w:fldChar w:fldCharType="begin"/>
        </w:r>
        <w:r w:rsidRPr="002E15CB">
          <w:rPr>
            <w:rFonts w:ascii="Arial" w:hAnsi="Arial" w:cs="Arial"/>
          </w:rPr>
          <w:instrText>PAGE   \* MERGEFORMAT</w:instrText>
        </w:r>
        <w:r w:rsidRPr="002E15CB">
          <w:rPr>
            <w:rFonts w:ascii="Arial" w:hAnsi="Arial" w:cs="Arial"/>
          </w:rPr>
          <w:fldChar w:fldCharType="separate"/>
        </w:r>
        <w:r w:rsidR="006C1B2D">
          <w:rPr>
            <w:rFonts w:ascii="Arial" w:hAnsi="Arial" w:cs="Arial"/>
            <w:noProof/>
          </w:rPr>
          <w:t>3</w:t>
        </w:r>
        <w:r w:rsidRPr="002E15CB">
          <w:rPr>
            <w:rFonts w:ascii="Arial" w:hAnsi="Arial" w:cs="Arial"/>
          </w:rPr>
          <w:fldChar w:fldCharType="end"/>
        </w:r>
      </w:sdtContent>
    </w:sdt>
    <w:r w:rsidRPr="002E15CB">
      <w:rPr>
        <w:rFonts w:ascii="Arial" w:hAnsi="Arial" w:cs="Arial"/>
      </w:rPr>
      <w:tab/>
    </w:r>
    <w:r w:rsidR="00F005B2" w:rsidRPr="00F005B2">
      <w:rPr>
        <w:rFonts w:ascii="Arial" w:hAnsi="Arial" w:cs="Arial"/>
      </w:rPr>
      <w:t xml:space="preserve">Poslovni broj: </w:t>
    </w:r>
    <w:proofErr w:type="spellStart"/>
    <w:r w:rsidR="00F005B2" w:rsidRPr="00F005B2">
      <w:rPr>
        <w:rFonts w:ascii="Arial" w:hAnsi="Arial" w:cs="Arial"/>
      </w:rPr>
      <w:t>Gž</w:t>
    </w:r>
    <w:proofErr w:type="spellEnd"/>
    <w:r w:rsidR="00F005B2" w:rsidRPr="00F005B2">
      <w:rPr>
        <w:rFonts w:ascii="Arial" w:hAnsi="Arial" w:cs="Arial"/>
      </w:rPr>
      <w:t xml:space="preserve"> Ob-75/2022-2</w:t>
    </w:r>
  </w:p>
  <w:p w:rsidR="00363225" w:rsidRDefault="00363225" w:rsidP="009D24A6">
    <w:pPr>
      <w:pStyle w:val="Zaglavlje"/>
      <w:tabs>
        <w:tab w:val="left" w:pos="5685"/>
        <w:tab w:val="left" w:pos="6435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29DE"/>
    <w:multiLevelType w:val="hybridMultilevel"/>
    <w:tmpl w:val="D206CD06"/>
    <w:lvl w:ilvl="0" w:tplc="A404C2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456692"/>
    <w:multiLevelType w:val="hybridMultilevel"/>
    <w:tmpl w:val="D87A44C6"/>
    <w:lvl w:ilvl="0" w:tplc="50E4C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671E85"/>
    <w:multiLevelType w:val="hybridMultilevel"/>
    <w:tmpl w:val="D45AF6DC"/>
    <w:lvl w:ilvl="0" w:tplc="890E569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2B"/>
    <w:rsid w:val="00000F9A"/>
    <w:rsid w:val="0001609E"/>
    <w:rsid w:val="00020D60"/>
    <w:rsid w:val="00022D0A"/>
    <w:rsid w:val="0002712F"/>
    <w:rsid w:val="00027EFF"/>
    <w:rsid w:val="00030AD5"/>
    <w:rsid w:val="000350E0"/>
    <w:rsid w:val="0003607E"/>
    <w:rsid w:val="00040F78"/>
    <w:rsid w:val="000410AD"/>
    <w:rsid w:val="00060A5E"/>
    <w:rsid w:val="00071A55"/>
    <w:rsid w:val="00073207"/>
    <w:rsid w:val="000732EB"/>
    <w:rsid w:val="000874BE"/>
    <w:rsid w:val="000A67FD"/>
    <w:rsid w:val="000A68C6"/>
    <w:rsid w:val="000A79FF"/>
    <w:rsid w:val="000B7E4E"/>
    <w:rsid w:val="000C5FC8"/>
    <w:rsid w:val="000D2464"/>
    <w:rsid w:val="000D346B"/>
    <w:rsid w:val="000D47B8"/>
    <w:rsid w:val="000D4BCC"/>
    <w:rsid w:val="000D56F1"/>
    <w:rsid w:val="000D7A31"/>
    <w:rsid w:val="000E0289"/>
    <w:rsid w:val="000E2721"/>
    <w:rsid w:val="000E485E"/>
    <w:rsid w:val="000F02A4"/>
    <w:rsid w:val="000F1D0F"/>
    <w:rsid w:val="000F4533"/>
    <w:rsid w:val="00104465"/>
    <w:rsid w:val="00106CA7"/>
    <w:rsid w:val="00107FD4"/>
    <w:rsid w:val="00117F47"/>
    <w:rsid w:val="00120983"/>
    <w:rsid w:val="00123F65"/>
    <w:rsid w:val="00124DFF"/>
    <w:rsid w:val="00124FDB"/>
    <w:rsid w:val="001251DE"/>
    <w:rsid w:val="00126BE7"/>
    <w:rsid w:val="00127671"/>
    <w:rsid w:val="00134A3B"/>
    <w:rsid w:val="00135D08"/>
    <w:rsid w:val="00137B97"/>
    <w:rsid w:val="0014291F"/>
    <w:rsid w:val="00147485"/>
    <w:rsid w:val="00152561"/>
    <w:rsid w:val="0015261B"/>
    <w:rsid w:val="001661C0"/>
    <w:rsid w:val="0017023B"/>
    <w:rsid w:val="00174ECF"/>
    <w:rsid w:val="0018013A"/>
    <w:rsid w:val="00180E1E"/>
    <w:rsid w:val="00182B0A"/>
    <w:rsid w:val="00186DBB"/>
    <w:rsid w:val="00192D6E"/>
    <w:rsid w:val="001A5DB2"/>
    <w:rsid w:val="001B3277"/>
    <w:rsid w:val="001B5AD0"/>
    <w:rsid w:val="001D00FD"/>
    <w:rsid w:val="001D1A69"/>
    <w:rsid w:val="001D5937"/>
    <w:rsid w:val="001D5D7D"/>
    <w:rsid w:val="001D6DF8"/>
    <w:rsid w:val="001E02B1"/>
    <w:rsid w:val="001E24E7"/>
    <w:rsid w:val="001E27CB"/>
    <w:rsid w:val="001E4DED"/>
    <w:rsid w:val="002012DC"/>
    <w:rsid w:val="0021621F"/>
    <w:rsid w:val="00227506"/>
    <w:rsid w:val="0023322C"/>
    <w:rsid w:val="00251387"/>
    <w:rsid w:val="00252DC2"/>
    <w:rsid w:val="00280AD0"/>
    <w:rsid w:val="0028274F"/>
    <w:rsid w:val="00283650"/>
    <w:rsid w:val="00284FD9"/>
    <w:rsid w:val="00285D39"/>
    <w:rsid w:val="002875B2"/>
    <w:rsid w:val="0029237F"/>
    <w:rsid w:val="00292528"/>
    <w:rsid w:val="002B2709"/>
    <w:rsid w:val="002B4A95"/>
    <w:rsid w:val="002B619F"/>
    <w:rsid w:val="002C613E"/>
    <w:rsid w:val="002D087B"/>
    <w:rsid w:val="002D4029"/>
    <w:rsid w:val="002E15CB"/>
    <w:rsid w:val="002E58DF"/>
    <w:rsid w:val="002E7938"/>
    <w:rsid w:val="002F083E"/>
    <w:rsid w:val="002F5C12"/>
    <w:rsid w:val="003001AA"/>
    <w:rsid w:val="00301628"/>
    <w:rsid w:val="00301B1E"/>
    <w:rsid w:val="00311BA7"/>
    <w:rsid w:val="0031311B"/>
    <w:rsid w:val="003176BC"/>
    <w:rsid w:val="00322A6C"/>
    <w:rsid w:val="00327B75"/>
    <w:rsid w:val="0033075A"/>
    <w:rsid w:val="00332FDB"/>
    <w:rsid w:val="003355CE"/>
    <w:rsid w:val="00337F11"/>
    <w:rsid w:val="00345B7D"/>
    <w:rsid w:val="00346A49"/>
    <w:rsid w:val="0036155F"/>
    <w:rsid w:val="00361932"/>
    <w:rsid w:val="00363225"/>
    <w:rsid w:val="00365CE8"/>
    <w:rsid w:val="00390468"/>
    <w:rsid w:val="003928CA"/>
    <w:rsid w:val="003947F0"/>
    <w:rsid w:val="003A5352"/>
    <w:rsid w:val="003B3106"/>
    <w:rsid w:val="003C6FCB"/>
    <w:rsid w:val="003E2515"/>
    <w:rsid w:val="003E4C63"/>
    <w:rsid w:val="003E6624"/>
    <w:rsid w:val="003F17B0"/>
    <w:rsid w:val="003F50B8"/>
    <w:rsid w:val="00400A6F"/>
    <w:rsid w:val="004037E9"/>
    <w:rsid w:val="00406EA1"/>
    <w:rsid w:val="00417BD4"/>
    <w:rsid w:val="004245F0"/>
    <w:rsid w:val="00424783"/>
    <w:rsid w:val="00424CF9"/>
    <w:rsid w:val="00431B32"/>
    <w:rsid w:val="00433871"/>
    <w:rsid w:val="00450F50"/>
    <w:rsid w:val="00452406"/>
    <w:rsid w:val="004739ED"/>
    <w:rsid w:val="00483B88"/>
    <w:rsid w:val="00485A01"/>
    <w:rsid w:val="0049093B"/>
    <w:rsid w:val="00496DD5"/>
    <w:rsid w:val="00497E9E"/>
    <w:rsid w:val="004A2F3E"/>
    <w:rsid w:val="004B4009"/>
    <w:rsid w:val="004C6E58"/>
    <w:rsid w:val="004C7254"/>
    <w:rsid w:val="004D4D9A"/>
    <w:rsid w:val="004F15F3"/>
    <w:rsid w:val="004F3EA4"/>
    <w:rsid w:val="00500A0E"/>
    <w:rsid w:val="005164F4"/>
    <w:rsid w:val="005168E9"/>
    <w:rsid w:val="005233E3"/>
    <w:rsid w:val="00533526"/>
    <w:rsid w:val="00533803"/>
    <w:rsid w:val="00540B45"/>
    <w:rsid w:val="005611F3"/>
    <w:rsid w:val="00564D77"/>
    <w:rsid w:val="00573EE0"/>
    <w:rsid w:val="00574CEC"/>
    <w:rsid w:val="0059043A"/>
    <w:rsid w:val="0059112A"/>
    <w:rsid w:val="005A5F43"/>
    <w:rsid w:val="005B1C30"/>
    <w:rsid w:val="005B34FA"/>
    <w:rsid w:val="005D033B"/>
    <w:rsid w:val="005D0CC0"/>
    <w:rsid w:val="005D1CAD"/>
    <w:rsid w:val="005D48D7"/>
    <w:rsid w:val="005E3E5C"/>
    <w:rsid w:val="00603F98"/>
    <w:rsid w:val="006050CF"/>
    <w:rsid w:val="006058A0"/>
    <w:rsid w:val="0061226A"/>
    <w:rsid w:val="006128E8"/>
    <w:rsid w:val="006342C8"/>
    <w:rsid w:val="00636856"/>
    <w:rsid w:val="00645982"/>
    <w:rsid w:val="00647D3B"/>
    <w:rsid w:val="0066100C"/>
    <w:rsid w:val="00661599"/>
    <w:rsid w:val="006615D1"/>
    <w:rsid w:val="006645CD"/>
    <w:rsid w:val="00681507"/>
    <w:rsid w:val="00686C54"/>
    <w:rsid w:val="00686DE4"/>
    <w:rsid w:val="006938AA"/>
    <w:rsid w:val="00694DD1"/>
    <w:rsid w:val="006A5691"/>
    <w:rsid w:val="006A64E1"/>
    <w:rsid w:val="006B728A"/>
    <w:rsid w:val="006C11CA"/>
    <w:rsid w:val="006C1B2D"/>
    <w:rsid w:val="006C5B2B"/>
    <w:rsid w:val="006C789A"/>
    <w:rsid w:val="006D724D"/>
    <w:rsid w:val="006E1177"/>
    <w:rsid w:val="006E4094"/>
    <w:rsid w:val="006E5D0E"/>
    <w:rsid w:val="006F2594"/>
    <w:rsid w:val="006F28F3"/>
    <w:rsid w:val="006F32A6"/>
    <w:rsid w:val="006F56C9"/>
    <w:rsid w:val="006F5E51"/>
    <w:rsid w:val="0070541B"/>
    <w:rsid w:val="00706EEA"/>
    <w:rsid w:val="0071014B"/>
    <w:rsid w:val="007131A4"/>
    <w:rsid w:val="0071622D"/>
    <w:rsid w:val="007210CF"/>
    <w:rsid w:val="00723A4D"/>
    <w:rsid w:val="0072412D"/>
    <w:rsid w:val="00731E97"/>
    <w:rsid w:val="00742CD1"/>
    <w:rsid w:val="007528F7"/>
    <w:rsid w:val="00762DE2"/>
    <w:rsid w:val="0077248E"/>
    <w:rsid w:val="00773216"/>
    <w:rsid w:val="007838E6"/>
    <w:rsid w:val="00795CF9"/>
    <w:rsid w:val="007A2504"/>
    <w:rsid w:val="007B082E"/>
    <w:rsid w:val="007B284D"/>
    <w:rsid w:val="007B4753"/>
    <w:rsid w:val="007C2A1F"/>
    <w:rsid w:val="007C4F1A"/>
    <w:rsid w:val="007E2470"/>
    <w:rsid w:val="007F7CD6"/>
    <w:rsid w:val="00804FB4"/>
    <w:rsid w:val="00805189"/>
    <w:rsid w:val="00810D5D"/>
    <w:rsid w:val="008124E0"/>
    <w:rsid w:val="00822FB5"/>
    <w:rsid w:val="008339E4"/>
    <w:rsid w:val="00834A30"/>
    <w:rsid w:val="00861BBA"/>
    <w:rsid w:val="00865154"/>
    <w:rsid w:val="008658A7"/>
    <w:rsid w:val="00867B11"/>
    <w:rsid w:val="00881B6A"/>
    <w:rsid w:val="00886DF9"/>
    <w:rsid w:val="00890D35"/>
    <w:rsid w:val="0089731C"/>
    <w:rsid w:val="00897B9C"/>
    <w:rsid w:val="008A4FB6"/>
    <w:rsid w:val="008A68A3"/>
    <w:rsid w:val="008B676C"/>
    <w:rsid w:val="008C7E65"/>
    <w:rsid w:val="008D0F1E"/>
    <w:rsid w:val="008D38D5"/>
    <w:rsid w:val="008D48B1"/>
    <w:rsid w:val="008D4915"/>
    <w:rsid w:val="008F203A"/>
    <w:rsid w:val="008F6742"/>
    <w:rsid w:val="009026C0"/>
    <w:rsid w:val="00902715"/>
    <w:rsid w:val="0090302B"/>
    <w:rsid w:val="009127DA"/>
    <w:rsid w:val="00912DEA"/>
    <w:rsid w:val="00914575"/>
    <w:rsid w:val="009147AC"/>
    <w:rsid w:val="00923F2F"/>
    <w:rsid w:val="009243E8"/>
    <w:rsid w:val="009257C0"/>
    <w:rsid w:val="00926AA4"/>
    <w:rsid w:val="00927788"/>
    <w:rsid w:val="00935FB7"/>
    <w:rsid w:val="0093713E"/>
    <w:rsid w:val="00945D13"/>
    <w:rsid w:val="00947C9E"/>
    <w:rsid w:val="00962A60"/>
    <w:rsid w:val="00963E27"/>
    <w:rsid w:val="009725CE"/>
    <w:rsid w:val="00972ACC"/>
    <w:rsid w:val="00994099"/>
    <w:rsid w:val="00995843"/>
    <w:rsid w:val="009A4503"/>
    <w:rsid w:val="009B3C28"/>
    <w:rsid w:val="009B6589"/>
    <w:rsid w:val="009C556F"/>
    <w:rsid w:val="009C761A"/>
    <w:rsid w:val="009D02B2"/>
    <w:rsid w:val="009D07A9"/>
    <w:rsid w:val="009D1097"/>
    <w:rsid w:val="009D24A6"/>
    <w:rsid w:val="009E25EB"/>
    <w:rsid w:val="009E3AD6"/>
    <w:rsid w:val="009F71F7"/>
    <w:rsid w:val="00A100B4"/>
    <w:rsid w:val="00A133F5"/>
    <w:rsid w:val="00A2146D"/>
    <w:rsid w:val="00A24EB4"/>
    <w:rsid w:val="00A2683D"/>
    <w:rsid w:val="00A26E86"/>
    <w:rsid w:val="00A449C4"/>
    <w:rsid w:val="00A47C89"/>
    <w:rsid w:val="00A513B9"/>
    <w:rsid w:val="00A5416B"/>
    <w:rsid w:val="00A55B6C"/>
    <w:rsid w:val="00A56DE0"/>
    <w:rsid w:val="00A578A0"/>
    <w:rsid w:val="00A61B5A"/>
    <w:rsid w:val="00A62C05"/>
    <w:rsid w:val="00A70B2F"/>
    <w:rsid w:val="00A74224"/>
    <w:rsid w:val="00A867BA"/>
    <w:rsid w:val="00AA2A80"/>
    <w:rsid w:val="00AD0F36"/>
    <w:rsid w:val="00AD57A8"/>
    <w:rsid w:val="00AE2273"/>
    <w:rsid w:val="00AE2807"/>
    <w:rsid w:val="00AE45AF"/>
    <w:rsid w:val="00B044D7"/>
    <w:rsid w:val="00B1686E"/>
    <w:rsid w:val="00B21C18"/>
    <w:rsid w:val="00B245BB"/>
    <w:rsid w:val="00B24EF7"/>
    <w:rsid w:val="00B24FC5"/>
    <w:rsid w:val="00B2761C"/>
    <w:rsid w:val="00B32BED"/>
    <w:rsid w:val="00B34BA0"/>
    <w:rsid w:val="00B427A4"/>
    <w:rsid w:val="00B51BBC"/>
    <w:rsid w:val="00B523C0"/>
    <w:rsid w:val="00B52C20"/>
    <w:rsid w:val="00B62134"/>
    <w:rsid w:val="00B63BA0"/>
    <w:rsid w:val="00B724A1"/>
    <w:rsid w:val="00B80F52"/>
    <w:rsid w:val="00B95D84"/>
    <w:rsid w:val="00BA18BF"/>
    <w:rsid w:val="00BA6FA1"/>
    <w:rsid w:val="00BC0971"/>
    <w:rsid w:val="00BC7813"/>
    <w:rsid w:val="00BD5278"/>
    <w:rsid w:val="00BE08C5"/>
    <w:rsid w:val="00BF3521"/>
    <w:rsid w:val="00C04A2B"/>
    <w:rsid w:val="00C1026E"/>
    <w:rsid w:val="00C12731"/>
    <w:rsid w:val="00C17665"/>
    <w:rsid w:val="00C31BE0"/>
    <w:rsid w:val="00C34057"/>
    <w:rsid w:val="00C35142"/>
    <w:rsid w:val="00C62127"/>
    <w:rsid w:val="00C6354C"/>
    <w:rsid w:val="00C65C04"/>
    <w:rsid w:val="00C72AA3"/>
    <w:rsid w:val="00C7550D"/>
    <w:rsid w:val="00C76CC6"/>
    <w:rsid w:val="00C76F40"/>
    <w:rsid w:val="00C83158"/>
    <w:rsid w:val="00C85416"/>
    <w:rsid w:val="00C95FD0"/>
    <w:rsid w:val="00CA46B6"/>
    <w:rsid w:val="00CA6BE8"/>
    <w:rsid w:val="00CC1133"/>
    <w:rsid w:val="00CD28E8"/>
    <w:rsid w:val="00CD36E9"/>
    <w:rsid w:val="00D1031C"/>
    <w:rsid w:val="00D10E14"/>
    <w:rsid w:val="00D13505"/>
    <w:rsid w:val="00D15AD0"/>
    <w:rsid w:val="00D17B36"/>
    <w:rsid w:val="00D22020"/>
    <w:rsid w:val="00D22665"/>
    <w:rsid w:val="00D230EA"/>
    <w:rsid w:val="00D26842"/>
    <w:rsid w:val="00D27C13"/>
    <w:rsid w:val="00D347A4"/>
    <w:rsid w:val="00D37BD0"/>
    <w:rsid w:val="00D56293"/>
    <w:rsid w:val="00D603DD"/>
    <w:rsid w:val="00D6244D"/>
    <w:rsid w:val="00D7179C"/>
    <w:rsid w:val="00D7408D"/>
    <w:rsid w:val="00D76B46"/>
    <w:rsid w:val="00D83607"/>
    <w:rsid w:val="00D906AF"/>
    <w:rsid w:val="00D92529"/>
    <w:rsid w:val="00D92A6E"/>
    <w:rsid w:val="00D933C5"/>
    <w:rsid w:val="00D957B9"/>
    <w:rsid w:val="00DA3F20"/>
    <w:rsid w:val="00DB1C73"/>
    <w:rsid w:val="00DC03B6"/>
    <w:rsid w:val="00DC0586"/>
    <w:rsid w:val="00DC0B58"/>
    <w:rsid w:val="00DC3BB0"/>
    <w:rsid w:val="00DC4A0D"/>
    <w:rsid w:val="00DC4F52"/>
    <w:rsid w:val="00DC51AE"/>
    <w:rsid w:val="00DC5E7E"/>
    <w:rsid w:val="00DC6F3F"/>
    <w:rsid w:val="00DD4809"/>
    <w:rsid w:val="00DE1E6A"/>
    <w:rsid w:val="00DF0739"/>
    <w:rsid w:val="00DF1814"/>
    <w:rsid w:val="00DF1AA9"/>
    <w:rsid w:val="00DF2366"/>
    <w:rsid w:val="00DF2589"/>
    <w:rsid w:val="00E02055"/>
    <w:rsid w:val="00E04C36"/>
    <w:rsid w:val="00E1658C"/>
    <w:rsid w:val="00E33DD7"/>
    <w:rsid w:val="00E36650"/>
    <w:rsid w:val="00E40987"/>
    <w:rsid w:val="00E52AB5"/>
    <w:rsid w:val="00E54B76"/>
    <w:rsid w:val="00E6130A"/>
    <w:rsid w:val="00E6207B"/>
    <w:rsid w:val="00E63A37"/>
    <w:rsid w:val="00E6664A"/>
    <w:rsid w:val="00E7385C"/>
    <w:rsid w:val="00E73C83"/>
    <w:rsid w:val="00E771DA"/>
    <w:rsid w:val="00E86673"/>
    <w:rsid w:val="00E916AE"/>
    <w:rsid w:val="00E92B7B"/>
    <w:rsid w:val="00EA4013"/>
    <w:rsid w:val="00EB5CB5"/>
    <w:rsid w:val="00EC0F46"/>
    <w:rsid w:val="00EC12DE"/>
    <w:rsid w:val="00EC4403"/>
    <w:rsid w:val="00EC56F9"/>
    <w:rsid w:val="00EC708D"/>
    <w:rsid w:val="00EC7AF2"/>
    <w:rsid w:val="00ED5488"/>
    <w:rsid w:val="00EE15B7"/>
    <w:rsid w:val="00EE26C9"/>
    <w:rsid w:val="00EE3CF7"/>
    <w:rsid w:val="00EE68D3"/>
    <w:rsid w:val="00EE68D6"/>
    <w:rsid w:val="00EF2CBA"/>
    <w:rsid w:val="00EF416E"/>
    <w:rsid w:val="00EF55EE"/>
    <w:rsid w:val="00EF69DC"/>
    <w:rsid w:val="00F005B2"/>
    <w:rsid w:val="00F04A5C"/>
    <w:rsid w:val="00F17429"/>
    <w:rsid w:val="00F25FB4"/>
    <w:rsid w:val="00F45E28"/>
    <w:rsid w:val="00F46A50"/>
    <w:rsid w:val="00F57625"/>
    <w:rsid w:val="00F606F9"/>
    <w:rsid w:val="00F612A5"/>
    <w:rsid w:val="00F6281E"/>
    <w:rsid w:val="00F6339B"/>
    <w:rsid w:val="00F720B5"/>
    <w:rsid w:val="00F75313"/>
    <w:rsid w:val="00F81731"/>
    <w:rsid w:val="00FA3C23"/>
    <w:rsid w:val="00FB1C84"/>
    <w:rsid w:val="00FC0E5F"/>
    <w:rsid w:val="00FC6A65"/>
    <w:rsid w:val="00FD2F96"/>
    <w:rsid w:val="00FD5D18"/>
    <w:rsid w:val="00FE2A25"/>
    <w:rsid w:val="00FE71F5"/>
    <w:rsid w:val="00FF125A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3225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632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22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632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3225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D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DF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B52C20"/>
    <w:pPr>
      <w:jc w:val="both"/>
    </w:pPr>
    <w:rPr>
      <w:rFonts w:eastAsia="Times New Roman"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52C2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stbody1">
    <w:name w:val="postbody1"/>
    <w:basedOn w:val="Zadanifontodlomka"/>
    <w:rsid w:val="00F612A5"/>
    <w:rPr>
      <w:sz w:val="18"/>
      <w:szCs w:val="18"/>
    </w:rPr>
  </w:style>
  <w:style w:type="paragraph" w:customStyle="1" w:styleId="VSVerzija">
    <w:name w:val="VS_Verzija"/>
    <w:basedOn w:val="Normal"/>
    <w:rsid w:val="00D347A4"/>
    <w:pPr>
      <w:jc w:val="both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86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3225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632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22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632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3225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D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DF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B52C20"/>
    <w:pPr>
      <w:jc w:val="both"/>
    </w:pPr>
    <w:rPr>
      <w:rFonts w:eastAsia="Times New Roman"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52C2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stbody1">
    <w:name w:val="postbody1"/>
    <w:basedOn w:val="Zadanifontodlomka"/>
    <w:rsid w:val="00F612A5"/>
    <w:rPr>
      <w:sz w:val="18"/>
      <w:szCs w:val="18"/>
    </w:rPr>
  </w:style>
  <w:style w:type="paragraph" w:customStyle="1" w:styleId="VSVerzija">
    <w:name w:val="VS_Verzija"/>
    <w:basedOn w:val="Normal"/>
    <w:rsid w:val="00D347A4"/>
    <w:pPr>
      <w:jc w:val="both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8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8398-0761-454D-B990-4380EBE8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Žarka Štribić</dc:creator>
  <cp:lastModifiedBy>Manda Neferanović</cp:lastModifiedBy>
  <cp:revision>2</cp:revision>
  <cp:lastPrinted>2022-10-26T11:18:00Z</cp:lastPrinted>
  <dcterms:created xsi:type="dcterms:W3CDTF">2022-11-16T07:22:00Z</dcterms:created>
  <dcterms:modified xsi:type="dcterms:W3CDTF">2022-11-16T07:22:00Z</dcterms:modified>
</cp:coreProperties>
</file>