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7" w:tblpY="-627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495034" w:rsidRPr="00B92B86" w:rsidTr="00495034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495034" w:rsidRPr="00043122" w:rsidRDefault="00495034" w:rsidP="00495034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034" w:rsidRPr="009077C2" w:rsidRDefault="00495034" w:rsidP="00495034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495034" w:rsidRDefault="00495034" w:rsidP="00495034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495034" w:rsidRDefault="00495034" w:rsidP="00495034">
            <w:pPr>
              <w:jc w:val="center"/>
            </w:pPr>
            <w:r>
              <w:t>Osijek, Europska avenija 7</w:t>
            </w:r>
          </w:p>
          <w:p w:rsidR="00495034" w:rsidRPr="00043122" w:rsidRDefault="00495034" w:rsidP="00495034">
            <w:pPr>
              <w:jc w:val="center"/>
            </w:pPr>
          </w:p>
        </w:tc>
      </w:tr>
      <w:tr w:rsidR="00495034" w:rsidRPr="00974EE9" w:rsidTr="0049503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495034" w:rsidRPr="00974EE9" w:rsidRDefault="00495034" w:rsidP="00495034">
            <w:pPr>
              <w:pStyle w:val="VSVerzija"/>
              <w:jc w:val="right"/>
            </w:pPr>
          </w:p>
        </w:tc>
      </w:tr>
    </w:tbl>
    <w:p w:rsidR="0075670B" w:rsidRDefault="0075670B" w:rsidP="00BF1C24">
      <w:pPr>
        <w:ind w:firstLine="720"/>
        <w:jc w:val="both"/>
      </w:pPr>
    </w:p>
    <w:p w:rsidR="0040025F" w:rsidRDefault="0040025F" w:rsidP="00BF1C24">
      <w:pPr>
        <w:ind w:firstLine="720"/>
        <w:jc w:val="both"/>
      </w:pPr>
    </w:p>
    <w:p w:rsidR="00C110CC" w:rsidRDefault="00C110CC" w:rsidP="00C93CD4">
      <w:pPr>
        <w:jc w:val="both"/>
      </w:pPr>
    </w:p>
    <w:p w:rsidR="00C110CC" w:rsidRPr="00B72FA7" w:rsidRDefault="00C110CC" w:rsidP="00C93CD4"/>
    <w:p w:rsidR="00C110CC" w:rsidRPr="00B72FA7" w:rsidRDefault="00C110CC" w:rsidP="00C93CD4"/>
    <w:p w:rsidR="00C110CC" w:rsidRDefault="00B44285" w:rsidP="00C110CC">
      <w:pPr>
        <w:ind w:firstLine="720"/>
        <w:jc w:val="right"/>
      </w:pPr>
      <w:r>
        <w:t xml:space="preserve">Poslovni broj </w:t>
      </w:r>
      <w:proofErr w:type="spellStart"/>
      <w:r>
        <w:t>Gž</w:t>
      </w:r>
      <w:proofErr w:type="spellEnd"/>
      <w:r>
        <w:t>-1064</w:t>
      </w:r>
      <w:r w:rsidR="00C110CC">
        <w:t>/2018-2</w:t>
      </w:r>
    </w:p>
    <w:p w:rsidR="00C110CC" w:rsidRDefault="00C110CC" w:rsidP="00C110CC">
      <w:pPr>
        <w:ind w:firstLine="720"/>
        <w:jc w:val="both"/>
      </w:pPr>
    </w:p>
    <w:p w:rsidR="00DF0B5F" w:rsidRDefault="00DF0B5F" w:rsidP="00BF1C24">
      <w:pPr>
        <w:jc w:val="center"/>
      </w:pPr>
    </w:p>
    <w:p w:rsidR="00DB1072" w:rsidRDefault="00AD4CEE" w:rsidP="00BF1C24">
      <w:pPr>
        <w:jc w:val="center"/>
      </w:pPr>
      <w:r>
        <w:t>R</w:t>
      </w:r>
      <w:r w:rsidR="00794535">
        <w:t xml:space="preserve"> </w:t>
      </w:r>
      <w:r>
        <w:t>E</w:t>
      </w:r>
      <w:r w:rsidR="00794535">
        <w:t xml:space="preserve"> </w:t>
      </w:r>
      <w:r>
        <w:t>P</w:t>
      </w:r>
      <w:r w:rsidR="00794535">
        <w:t xml:space="preserve"> </w:t>
      </w:r>
      <w:r>
        <w:t>U</w:t>
      </w:r>
      <w:r w:rsidR="00794535">
        <w:t xml:space="preserve"> </w:t>
      </w:r>
      <w:r>
        <w:t>B</w:t>
      </w:r>
      <w:r w:rsidR="00794535">
        <w:t xml:space="preserve"> </w:t>
      </w:r>
      <w:r>
        <w:t>L</w:t>
      </w:r>
      <w:r w:rsidR="00794535">
        <w:t xml:space="preserve"> </w:t>
      </w:r>
      <w:r>
        <w:t>I</w:t>
      </w:r>
      <w:r w:rsidR="00794535">
        <w:t xml:space="preserve"> </w:t>
      </w:r>
      <w:r>
        <w:t>K</w:t>
      </w:r>
      <w:r w:rsidR="00794535">
        <w:t xml:space="preserve"> </w:t>
      </w:r>
      <w:r w:rsidR="008A51EA">
        <w:t>A</w:t>
      </w:r>
      <w:r>
        <w:t xml:space="preserve"> </w:t>
      </w:r>
      <w:r w:rsidR="00E7699C">
        <w:t xml:space="preserve"> </w:t>
      </w:r>
      <w:r w:rsidR="00794535">
        <w:t xml:space="preserve"> </w:t>
      </w:r>
      <w:r>
        <w:t>H</w:t>
      </w:r>
      <w:r w:rsidR="00794535">
        <w:t xml:space="preserve"> </w:t>
      </w:r>
      <w:r>
        <w:t>R</w:t>
      </w:r>
      <w:r w:rsidR="00794535">
        <w:t xml:space="preserve"> </w:t>
      </w:r>
      <w:r>
        <w:t>V</w:t>
      </w:r>
      <w:r w:rsidR="00794535">
        <w:t xml:space="preserve"> </w:t>
      </w:r>
      <w:r>
        <w:t>A</w:t>
      </w:r>
      <w:r w:rsidR="000A590D">
        <w:t xml:space="preserve"> </w:t>
      </w:r>
      <w:r>
        <w:t>T</w:t>
      </w:r>
      <w:r w:rsidR="00794535">
        <w:t xml:space="preserve"> </w:t>
      </w:r>
      <w:r>
        <w:t>S</w:t>
      </w:r>
      <w:r w:rsidR="00794535">
        <w:t xml:space="preserve"> </w:t>
      </w:r>
      <w:r>
        <w:t>K</w:t>
      </w:r>
      <w:r w:rsidR="00794535">
        <w:t xml:space="preserve"> </w:t>
      </w:r>
      <w:r w:rsidR="008A51EA">
        <w:t>A</w:t>
      </w:r>
    </w:p>
    <w:p w:rsidR="00AD4CEE" w:rsidRDefault="00AD4CEE" w:rsidP="00BF1C24">
      <w:pPr>
        <w:jc w:val="center"/>
      </w:pPr>
    </w:p>
    <w:p w:rsidR="004E1123" w:rsidRDefault="008A51EA" w:rsidP="00BF1C24">
      <w:pPr>
        <w:jc w:val="center"/>
      </w:pPr>
      <w:r>
        <w:t xml:space="preserve">R J E Š E NJ E </w:t>
      </w:r>
    </w:p>
    <w:p w:rsidR="008A51EA" w:rsidRDefault="008A51EA" w:rsidP="00BF1C24">
      <w:pPr>
        <w:jc w:val="center"/>
      </w:pPr>
    </w:p>
    <w:p w:rsidR="0009534D" w:rsidRDefault="005C1B0D" w:rsidP="005C1B0D">
      <w:pPr>
        <w:jc w:val="both"/>
      </w:pPr>
      <w:r>
        <w:tab/>
      </w:r>
      <w:r w:rsidR="00911282">
        <w:t xml:space="preserve">Županijski sud u Osijeku, </w:t>
      </w:r>
      <w:r w:rsidR="00BF1C24" w:rsidRPr="00BF1C24">
        <w:t xml:space="preserve">u vijeću sastavljenom od </w:t>
      </w:r>
      <w:r w:rsidR="00B44285">
        <w:t>sutkinje</w:t>
      </w:r>
      <w:r w:rsidR="00CC2261">
        <w:t xml:space="preserve"> </w:t>
      </w:r>
      <w:r w:rsidR="00B44285">
        <w:t>Marijane Žigić</w:t>
      </w:r>
      <w:r w:rsidR="00150490">
        <w:t xml:space="preserve">, </w:t>
      </w:r>
      <w:r w:rsidR="00B44285">
        <w:t>predsjednice</w:t>
      </w:r>
      <w:r w:rsidR="00CC2261">
        <w:t xml:space="preserve"> vijeća, te sutkinje izvjestiteljice</w:t>
      </w:r>
      <w:r w:rsidR="00C95928">
        <w:t xml:space="preserve"> i članice vijeća </w:t>
      </w:r>
      <w:r w:rsidR="00BF1C24" w:rsidRPr="00BF1C24">
        <w:t xml:space="preserve">dr. sc. Sanje Zagrajski i </w:t>
      </w:r>
      <w:r w:rsidR="001F0C15">
        <w:t xml:space="preserve">sutkinje </w:t>
      </w:r>
      <w:r w:rsidR="00B44285">
        <w:t xml:space="preserve">Jadranke Toša </w:t>
      </w:r>
      <w:proofErr w:type="spellStart"/>
      <w:r w:rsidR="00B44285">
        <w:t>Berečić</w:t>
      </w:r>
      <w:proofErr w:type="spellEnd"/>
      <w:r w:rsidR="005F70A9">
        <w:t>,</w:t>
      </w:r>
      <w:r w:rsidR="00C95928">
        <w:t xml:space="preserve"> članice vijeća</w:t>
      </w:r>
      <w:r w:rsidR="00B17CF2">
        <w:t xml:space="preserve">, </w:t>
      </w:r>
      <w:r w:rsidR="006120A8">
        <w:t>u građanskoj pravnoj stvari</w:t>
      </w:r>
      <w:r w:rsidR="00C639E2">
        <w:t xml:space="preserve"> </w:t>
      </w:r>
      <w:r w:rsidR="00293BBD">
        <w:t>tužitelja: I</w:t>
      </w:r>
      <w:r w:rsidR="00B44285">
        <w:t>. P</w:t>
      </w:r>
      <w:r w:rsidR="00C93CD4">
        <w:t>.</w:t>
      </w:r>
      <w:r w:rsidR="00B44285">
        <w:t xml:space="preserve"> M</w:t>
      </w:r>
      <w:r w:rsidR="00C93CD4">
        <w:t>.</w:t>
      </w:r>
      <w:r w:rsidR="00B44285">
        <w:t xml:space="preserve"> </w:t>
      </w:r>
      <w:proofErr w:type="spellStart"/>
      <w:r w:rsidR="00B44285">
        <w:t>pok</w:t>
      </w:r>
      <w:proofErr w:type="spellEnd"/>
      <w:r w:rsidR="00B44285">
        <w:t>. I</w:t>
      </w:r>
      <w:r w:rsidR="00C93CD4">
        <w:t>.</w:t>
      </w:r>
      <w:r w:rsidR="00B44285">
        <w:t xml:space="preserve"> iz T</w:t>
      </w:r>
      <w:r w:rsidR="00C93CD4">
        <w:t>.</w:t>
      </w:r>
      <w:r w:rsidR="00B44285">
        <w:t xml:space="preserve">, </w:t>
      </w:r>
      <w:r w:rsidR="00C93CD4">
        <w:t>...</w:t>
      </w:r>
      <w:r w:rsidR="00C40F80">
        <w:t>, OIB</w:t>
      </w:r>
      <w:r w:rsidR="00293BBD">
        <w:t xml:space="preserve"> </w:t>
      </w:r>
      <w:r w:rsidR="00C93CD4">
        <w:t>...</w:t>
      </w:r>
      <w:r w:rsidR="00293BBD">
        <w:t>, II</w:t>
      </w:r>
      <w:r w:rsidR="00B44285">
        <w:t>. P</w:t>
      </w:r>
      <w:r w:rsidR="00C93CD4">
        <w:t>.</w:t>
      </w:r>
      <w:r w:rsidR="00B44285">
        <w:t xml:space="preserve"> S</w:t>
      </w:r>
      <w:r w:rsidR="00C93CD4">
        <w:t>.</w:t>
      </w:r>
      <w:r w:rsidR="00B44285">
        <w:t xml:space="preserve"> </w:t>
      </w:r>
      <w:proofErr w:type="spellStart"/>
      <w:r w:rsidR="00B44285">
        <w:t>pok</w:t>
      </w:r>
      <w:proofErr w:type="spellEnd"/>
      <w:r w:rsidR="00B44285">
        <w:t>. M</w:t>
      </w:r>
      <w:r w:rsidR="00C93CD4">
        <w:t>.</w:t>
      </w:r>
      <w:r w:rsidR="00B44285">
        <w:t xml:space="preserve"> iz S</w:t>
      </w:r>
      <w:r w:rsidR="00C93CD4">
        <w:t>.</w:t>
      </w:r>
      <w:r w:rsidR="00C40F80">
        <w:t xml:space="preserve">, </w:t>
      </w:r>
      <w:r w:rsidR="00C93CD4">
        <w:t>...</w:t>
      </w:r>
      <w:r w:rsidR="00C40F80">
        <w:t>, OIB</w:t>
      </w:r>
      <w:r w:rsidR="00B44285">
        <w:t xml:space="preserve"> </w:t>
      </w:r>
      <w:r w:rsidR="00C93CD4">
        <w:t>...</w:t>
      </w:r>
      <w:r w:rsidR="00B44285">
        <w:t xml:space="preserve">, </w:t>
      </w:r>
      <w:r w:rsidR="00C40F80">
        <w:t>koje zastupa punomoćnik M</w:t>
      </w:r>
      <w:r w:rsidR="00C93CD4">
        <w:t>.</w:t>
      </w:r>
      <w:r w:rsidR="00C40F80">
        <w:t xml:space="preserve"> K</w:t>
      </w:r>
      <w:r w:rsidR="00C93CD4">
        <w:t>.</w:t>
      </w:r>
      <w:r w:rsidR="00C40F80">
        <w:t>, odvjetnik</w:t>
      </w:r>
      <w:r w:rsidR="00C93CD4">
        <w:t xml:space="preserve"> u T.</w:t>
      </w:r>
      <w:r w:rsidR="00AE233B">
        <w:t xml:space="preserve"> (u daljnjem tekstu: tužitelji)</w:t>
      </w:r>
      <w:r w:rsidR="00145F75">
        <w:t>, protiv tuženice</w:t>
      </w:r>
      <w:r w:rsidR="00293BBD">
        <w:t xml:space="preserve"> R</w:t>
      </w:r>
      <w:r w:rsidR="00C93CD4">
        <w:t>.</w:t>
      </w:r>
      <w:r w:rsidR="00293BBD">
        <w:t xml:space="preserve"> H</w:t>
      </w:r>
      <w:r w:rsidR="00C93CD4">
        <w:t>.</w:t>
      </w:r>
      <w:r w:rsidR="00B44285">
        <w:t>,</w:t>
      </w:r>
      <w:r w:rsidR="00293BBD">
        <w:t xml:space="preserve"> koju zastupa O</w:t>
      </w:r>
      <w:r w:rsidR="00C93CD4">
        <w:t>.</w:t>
      </w:r>
      <w:r w:rsidR="00293BBD">
        <w:t xml:space="preserve"> d</w:t>
      </w:r>
      <w:r w:rsidR="00C93CD4">
        <w:t>.</w:t>
      </w:r>
      <w:r w:rsidR="00293BBD">
        <w:t xml:space="preserve"> o</w:t>
      </w:r>
      <w:r w:rsidR="00C93CD4">
        <w:t>.</w:t>
      </w:r>
      <w:r w:rsidR="00B44285">
        <w:t xml:space="preserve"> </w:t>
      </w:r>
      <w:r w:rsidR="00293BBD">
        <w:t>u S</w:t>
      </w:r>
      <w:r w:rsidR="00C93CD4">
        <w:t>.</w:t>
      </w:r>
      <w:r w:rsidR="00293BBD">
        <w:t xml:space="preserve">, </w:t>
      </w:r>
      <w:r w:rsidR="00C93CD4">
        <w:t>...</w:t>
      </w:r>
      <w:r w:rsidR="00293BBD">
        <w:t>, OIB</w:t>
      </w:r>
      <w:r w:rsidR="00B44285">
        <w:t xml:space="preserve"> </w:t>
      </w:r>
      <w:r w:rsidR="00C93CD4">
        <w:t>...</w:t>
      </w:r>
      <w:r w:rsidR="00B44285">
        <w:t xml:space="preserve">, radi: </w:t>
      </w:r>
      <w:r w:rsidR="00AE233B">
        <w:t xml:space="preserve">utvrđenja </w:t>
      </w:r>
      <w:r w:rsidR="00B44285">
        <w:t>prava vlasništva</w:t>
      </w:r>
      <w:r w:rsidR="00AE233B">
        <w:t>,</w:t>
      </w:r>
      <w:r w:rsidR="00145F75">
        <w:t xml:space="preserve"> </w:t>
      </w:r>
      <w:r w:rsidR="001B2EAD">
        <w:t>odlučujući o žalbi</w:t>
      </w:r>
      <w:r w:rsidR="001E2185">
        <w:t xml:space="preserve"> </w:t>
      </w:r>
      <w:r w:rsidR="00145F75">
        <w:t>tuženice</w:t>
      </w:r>
      <w:r w:rsidR="00084633">
        <w:t xml:space="preserve"> </w:t>
      </w:r>
      <w:r w:rsidR="00E43C33">
        <w:t>protiv</w:t>
      </w:r>
      <w:r w:rsidR="001E2185">
        <w:t xml:space="preserve"> presude</w:t>
      </w:r>
      <w:r w:rsidR="00084633">
        <w:t xml:space="preserve"> </w:t>
      </w:r>
      <w:r w:rsidR="001E2185">
        <w:t xml:space="preserve">Općinskog </w:t>
      </w:r>
      <w:r w:rsidR="00E43C33">
        <w:t xml:space="preserve">suda u Splitu, Stalna služba u </w:t>
      </w:r>
      <w:r w:rsidR="00145F75">
        <w:t>Trogiru</w:t>
      </w:r>
      <w:r w:rsidR="001E2185">
        <w:t xml:space="preserve"> poslovni broj P-</w:t>
      </w:r>
      <w:r w:rsidR="00145F75">
        <w:t>6092/16</w:t>
      </w:r>
      <w:r w:rsidR="00E43C33">
        <w:t xml:space="preserve"> od </w:t>
      </w:r>
      <w:r w:rsidR="00145F75">
        <w:t>18. lipnja</w:t>
      </w:r>
      <w:r w:rsidR="00E43C33">
        <w:t xml:space="preserve"> 2018., u sjednici vijeća održanoj </w:t>
      </w:r>
      <w:r w:rsidR="00C26AE4">
        <w:t>5. prosinca</w:t>
      </w:r>
      <w:r w:rsidR="00E43C33">
        <w:t xml:space="preserve"> 2019., </w:t>
      </w:r>
    </w:p>
    <w:p w:rsidR="00495034" w:rsidRDefault="00495034" w:rsidP="00CC2261">
      <w:pPr>
        <w:ind w:firstLine="708"/>
        <w:jc w:val="both"/>
      </w:pPr>
    </w:p>
    <w:p w:rsidR="00BF1C24" w:rsidRPr="00983246" w:rsidRDefault="008A51EA" w:rsidP="00983246">
      <w:pPr>
        <w:jc w:val="center"/>
      </w:pPr>
      <w:r>
        <w:t>r i j e š i o   j e</w:t>
      </w:r>
    </w:p>
    <w:p w:rsidR="007E2028" w:rsidRDefault="007E2028" w:rsidP="00BF1C24">
      <w:pPr>
        <w:jc w:val="both"/>
      </w:pPr>
    </w:p>
    <w:p w:rsidR="00084633" w:rsidRDefault="00BF1C24" w:rsidP="00084633">
      <w:pPr>
        <w:ind w:firstLine="708"/>
        <w:jc w:val="both"/>
      </w:pPr>
      <w:r w:rsidRPr="00BF1C24">
        <w:t>Žalb</w:t>
      </w:r>
      <w:r w:rsidR="005B52B4">
        <w:t xml:space="preserve">a </w:t>
      </w:r>
      <w:r w:rsidR="00084633">
        <w:t xml:space="preserve">tuženice </w:t>
      </w:r>
      <w:r w:rsidR="008A51EA">
        <w:t xml:space="preserve">se prihvaća, ukida </w:t>
      </w:r>
      <w:r w:rsidR="00084633">
        <w:t xml:space="preserve">presuda </w:t>
      </w:r>
      <w:r w:rsidR="00C26AE4">
        <w:t>Općinskog suda u Splitu, Stalna služba u Trogiru poslovni broj P-6092/16 od 18. lipnja 2018.</w:t>
      </w:r>
      <w:r w:rsidR="008A51EA">
        <w:t xml:space="preserve"> i predmet vraća </w:t>
      </w:r>
      <w:r w:rsidR="00C26AE4">
        <w:t xml:space="preserve">tome </w:t>
      </w:r>
      <w:r w:rsidR="008A51EA">
        <w:t>sudu na ponovno suđenje.</w:t>
      </w:r>
    </w:p>
    <w:p w:rsidR="00084633" w:rsidRDefault="00084633" w:rsidP="00084633">
      <w:pPr>
        <w:ind w:firstLine="708"/>
        <w:jc w:val="both"/>
      </w:pPr>
    </w:p>
    <w:p w:rsidR="00BF1C24" w:rsidRDefault="00BF1C24" w:rsidP="00084633">
      <w:pPr>
        <w:jc w:val="center"/>
      </w:pPr>
      <w:r w:rsidRPr="00957ED8">
        <w:t>O</w:t>
      </w:r>
      <w:r w:rsidR="00957ED8">
        <w:t>brazloženje</w:t>
      </w:r>
    </w:p>
    <w:p w:rsidR="007E2028" w:rsidRDefault="007E2028" w:rsidP="00957ED8">
      <w:pPr>
        <w:ind w:firstLine="708"/>
        <w:jc w:val="both"/>
      </w:pPr>
    </w:p>
    <w:p w:rsidR="00BF1C24" w:rsidRPr="00BF1C24" w:rsidRDefault="00BF1C24" w:rsidP="00957ED8">
      <w:pPr>
        <w:ind w:firstLine="708"/>
        <w:jc w:val="both"/>
      </w:pPr>
      <w:r w:rsidRPr="00BF1C24">
        <w:t>Presudom</w:t>
      </w:r>
      <w:r w:rsidR="00084633">
        <w:t xml:space="preserve"> suda prvog stupnja suđeno je:</w:t>
      </w:r>
      <w:r w:rsidR="008470A1">
        <w:t xml:space="preserve"> </w:t>
      </w:r>
    </w:p>
    <w:p w:rsidR="00BF1C24" w:rsidRPr="00BF1C24" w:rsidRDefault="00BF1C24" w:rsidP="00BF1C24">
      <w:pPr>
        <w:jc w:val="both"/>
      </w:pPr>
    </w:p>
    <w:p w:rsidR="00C26AE4" w:rsidRDefault="001F2739" w:rsidP="00B74549">
      <w:pPr>
        <w:autoSpaceDE w:val="0"/>
        <w:autoSpaceDN w:val="0"/>
        <w:adjustRightInd w:val="0"/>
        <w:ind w:firstLine="709"/>
        <w:jc w:val="both"/>
      </w:pPr>
      <w:r>
        <w:t>"</w:t>
      </w:r>
      <w:r w:rsidR="00B74549">
        <w:t xml:space="preserve">I. </w:t>
      </w:r>
      <w:r w:rsidR="00C26AE4">
        <w:t>Utvrđuje se da su tužitelj 1 P</w:t>
      </w:r>
      <w:r w:rsidR="00B557A2">
        <w:t>.</w:t>
      </w:r>
      <w:r w:rsidR="00C26AE4">
        <w:t xml:space="preserve"> M</w:t>
      </w:r>
      <w:r w:rsidR="00B557A2">
        <w:t>.</w:t>
      </w:r>
      <w:r w:rsidR="00C26AE4">
        <w:t xml:space="preserve"> </w:t>
      </w:r>
      <w:proofErr w:type="spellStart"/>
      <w:r w:rsidR="00C26AE4">
        <w:t>pok</w:t>
      </w:r>
      <w:proofErr w:type="spellEnd"/>
      <w:r w:rsidR="00C26AE4">
        <w:t>. I</w:t>
      </w:r>
      <w:r w:rsidR="00B557A2">
        <w:t>.</w:t>
      </w:r>
      <w:r w:rsidR="00C26AE4">
        <w:t xml:space="preserve"> i 2 P</w:t>
      </w:r>
      <w:r w:rsidR="00B557A2">
        <w:t>.</w:t>
      </w:r>
      <w:r w:rsidR="00C26AE4">
        <w:t xml:space="preserve"> S</w:t>
      </w:r>
      <w:r w:rsidR="00B557A2">
        <w:t>.</w:t>
      </w:r>
      <w:r w:rsidR="00C26AE4">
        <w:t xml:space="preserve"> </w:t>
      </w:r>
      <w:proofErr w:type="spellStart"/>
      <w:r w:rsidR="00C26AE4">
        <w:t>pok</w:t>
      </w:r>
      <w:proofErr w:type="spellEnd"/>
      <w:r w:rsidR="00C26AE4">
        <w:t>. M</w:t>
      </w:r>
      <w:r w:rsidR="00B557A2">
        <w:t>.</w:t>
      </w:r>
      <w:r w:rsidR="00C26AE4">
        <w:t xml:space="preserve"> suvlasnici za po ½ dijela nekretnina označenih kao </w:t>
      </w:r>
      <w:proofErr w:type="spellStart"/>
      <w:r w:rsidR="00C26AE4">
        <w:t>čest.zem</w:t>
      </w:r>
      <w:proofErr w:type="spellEnd"/>
      <w:r w:rsidR="00C26AE4">
        <w:t xml:space="preserve">. </w:t>
      </w:r>
      <w:r w:rsidR="00B557A2">
        <w:t>...</w:t>
      </w:r>
      <w:r w:rsidR="00C26AE4">
        <w:t xml:space="preserve">, </w:t>
      </w:r>
      <w:r w:rsidR="00B557A2">
        <w:t>...</w:t>
      </w:r>
      <w:r w:rsidR="00C26AE4">
        <w:t xml:space="preserve"> i </w:t>
      </w:r>
      <w:r w:rsidR="00B557A2">
        <w:t>...</w:t>
      </w:r>
      <w:r w:rsidR="00C26AE4">
        <w:t>,  sve k.o. M</w:t>
      </w:r>
      <w:r w:rsidR="00B557A2">
        <w:t>.</w:t>
      </w:r>
      <w:r w:rsidR="00C26AE4">
        <w:t>, pa su isti ovlašteni temeljem ove presude u odnosu na tuženu R</w:t>
      </w:r>
      <w:r w:rsidR="00B557A2">
        <w:t>.</w:t>
      </w:r>
      <w:r w:rsidR="00C26AE4">
        <w:t xml:space="preserve"> H</w:t>
      </w:r>
      <w:r w:rsidR="00B557A2">
        <w:t>.</w:t>
      </w:r>
      <w:r w:rsidR="00C26AE4">
        <w:t xml:space="preserve"> izvršiti upis prava suvlasništva na svoje ime u zemljišnim knjigama Općinskog suda u Splitu, Stalna služba u Trogiru i to sve u roku od 15 dana i pod prijetnjom ovrhe. </w:t>
      </w:r>
    </w:p>
    <w:p w:rsidR="00C26AE4" w:rsidRPr="00940563" w:rsidRDefault="00C26AE4" w:rsidP="00C26AE4">
      <w:pPr>
        <w:pStyle w:val="Odlomakpopisa"/>
        <w:ind w:left="1800"/>
        <w:jc w:val="both"/>
        <w:rPr>
          <w:sz w:val="20"/>
          <w:szCs w:val="20"/>
        </w:rPr>
      </w:pPr>
    </w:p>
    <w:p w:rsidR="00084633" w:rsidRDefault="00B74549" w:rsidP="00B74549">
      <w:pPr>
        <w:autoSpaceDE w:val="0"/>
        <w:autoSpaceDN w:val="0"/>
        <w:adjustRightInd w:val="0"/>
        <w:ind w:firstLine="709"/>
        <w:jc w:val="both"/>
      </w:pPr>
      <w:r>
        <w:t xml:space="preserve">II. </w:t>
      </w:r>
      <w:r w:rsidR="00C26AE4">
        <w:t>Utvrđuje se da je tužitelj 1 P</w:t>
      </w:r>
      <w:r w:rsidR="00B557A2">
        <w:t>.</w:t>
      </w:r>
      <w:r w:rsidR="00C26AE4">
        <w:t xml:space="preserve"> M</w:t>
      </w:r>
      <w:r w:rsidR="00B557A2">
        <w:t>.</w:t>
      </w:r>
      <w:r w:rsidR="00C26AE4">
        <w:t xml:space="preserve"> </w:t>
      </w:r>
      <w:proofErr w:type="spellStart"/>
      <w:r w:rsidR="00C26AE4">
        <w:t>pok</w:t>
      </w:r>
      <w:proofErr w:type="spellEnd"/>
      <w:r w:rsidR="00C26AE4">
        <w:t>. I</w:t>
      </w:r>
      <w:r w:rsidR="00B557A2">
        <w:t>.</w:t>
      </w:r>
      <w:r w:rsidR="00C26AE4">
        <w:t xml:space="preserve"> vlasnik za cijelo nekretnine označene kao </w:t>
      </w:r>
      <w:proofErr w:type="spellStart"/>
      <w:r w:rsidR="00C26AE4">
        <w:t>čest.zem</w:t>
      </w:r>
      <w:proofErr w:type="spellEnd"/>
      <w:r w:rsidR="00C26AE4">
        <w:t xml:space="preserve">. </w:t>
      </w:r>
      <w:r w:rsidR="00BB63E3">
        <w:t>...</w:t>
      </w:r>
      <w:r w:rsidR="00C26AE4">
        <w:t xml:space="preserve"> k.o. M</w:t>
      </w:r>
      <w:r w:rsidR="00BB63E3">
        <w:t>.</w:t>
      </w:r>
      <w:r w:rsidR="00C26AE4">
        <w:t>, pa je isti ovlašten temeljem ove presude u odnosu na tuženu R</w:t>
      </w:r>
      <w:r w:rsidR="00BB63E3">
        <w:t>.</w:t>
      </w:r>
      <w:r w:rsidR="00C26AE4">
        <w:t xml:space="preserve"> H</w:t>
      </w:r>
      <w:r w:rsidR="00BB63E3">
        <w:t>.</w:t>
      </w:r>
      <w:r w:rsidR="00C26AE4">
        <w:t xml:space="preserve"> izvršiti upis prava suvlasništva na svoje ime u zemljišnim knjigama Općinskog suda u Splitu, Stalna služba u Trogiru i to sve u roku od 15 dana i pod prijetnjom ovrhe</w:t>
      </w:r>
      <w:r w:rsidR="00084633">
        <w:t>.</w:t>
      </w:r>
      <w:r w:rsidR="00C26AE4">
        <w:t>"</w:t>
      </w:r>
    </w:p>
    <w:p w:rsidR="001F2739" w:rsidRPr="00940563" w:rsidRDefault="001F2739" w:rsidP="00084633">
      <w:pPr>
        <w:jc w:val="both"/>
        <w:rPr>
          <w:sz w:val="20"/>
          <w:szCs w:val="20"/>
        </w:rPr>
      </w:pPr>
    </w:p>
    <w:p w:rsidR="00380D45" w:rsidRDefault="001F2739" w:rsidP="00084633">
      <w:pPr>
        <w:jc w:val="both"/>
      </w:pPr>
      <w:r>
        <w:tab/>
      </w:r>
      <w:r w:rsidR="00116CBC">
        <w:t xml:space="preserve">Ovu presudu </w:t>
      </w:r>
      <w:r w:rsidR="00CF2E80">
        <w:t xml:space="preserve">suda prvog stupnja </w:t>
      </w:r>
      <w:r w:rsidR="00116CBC">
        <w:t xml:space="preserve">pravovremeno podnesenom žalbom </w:t>
      </w:r>
      <w:r w:rsidR="009A7671">
        <w:t xml:space="preserve">pobija </w:t>
      </w:r>
      <w:r w:rsidR="00E7667D">
        <w:t>tuženica</w:t>
      </w:r>
      <w:r w:rsidR="00AE233B">
        <w:t xml:space="preserve"> zbog </w:t>
      </w:r>
      <w:r w:rsidR="0083170B">
        <w:t xml:space="preserve">žalbenih razloga </w:t>
      </w:r>
      <w:r w:rsidR="00AE233B">
        <w:t xml:space="preserve">iz </w:t>
      </w:r>
      <w:r w:rsidR="0083170B">
        <w:t xml:space="preserve">čl. 353. </w:t>
      </w:r>
      <w:r w:rsidR="003875EC" w:rsidRPr="00F77E9B">
        <w:t>Zakona o parničnom postupku</w:t>
      </w:r>
      <w:r w:rsidR="003875EC">
        <w:t xml:space="preserve"> </w:t>
      </w:r>
      <w:r w:rsidR="003875EC" w:rsidRPr="004976BC">
        <w:t>(</w:t>
      </w:r>
      <w:r w:rsidR="003875EC">
        <w:t>„</w:t>
      </w:r>
      <w:r w:rsidR="003875EC" w:rsidRPr="004976BC">
        <w:rPr>
          <w:lang w:val="pl-PL"/>
        </w:rPr>
        <w:t>Narodne</w:t>
      </w:r>
      <w:r w:rsidR="003875EC" w:rsidRPr="004976BC">
        <w:t xml:space="preserve"> </w:t>
      </w:r>
      <w:r w:rsidR="003875EC" w:rsidRPr="004976BC">
        <w:rPr>
          <w:lang w:val="pl-PL"/>
        </w:rPr>
        <w:t>novine</w:t>
      </w:r>
      <w:r w:rsidR="003875EC">
        <w:rPr>
          <w:lang w:val="pl-PL"/>
        </w:rPr>
        <w:t>”</w:t>
      </w:r>
      <w:r w:rsidR="003875EC" w:rsidRPr="004976BC">
        <w:t xml:space="preserve"> </w:t>
      </w:r>
      <w:r w:rsidR="003875EC" w:rsidRPr="0051578E">
        <w:t>broj 53/91., 91/92., 112/99., 88/01., 117/03., 88/05., 2/07., 84/08., 96/08., 123/08., 57/11., 148/11. – pročišćeni</w:t>
      </w:r>
      <w:r w:rsidR="003875EC">
        <w:t xml:space="preserve"> tekst, 25/13., 28/13., 89/14. i 70/19., u daljnjem tekstu: ZPP) s prijedlogom da se pobijana presuda preinači</w:t>
      </w:r>
      <w:r w:rsidR="00380D45">
        <w:t xml:space="preserve"> u korist tuženice,</w:t>
      </w:r>
      <w:r w:rsidR="003875EC">
        <w:t xml:space="preserve"> </w:t>
      </w:r>
      <w:proofErr w:type="spellStart"/>
      <w:r w:rsidR="003875EC">
        <w:t>podredno</w:t>
      </w:r>
      <w:proofErr w:type="spellEnd"/>
      <w:r w:rsidR="003875EC">
        <w:t xml:space="preserve"> ukine i predmet vrati sudu prvog stupnja na ponovno s</w:t>
      </w:r>
      <w:r w:rsidR="003D74FD">
        <w:t xml:space="preserve">uđenje. </w:t>
      </w:r>
    </w:p>
    <w:p w:rsidR="00BB63E3" w:rsidRDefault="00BB63E3" w:rsidP="00084633">
      <w:pPr>
        <w:jc w:val="both"/>
      </w:pPr>
    </w:p>
    <w:p w:rsidR="001F2739" w:rsidRDefault="009001E2" w:rsidP="008B0B37">
      <w:pPr>
        <w:ind w:firstLine="708"/>
        <w:jc w:val="both"/>
      </w:pPr>
      <w:r>
        <w:t>Odgovor</w:t>
      </w:r>
      <w:r w:rsidR="009A7671">
        <w:t xml:space="preserve"> na žalbu</w:t>
      </w:r>
      <w:r w:rsidR="00FB01E7">
        <w:t xml:space="preserve"> </w:t>
      </w:r>
      <w:r>
        <w:t>nije podnesen</w:t>
      </w:r>
      <w:r w:rsidR="00D05C9B">
        <w:t>.</w:t>
      </w:r>
    </w:p>
    <w:p w:rsidR="00D05C9B" w:rsidRDefault="00D05C9B" w:rsidP="008B0B37">
      <w:pPr>
        <w:ind w:firstLine="708"/>
        <w:jc w:val="both"/>
      </w:pPr>
    </w:p>
    <w:p w:rsidR="00116CBC" w:rsidRDefault="00116CBC" w:rsidP="00252C96">
      <w:pPr>
        <w:ind w:firstLine="708"/>
        <w:jc w:val="both"/>
      </w:pPr>
      <w:r>
        <w:lastRenderedPageBreak/>
        <w:t>Žalb</w:t>
      </w:r>
      <w:r w:rsidR="009A7671">
        <w:t xml:space="preserve">a je osnovana. </w:t>
      </w:r>
    </w:p>
    <w:p w:rsidR="00E87FB3" w:rsidRDefault="00E87FB3" w:rsidP="00252C96">
      <w:pPr>
        <w:ind w:firstLine="708"/>
        <w:jc w:val="both"/>
      </w:pPr>
    </w:p>
    <w:p w:rsidR="00380D45" w:rsidRDefault="007A37E1" w:rsidP="007A37E1">
      <w:pPr>
        <w:jc w:val="both"/>
      </w:pPr>
      <w:r>
        <w:tab/>
      </w:r>
      <w:r w:rsidR="00EE2E1F">
        <w:t>Ispitujući presudu suda prvog stupnja</w:t>
      </w:r>
      <w:r w:rsidR="00165125">
        <w:t>,</w:t>
      </w:r>
      <w:r w:rsidR="00EE2E1F">
        <w:t xml:space="preserve"> postupak koji je prethodio, kao i žalbene navode </w:t>
      </w:r>
      <w:r w:rsidR="001F2739">
        <w:t>tuženice</w:t>
      </w:r>
      <w:r w:rsidR="00E87FB3">
        <w:t xml:space="preserve">, </w:t>
      </w:r>
      <w:r w:rsidR="00EE2E1F">
        <w:t xml:space="preserve">ovaj sud </w:t>
      </w:r>
      <w:r w:rsidR="00EA5B4E">
        <w:t xml:space="preserve">je utvrdio </w:t>
      </w:r>
      <w:r w:rsidR="00EE2E1F">
        <w:t xml:space="preserve">da </w:t>
      </w:r>
      <w:r w:rsidR="00DD30EF">
        <w:t xml:space="preserve">sud prvog stupnja </w:t>
      </w:r>
      <w:r w:rsidR="001104EB">
        <w:t xml:space="preserve">nije </w:t>
      </w:r>
      <w:r w:rsidR="00DD30EF">
        <w:t>počinio bitn</w:t>
      </w:r>
      <w:r w:rsidR="00380D45">
        <w:t>e</w:t>
      </w:r>
      <w:r w:rsidR="00DD30EF">
        <w:t xml:space="preserve"> povred</w:t>
      </w:r>
      <w:r w:rsidR="00380D45">
        <w:t>e</w:t>
      </w:r>
      <w:r w:rsidR="00DD30EF">
        <w:t xml:space="preserve"> odredbi parničnog postupka iz čl. 354. st. 2. </w:t>
      </w:r>
      <w:r w:rsidR="00380D45">
        <w:t>ZPP-a na koje ovaj sud pazi po službenoj dužnosti</w:t>
      </w:r>
      <w:r w:rsidR="009E22E7">
        <w:t xml:space="preserve"> na temelju odredbe čl. 365.st. 2. ZPP-a.</w:t>
      </w:r>
      <w:r w:rsidR="00380D45">
        <w:t xml:space="preserve"> </w:t>
      </w:r>
    </w:p>
    <w:p w:rsidR="00380D45" w:rsidRDefault="00380D45" w:rsidP="007A37E1">
      <w:pPr>
        <w:jc w:val="both"/>
      </w:pPr>
    </w:p>
    <w:p w:rsidR="00380D45" w:rsidRDefault="00941294" w:rsidP="00380D45">
      <w:pPr>
        <w:jc w:val="both"/>
      </w:pPr>
      <w:r>
        <w:tab/>
        <w:t>Predmet spora je zahtjev tužitelja protiv tuženi</w:t>
      </w:r>
      <w:r w:rsidR="00380D45">
        <w:t xml:space="preserve">ce za utvrđenje da su suvlasnici u ½ dijela nekretnina označenih kao </w:t>
      </w:r>
      <w:proofErr w:type="spellStart"/>
      <w:r w:rsidR="00380D45">
        <w:t>kč</w:t>
      </w:r>
      <w:proofErr w:type="spellEnd"/>
      <w:r w:rsidR="00380D45">
        <w:t xml:space="preserve">. br. </w:t>
      </w:r>
      <w:r w:rsidR="00BB63E3">
        <w:t>...</w:t>
      </w:r>
      <w:r w:rsidR="00380D45">
        <w:t xml:space="preserve">, </w:t>
      </w:r>
      <w:r w:rsidR="00BB63E3">
        <w:t>...</w:t>
      </w:r>
      <w:r w:rsidR="00380D45">
        <w:t xml:space="preserve"> i </w:t>
      </w:r>
      <w:r w:rsidR="00BB63E3">
        <w:t>...</w:t>
      </w:r>
      <w:r w:rsidR="00380D45">
        <w:t>,  k.o. M</w:t>
      </w:r>
      <w:r w:rsidR="00BB63E3">
        <w:t>.</w:t>
      </w:r>
      <w:r w:rsidR="00380D45">
        <w:t xml:space="preserve">, </w:t>
      </w:r>
      <w:r w:rsidR="009E22E7">
        <w:t>kao i zahtjev I. tužitelja P</w:t>
      </w:r>
      <w:r w:rsidR="00BB63E3">
        <w:t>.</w:t>
      </w:r>
      <w:r w:rsidR="009E22E7">
        <w:t xml:space="preserve"> M</w:t>
      </w:r>
      <w:r w:rsidR="00BB63E3">
        <w:t>.</w:t>
      </w:r>
      <w:r w:rsidR="009E22E7">
        <w:t xml:space="preserve"> </w:t>
      </w:r>
      <w:proofErr w:type="spellStart"/>
      <w:r w:rsidR="009E22E7">
        <w:t>pok</w:t>
      </w:r>
      <w:proofErr w:type="spellEnd"/>
      <w:r w:rsidR="009E22E7">
        <w:t>. I</w:t>
      </w:r>
      <w:r w:rsidR="00BB63E3">
        <w:t>.</w:t>
      </w:r>
      <w:r w:rsidR="00ED0B0B">
        <w:t xml:space="preserve"> za utvrđenje da je</w:t>
      </w:r>
      <w:r w:rsidR="009E22E7">
        <w:t xml:space="preserve"> vlasnik za cijelo nekretnine označene kao </w:t>
      </w:r>
      <w:proofErr w:type="spellStart"/>
      <w:r w:rsidR="009E22E7">
        <w:t>kč</w:t>
      </w:r>
      <w:proofErr w:type="spellEnd"/>
      <w:r w:rsidR="009E22E7">
        <w:t xml:space="preserve">. br. </w:t>
      </w:r>
      <w:r w:rsidR="00BB63E3">
        <w:t>...</w:t>
      </w:r>
      <w:r w:rsidR="009E22E7">
        <w:t>, k.o. M</w:t>
      </w:r>
      <w:r w:rsidR="00BB63E3">
        <w:t>.</w:t>
      </w:r>
      <w:r w:rsidR="009E22E7">
        <w:t xml:space="preserve">, </w:t>
      </w:r>
      <w:r w:rsidR="00380D45">
        <w:t xml:space="preserve">te da su ovlašteni na temelju presude suda prvog stupnja izvršiti upis prava suvlasništva </w:t>
      </w:r>
      <w:r w:rsidR="009E22E7">
        <w:t xml:space="preserve">odnosno vlasništva </w:t>
      </w:r>
      <w:r w:rsidR="00380D45">
        <w:t xml:space="preserve">na svoje ime. </w:t>
      </w:r>
      <w:r>
        <w:t xml:space="preserve"> </w:t>
      </w:r>
    </w:p>
    <w:p w:rsidR="009C56C7" w:rsidRDefault="009C56C7" w:rsidP="00380D45">
      <w:pPr>
        <w:jc w:val="both"/>
      </w:pPr>
    </w:p>
    <w:p w:rsidR="009C56C7" w:rsidRDefault="009C56C7" w:rsidP="00380D45">
      <w:pPr>
        <w:jc w:val="both"/>
      </w:pPr>
      <w:r>
        <w:tab/>
        <w:t>Iz spisa proizlazi da tužitelji kao pravnu osnovu stjecanja prava vlasništva navode nasljeđivanje i dosjelost, dok o stj</w:t>
      </w:r>
      <w:r w:rsidR="00312B9E">
        <w:t>ecanju prema odredbama Zakona o</w:t>
      </w:r>
      <w:r>
        <w:t xml:space="preserve"> ukidanju agrarnih odnosa feudalnog karaktera</w:t>
      </w:r>
      <w:r w:rsidR="00312B9E">
        <w:t xml:space="preserve"> na području Dalmacije i</w:t>
      </w:r>
      <w:r>
        <w:t xml:space="preserve"> Hrvatskog primorja, nisu </w:t>
      </w:r>
      <w:r w:rsidR="006F12FB">
        <w:t xml:space="preserve">iznosili činjenice, niti su stjecanje prava vlasništva po tom Zakonu navodili kao pravnu osnovu tužbe. </w:t>
      </w:r>
    </w:p>
    <w:p w:rsidR="006F12FB" w:rsidRDefault="006F12FB" w:rsidP="00380D45">
      <w:pPr>
        <w:jc w:val="both"/>
      </w:pPr>
    </w:p>
    <w:p w:rsidR="006F12FB" w:rsidRDefault="006F12FB" w:rsidP="00380D45">
      <w:pPr>
        <w:jc w:val="both"/>
      </w:pPr>
      <w:r>
        <w:tab/>
        <w:t>No, međutim, sud nije vezan pravnom osnovom koju tužitelj navede, ali je vezan činjeničnim supstratom iz tužbe, a da bi mogao odlučit</w:t>
      </w:r>
      <w:r w:rsidR="00312B9E">
        <w:t>i o tužbenom zahtjevu u pogledu</w:t>
      </w:r>
      <w:r>
        <w:t xml:space="preserve"> druge (drugačije) pravne osnove, koju tužitelj nije naveo u tužbi.</w:t>
      </w:r>
    </w:p>
    <w:p w:rsidR="006F12FB" w:rsidRDefault="006F12FB" w:rsidP="00380D45">
      <w:pPr>
        <w:jc w:val="both"/>
      </w:pPr>
    </w:p>
    <w:p w:rsidR="006F12FB" w:rsidRDefault="006F12FB" w:rsidP="00380D45">
      <w:pPr>
        <w:jc w:val="both"/>
      </w:pPr>
      <w:r>
        <w:tab/>
        <w:t xml:space="preserve">Ako se kao pravna osnova tužbe navede dosjelost, ali i stjecanje prava vlasništva iz postojanja kmetskog (težačkog) odnosa, zbog ovog posljednjeg – kmetskih odnosa, tužitelji ne mogu uspjeti sa stjecanjem prava vlasništva dosjelošću, jer im nedostaje poštenje u posjedovanju, budući da su znali za vlasnika nekretnine i njegovo pravo. </w:t>
      </w:r>
    </w:p>
    <w:p w:rsidR="00380D45" w:rsidRDefault="00380D45" w:rsidP="00380D45">
      <w:pPr>
        <w:jc w:val="both"/>
      </w:pPr>
    </w:p>
    <w:p w:rsidR="00380D45" w:rsidRDefault="00380D45" w:rsidP="00380D45">
      <w:pPr>
        <w:jc w:val="both"/>
      </w:pPr>
      <w:r>
        <w:tab/>
        <w:t xml:space="preserve">Sud prvog stupnja prihvatio je tužbeni zahtjev </w:t>
      </w:r>
      <w:r w:rsidR="009E22E7">
        <w:t>uz obrazloženje da tužitelji vlasništvo predmetnih nekretnina nisu stekli dosjelošću, već na temelju Zakona o razrješenju agrarnih odnosa feudalnog karaktera za područje Dalmacije i Hrvatskog primorja („Narodne novine“ broj 189/46.), koji je stupio na snagu 22. studenog 1946., jer sa kao upisani težaci vode M</w:t>
      </w:r>
      <w:r w:rsidR="001E4165">
        <w:t>.</w:t>
      </w:r>
      <w:r w:rsidR="009E22E7">
        <w:t xml:space="preserve"> P</w:t>
      </w:r>
      <w:r w:rsidR="001E4165">
        <w:t>.</w:t>
      </w:r>
      <w:r w:rsidR="009E22E7">
        <w:t xml:space="preserve"> i J</w:t>
      </w:r>
      <w:r w:rsidR="001E4165">
        <w:t>.</w:t>
      </w:r>
      <w:r w:rsidR="009E22E7">
        <w:t xml:space="preserve"> P</w:t>
      </w:r>
      <w:r w:rsidR="001E4165">
        <w:t>.</w:t>
      </w:r>
      <w:r w:rsidR="009E22E7">
        <w:t xml:space="preserve"> koje su baka i majka II. tužitelja S</w:t>
      </w:r>
      <w:r w:rsidR="001E4165">
        <w:t>.</w:t>
      </w:r>
      <w:r w:rsidR="009E22E7">
        <w:t xml:space="preserve"> P</w:t>
      </w:r>
      <w:r w:rsidR="001E4165">
        <w:t>.</w:t>
      </w:r>
      <w:r w:rsidR="009E22E7">
        <w:t xml:space="preserve"> odnosno prabaka i baka I. tužitelju M</w:t>
      </w:r>
      <w:r w:rsidR="001E4165">
        <w:t>.</w:t>
      </w:r>
      <w:r w:rsidR="009E22E7">
        <w:t xml:space="preserve"> P</w:t>
      </w:r>
      <w:r w:rsidR="001E4165">
        <w:t>.</w:t>
      </w:r>
      <w:r w:rsidR="009E22E7">
        <w:t xml:space="preserve">, koji su bili obrađivači u trenutku stupanja na snagu navedenog Zakona, a kojim je (čl. 1.) zemlja danom stupanja na snagu navedenog Zakona prešla u slobodno vlasništvo obrađivača. </w:t>
      </w:r>
    </w:p>
    <w:p w:rsidR="009E22E7" w:rsidRDefault="009E22E7" w:rsidP="00380D45">
      <w:pPr>
        <w:jc w:val="both"/>
      </w:pPr>
    </w:p>
    <w:p w:rsidR="0000788F" w:rsidRDefault="009E22E7" w:rsidP="0000788F">
      <w:pPr>
        <w:jc w:val="both"/>
      </w:pPr>
      <w:r>
        <w:tab/>
      </w:r>
      <w:r w:rsidR="0000788F">
        <w:t>Prije svega treba reći da je Zakon o ukidanju agrarnih odnosa feudalnog ka</w:t>
      </w:r>
      <w:r w:rsidR="006B7281">
        <w:t>raktera na području Dalmacije i</w:t>
      </w:r>
      <w:r>
        <w:t xml:space="preserve"> </w:t>
      </w:r>
      <w:r w:rsidR="0000788F">
        <w:t>Hrvatskog primorja objavljen u „Narodnim novinama“ broj 138 od 22. studenog 1946., a ne u „Narodnim novinama“ broj 189/46., kako to navodi sud prvog stupnja.</w:t>
      </w:r>
    </w:p>
    <w:p w:rsidR="006F12FB" w:rsidRDefault="006F12FB" w:rsidP="0000788F">
      <w:pPr>
        <w:jc w:val="both"/>
      </w:pPr>
    </w:p>
    <w:p w:rsidR="000C53C8" w:rsidRDefault="006F12FB" w:rsidP="0000788F">
      <w:pPr>
        <w:jc w:val="both"/>
      </w:pPr>
      <w:r>
        <w:tab/>
      </w:r>
      <w:r w:rsidR="0000788F">
        <w:t>Predmetnim Zakonom ukinuti su agrarni odnosi feudalnog karaktera na području Dalmacije i Hrvatskog primorja, te je određeno da zemlja prelazi u slobodno vlasništvo obrađivača (čl. 1.). Zemlja je sa svim gospodarskim zgradama i stablima prešla u slobodno vlasništvo obrađivača (kmeta) bez ikakve odštete vlasniku (čl. 4.), slobodna od dugova i tereta, koji su teretili vlasnika (čl. 5.).</w:t>
      </w:r>
    </w:p>
    <w:p w:rsidR="00940563" w:rsidRDefault="00940563" w:rsidP="0000788F">
      <w:pPr>
        <w:jc w:val="both"/>
      </w:pPr>
    </w:p>
    <w:p w:rsidR="0045630B" w:rsidRDefault="000C53C8" w:rsidP="0000788F">
      <w:pPr>
        <w:jc w:val="both"/>
      </w:pPr>
      <w:r>
        <w:tab/>
      </w:r>
      <w:r w:rsidR="0045630B">
        <w:t>Tuženica u žalbi osnovano navodi da iz povijesnog zemljišnoknjižnog izvatka proizlazi da su 1946. na dan stupanja na snagu Zakona o ukidanju agrarnih odnosa feudalnog karaktera na području Dalmacije i Hrvatskog primorja, kao nositelji težačkog prava bili upisani M</w:t>
      </w:r>
      <w:r w:rsidR="00885EC3">
        <w:t>.</w:t>
      </w:r>
      <w:r w:rsidR="0045630B">
        <w:t xml:space="preserve"> J</w:t>
      </w:r>
      <w:r w:rsidR="00885EC3">
        <w:t>.</w:t>
      </w:r>
      <w:r w:rsidR="0045630B">
        <w:t xml:space="preserve"> </w:t>
      </w:r>
      <w:proofErr w:type="spellStart"/>
      <w:r w:rsidR="0045630B">
        <w:t>pok</w:t>
      </w:r>
      <w:proofErr w:type="spellEnd"/>
      <w:r w:rsidR="0045630B">
        <w:t>. J</w:t>
      </w:r>
      <w:r w:rsidR="00885EC3">
        <w:t>.</w:t>
      </w:r>
      <w:r w:rsidR="0045630B">
        <w:t xml:space="preserve"> (</w:t>
      </w:r>
      <w:proofErr w:type="spellStart"/>
      <w:r w:rsidR="0045630B">
        <w:t>prednica</w:t>
      </w:r>
      <w:proofErr w:type="spellEnd"/>
      <w:r w:rsidR="0045630B">
        <w:t xml:space="preserve"> tužitelja) sa 5/12 dijela i nasljednici M</w:t>
      </w:r>
      <w:r w:rsidR="00885EC3">
        <w:t>.</w:t>
      </w:r>
      <w:r w:rsidR="0045630B">
        <w:t xml:space="preserve"> S</w:t>
      </w:r>
      <w:r w:rsidR="00885EC3">
        <w:t>.</w:t>
      </w:r>
      <w:r w:rsidR="0045630B">
        <w:t xml:space="preserve"> i B</w:t>
      </w:r>
      <w:r w:rsidR="00885EC3">
        <w:t>.</w:t>
      </w:r>
      <w:r w:rsidR="0045630B">
        <w:t xml:space="preserve"> A</w:t>
      </w:r>
      <w:r w:rsidR="00885EC3">
        <w:t>.</w:t>
      </w:r>
      <w:r w:rsidR="0045630B">
        <w:t xml:space="preserve">, a da u </w:t>
      </w:r>
      <w:r w:rsidR="0045630B">
        <w:lastRenderedPageBreak/>
        <w:t>postupku pred sudom prvog stupnja tužitelji nisu dokazali na koji su se način upisani nositelji težačkog prava podijelili, kao i da je upravo M</w:t>
      </w:r>
      <w:r w:rsidR="00885EC3">
        <w:t>.</w:t>
      </w:r>
      <w:r w:rsidR="0045630B">
        <w:t xml:space="preserve"> J</w:t>
      </w:r>
      <w:r w:rsidR="00885EC3">
        <w:t>.</w:t>
      </w:r>
      <w:r w:rsidR="0045630B">
        <w:t xml:space="preserve"> obrađivala predmetne nekretnine 1946.</w:t>
      </w:r>
    </w:p>
    <w:p w:rsidR="0045630B" w:rsidRDefault="0045630B" w:rsidP="0000788F">
      <w:pPr>
        <w:jc w:val="both"/>
      </w:pPr>
    </w:p>
    <w:p w:rsidR="0075256C" w:rsidRDefault="0045630B" w:rsidP="0000788F">
      <w:pPr>
        <w:jc w:val="both"/>
      </w:pPr>
      <w:r>
        <w:tab/>
        <w:t xml:space="preserve">Nadalje, tuženica osnovano ukazuje i na činjenicu da je od 1953. </w:t>
      </w:r>
      <w:r w:rsidR="0075256C">
        <w:t>kao posjednik u katastru nekretnina bio upisan suprug J</w:t>
      </w:r>
      <w:r w:rsidR="00F73A30">
        <w:t>.</w:t>
      </w:r>
      <w:r w:rsidR="0075256C">
        <w:t xml:space="preserve"> P</w:t>
      </w:r>
      <w:r w:rsidR="00F73A30">
        <w:t>.</w:t>
      </w:r>
      <w:r w:rsidR="0075256C">
        <w:t xml:space="preserve"> </w:t>
      </w:r>
      <w:proofErr w:type="spellStart"/>
      <w:r w:rsidR="0075256C">
        <w:t>rođ</w:t>
      </w:r>
      <w:proofErr w:type="spellEnd"/>
      <w:r w:rsidR="0075256C">
        <w:t>. M</w:t>
      </w:r>
      <w:r w:rsidR="00F73A30">
        <w:t>.</w:t>
      </w:r>
      <w:r w:rsidR="0075256C">
        <w:t>, P</w:t>
      </w:r>
      <w:r w:rsidR="00F73A30">
        <w:t>.</w:t>
      </w:r>
      <w:r w:rsidR="0075256C">
        <w:t xml:space="preserve"> M</w:t>
      </w:r>
      <w:r w:rsidR="00F73A30">
        <w:t>.</w:t>
      </w:r>
      <w:r w:rsidR="0075256C">
        <w:t xml:space="preserve"> </w:t>
      </w:r>
      <w:proofErr w:type="spellStart"/>
      <w:r w:rsidR="0075256C">
        <w:t>pok</w:t>
      </w:r>
      <w:proofErr w:type="spellEnd"/>
      <w:r w:rsidR="0075256C">
        <w:t>. I</w:t>
      </w:r>
      <w:r w:rsidR="00F73A30">
        <w:t>.</w:t>
      </w:r>
      <w:r w:rsidR="0075256C">
        <w:t xml:space="preserve"> u ½ dijela i P</w:t>
      </w:r>
      <w:r w:rsidR="00F73A30">
        <w:t>.</w:t>
      </w:r>
      <w:r w:rsidR="0075256C">
        <w:t xml:space="preserve"> B</w:t>
      </w:r>
      <w:r w:rsidR="00F73A30">
        <w:t>.</w:t>
      </w:r>
      <w:r w:rsidR="0075256C">
        <w:t xml:space="preserve"> </w:t>
      </w:r>
      <w:proofErr w:type="spellStart"/>
      <w:r w:rsidR="0075256C">
        <w:t>pok</w:t>
      </w:r>
      <w:proofErr w:type="spellEnd"/>
      <w:r w:rsidR="0075256C">
        <w:t>. I</w:t>
      </w:r>
      <w:r w:rsidR="00F73A30">
        <w:t>.</w:t>
      </w:r>
      <w:r w:rsidR="0075256C">
        <w:t xml:space="preserve"> u ½ dijela, a da u tijeku postupka nije utvrđeno tko je bio P</w:t>
      </w:r>
      <w:r w:rsidR="00F73A30">
        <w:t>.</w:t>
      </w:r>
      <w:r w:rsidR="0075256C">
        <w:t xml:space="preserve"> B</w:t>
      </w:r>
      <w:r w:rsidR="00F73A30">
        <w:t>.</w:t>
      </w:r>
      <w:r w:rsidR="0075256C">
        <w:t xml:space="preserve"> i je li i on možda obrađivao predmetne nekretnine 1946.</w:t>
      </w:r>
    </w:p>
    <w:p w:rsidR="0075256C" w:rsidRDefault="0075256C" w:rsidP="0000788F">
      <w:pPr>
        <w:jc w:val="both"/>
      </w:pPr>
    </w:p>
    <w:p w:rsidR="0045630B" w:rsidRDefault="0075256C" w:rsidP="0000788F">
      <w:pPr>
        <w:jc w:val="both"/>
      </w:pPr>
      <w:r>
        <w:tab/>
        <w:t xml:space="preserve">Stoga se, za sada, ne mogu prihvatiti utvrđenja suda prvog stupnja o osnovanosti tužbenog zahtjeva, jer je ostalo neutvrđeno je li </w:t>
      </w:r>
      <w:proofErr w:type="spellStart"/>
      <w:r>
        <w:t>prednica</w:t>
      </w:r>
      <w:proofErr w:type="spellEnd"/>
      <w:r>
        <w:t xml:space="preserve"> tužitelja J</w:t>
      </w:r>
      <w:r w:rsidR="00F73A30">
        <w:t>.</w:t>
      </w:r>
      <w:r>
        <w:t xml:space="preserve"> P</w:t>
      </w:r>
      <w:r w:rsidR="00F73A30">
        <w:t>.</w:t>
      </w:r>
      <w:r>
        <w:t xml:space="preserve"> </w:t>
      </w:r>
      <w:proofErr w:type="spellStart"/>
      <w:r>
        <w:t>rođ</w:t>
      </w:r>
      <w:proofErr w:type="spellEnd"/>
      <w:r>
        <w:t>. M</w:t>
      </w:r>
      <w:r w:rsidR="00F73A30">
        <w:t>.</w:t>
      </w:r>
      <w:r>
        <w:t xml:space="preserve"> stekla pravo vlasništva na predmetnim nekretninama za cijelo, a niti je utvrđena dioba između njezinih nasljednika. </w:t>
      </w:r>
    </w:p>
    <w:p w:rsidR="00B47335" w:rsidRDefault="00B47335" w:rsidP="0000788F">
      <w:pPr>
        <w:jc w:val="both"/>
      </w:pPr>
    </w:p>
    <w:p w:rsidR="00B47335" w:rsidRDefault="00B47335" w:rsidP="0000788F">
      <w:pPr>
        <w:jc w:val="both"/>
      </w:pPr>
      <w:r>
        <w:tab/>
        <w:t>Dakle, osnovano tuženica osporava pravilnost i potpunost utvrđenog činjeničnog stanja, pa je žalba prihvaćena i presuda suda prvog stupnja ukinuta, a predmet će biti vraćen sudu prvog stupnja na ponovno odlučivanje.</w:t>
      </w:r>
    </w:p>
    <w:p w:rsidR="00CA21DD" w:rsidRDefault="00CA21DD" w:rsidP="006C5409">
      <w:pPr>
        <w:ind w:firstLine="708"/>
        <w:jc w:val="both"/>
      </w:pPr>
    </w:p>
    <w:p w:rsidR="00B47335" w:rsidRDefault="002434C2" w:rsidP="001E2CA5">
      <w:pPr>
        <w:jc w:val="both"/>
        <w:rPr>
          <w:lang w:eastAsia="hr-HR"/>
        </w:rPr>
      </w:pPr>
      <w:r>
        <w:rPr>
          <w:lang w:eastAsia="hr-HR"/>
        </w:rPr>
        <w:tab/>
      </w:r>
      <w:r w:rsidR="001E2CA5" w:rsidRPr="004632C2">
        <w:rPr>
          <w:lang w:eastAsia="hr-HR"/>
        </w:rPr>
        <w:t xml:space="preserve">U ponovljenom postupku </w:t>
      </w:r>
      <w:r w:rsidR="001E2CA5">
        <w:rPr>
          <w:lang w:eastAsia="hr-HR"/>
        </w:rPr>
        <w:t xml:space="preserve">sud prvog stupnja </w:t>
      </w:r>
      <w:r w:rsidR="00B47335">
        <w:rPr>
          <w:lang w:eastAsia="hr-HR"/>
        </w:rPr>
        <w:t xml:space="preserve">upotpuniti će činjenično stanje i pravilno utvrditi odlučne činjenice, te donijeti novu i zakonitu odluku. Na tužiteljima je teret dokaza odlučnih činjenica (čl. 7. i 219. ZPP-a), a ukoliko sud na temelju dokaza koje tužitelji predlože, ne može utvrditi odlučne činjenice, primijeniti će pravilo o teretu dokazivanja i odlučiti o postavljenom tužbenom zahtjevu. </w:t>
      </w:r>
    </w:p>
    <w:p w:rsidR="00B47335" w:rsidRDefault="00B47335" w:rsidP="001E2CA5">
      <w:pPr>
        <w:jc w:val="both"/>
        <w:rPr>
          <w:lang w:eastAsia="hr-HR"/>
        </w:rPr>
      </w:pPr>
    </w:p>
    <w:p w:rsidR="00E307E5" w:rsidRDefault="00622E4D" w:rsidP="00DE0372">
      <w:pPr>
        <w:jc w:val="both"/>
      </w:pPr>
      <w:r>
        <w:rPr>
          <w:rStyle w:val="Naglaeno"/>
          <w:b w:val="0"/>
        </w:rPr>
        <w:tab/>
      </w:r>
      <w:r w:rsidR="008D2A71">
        <w:rPr>
          <w:rStyle w:val="Naglaeno"/>
          <w:b w:val="0"/>
        </w:rPr>
        <w:t xml:space="preserve"> </w:t>
      </w:r>
      <w:r w:rsidR="00C46740">
        <w:t>S</w:t>
      </w:r>
      <w:r w:rsidR="00267036">
        <w:t>l</w:t>
      </w:r>
      <w:r w:rsidR="00BF1C24" w:rsidRPr="00BF1C24">
        <w:t>ijedom iznijetog,</w:t>
      </w:r>
      <w:r w:rsidR="0063028C">
        <w:t xml:space="preserve"> </w:t>
      </w:r>
      <w:r w:rsidR="00A44AC2">
        <w:t xml:space="preserve">odlučeno je kao u izreci na </w:t>
      </w:r>
      <w:r w:rsidR="00BF1C24" w:rsidRPr="00BF1C24">
        <w:t>teme</w:t>
      </w:r>
      <w:r w:rsidR="00E307E5">
        <w:t xml:space="preserve">lju odredbe čl. </w:t>
      </w:r>
      <w:r w:rsidR="00F51EF0">
        <w:t>3</w:t>
      </w:r>
      <w:r w:rsidR="00380D45">
        <w:t>70</w:t>
      </w:r>
      <w:r w:rsidR="00F51EF0">
        <w:t xml:space="preserve">. </w:t>
      </w:r>
      <w:r w:rsidR="00E307E5">
        <w:t xml:space="preserve">ZPP-a. </w:t>
      </w:r>
    </w:p>
    <w:p w:rsidR="00E307E5" w:rsidRDefault="00E307E5" w:rsidP="00E307E5">
      <w:pPr>
        <w:ind w:firstLine="708"/>
        <w:jc w:val="both"/>
      </w:pPr>
    </w:p>
    <w:p w:rsidR="0066172B" w:rsidRDefault="00E87FB3" w:rsidP="00E87FB3">
      <w:pPr>
        <w:jc w:val="center"/>
      </w:pPr>
      <w:r>
        <w:t xml:space="preserve">Osijek, </w:t>
      </w:r>
      <w:r w:rsidR="009001E2">
        <w:t>5. prosinca</w:t>
      </w:r>
      <w:r>
        <w:t xml:space="preserve"> 201</w:t>
      </w:r>
      <w:r w:rsidR="00415C36">
        <w:t>9</w:t>
      </w:r>
      <w:r>
        <w:t>.</w:t>
      </w:r>
    </w:p>
    <w:p w:rsidR="00C51432" w:rsidRDefault="00C51432" w:rsidP="00E87FB3">
      <w:pPr>
        <w:jc w:val="center"/>
      </w:pPr>
    </w:p>
    <w:p w:rsidR="00C51432" w:rsidRDefault="00C51432" w:rsidP="00C5143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C51432" w:rsidRDefault="00C51432" w:rsidP="00C5143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Žigić, v. r. </w:t>
      </w:r>
    </w:p>
    <w:p w:rsidR="00C51432" w:rsidRDefault="00C51432" w:rsidP="00C51432">
      <w:pPr>
        <w:jc w:val="center"/>
      </w:pPr>
      <w:bookmarkStart w:id="0" w:name="_GoBack"/>
      <w:bookmarkEnd w:id="0"/>
    </w:p>
    <w:sectPr w:rsidR="00C51432" w:rsidSect="005C1B0D">
      <w:headerReference w:type="even" r:id="rId11"/>
      <w:headerReference w:type="defaul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30" w:rsidRDefault="00F73A30">
      <w:r>
        <w:separator/>
      </w:r>
    </w:p>
  </w:endnote>
  <w:endnote w:type="continuationSeparator" w:id="0">
    <w:p w:rsidR="00F73A30" w:rsidRDefault="00F7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30" w:rsidRDefault="00F73A30">
      <w:r>
        <w:separator/>
      </w:r>
    </w:p>
  </w:footnote>
  <w:footnote w:type="continuationSeparator" w:id="0">
    <w:p w:rsidR="00F73A30" w:rsidRDefault="00F7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0" w:rsidRDefault="00F73A30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73A30" w:rsidRDefault="00F73A3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30" w:rsidRDefault="00F73A30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1E25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73A30" w:rsidRDefault="00F73A30" w:rsidP="00415C36">
    <w:pPr>
      <w:ind w:firstLine="720"/>
      <w:jc w:val="right"/>
    </w:pPr>
    <w:r>
      <w:t xml:space="preserve">Poslovni broj </w:t>
    </w:r>
    <w:proofErr w:type="spellStart"/>
    <w:r>
      <w:t>Gž</w:t>
    </w:r>
    <w:proofErr w:type="spellEnd"/>
    <w:r>
      <w:t>-1064/2018-2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84C"/>
    <w:multiLevelType w:val="hybridMultilevel"/>
    <w:tmpl w:val="ED36E32C"/>
    <w:lvl w:ilvl="0" w:tplc="264459B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A26B63"/>
    <w:multiLevelType w:val="hybridMultilevel"/>
    <w:tmpl w:val="54E07FFE"/>
    <w:lvl w:ilvl="0" w:tplc="BE9034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65C83"/>
    <w:multiLevelType w:val="hybridMultilevel"/>
    <w:tmpl w:val="50900036"/>
    <w:lvl w:ilvl="0" w:tplc="632279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7E39F9"/>
    <w:multiLevelType w:val="hybridMultilevel"/>
    <w:tmpl w:val="E6481D0C"/>
    <w:lvl w:ilvl="0" w:tplc="5C04678C">
      <w:start w:val="1"/>
      <w:numFmt w:val="upperRoman"/>
      <w:lvlText w:val="%1.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132EA7"/>
    <w:multiLevelType w:val="hybridMultilevel"/>
    <w:tmpl w:val="FA228F2A"/>
    <w:lvl w:ilvl="0" w:tplc="497457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0788F"/>
    <w:rsid w:val="00020FDD"/>
    <w:rsid w:val="0002237C"/>
    <w:rsid w:val="00026238"/>
    <w:rsid w:val="00033344"/>
    <w:rsid w:val="00051C57"/>
    <w:rsid w:val="00053D31"/>
    <w:rsid w:val="00055074"/>
    <w:rsid w:val="00057C87"/>
    <w:rsid w:val="00064DE1"/>
    <w:rsid w:val="00066C89"/>
    <w:rsid w:val="000708F4"/>
    <w:rsid w:val="000716CF"/>
    <w:rsid w:val="0007264A"/>
    <w:rsid w:val="0007458E"/>
    <w:rsid w:val="00074B54"/>
    <w:rsid w:val="00076B25"/>
    <w:rsid w:val="00084633"/>
    <w:rsid w:val="000852E8"/>
    <w:rsid w:val="00086646"/>
    <w:rsid w:val="000922D0"/>
    <w:rsid w:val="00092FAA"/>
    <w:rsid w:val="0009470B"/>
    <w:rsid w:val="00094D5A"/>
    <w:rsid w:val="0009534D"/>
    <w:rsid w:val="00095B98"/>
    <w:rsid w:val="000A12A6"/>
    <w:rsid w:val="000A2580"/>
    <w:rsid w:val="000A590D"/>
    <w:rsid w:val="000B6F49"/>
    <w:rsid w:val="000C0E6D"/>
    <w:rsid w:val="000C19AA"/>
    <w:rsid w:val="000C43C7"/>
    <w:rsid w:val="000C4DFF"/>
    <w:rsid w:val="000C53C8"/>
    <w:rsid w:val="000C5B8A"/>
    <w:rsid w:val="000D053A"/>
    <w:rsid w:val="000D06DF"/>
    <w:rsid w:val="000D4E7C"/>
    <w:rsid w:val="000E26F3"/>
    <w:rsid w:val="000E3C7E"/>
    <w:rsid w:val="000F6B8A"/>
    <w:rsid w:val="00101AA3"/>
    <w:rsid w:val="00101E1F"/>
    <w:rsid w:val="00104380"/>
    <w:rsid w:val="00105550"/>
    <w:rsid w:val="001104EB"/>
    <w:rsid w:val="00111457"/>
    <w:rsid w:val="00111EA3"/>
    <w:rsid w:val="00116CBC"/>
    <w:rsid w:val="00117575"/>
    <w:rsid w:val="001244A8"/>
    <w:rsid w:val="001257FE"/>
    <w:rsid w:val="00126DCE"/>
    <w:rsid w:val="0013491F"/>
    <w:rsid w:val="00142663"/>
    <w:rsid w:val="00142E92"/>
    <w:rsid w:val="00145DA4"/>
    <w:rsid w:val="00145F75"/>
    <w:rsid w:val="00150490"/>
    <w:rsid w:val="0016064E"/>
    <w:rsid w:val="00164CA0"/>
    <w:rsid w:val="00165125"/>
    <w:rsid w:val="001671FD"/>
    <w:rsid w:val="001806E4"/>
    <w:rsid w:val="00180E1D"/>
    <w:rsid w:val="00183D3A"/>
    <w:rsid w:val="001923CC"/>
    <w:rsid w:val="00193FE3"/>
    <w:rsid w:val="00195634"/>
    <w:rsid w:val="00196366"/>
    <w:rsid w:val="001A2130"/>
    <w:rsid w:val="001A727B"/>
    <w:rsid w:val="001B0A2E"/>
    <w:rsid w:val="001B2EAD"/>
    <w:rsid w:val="001B34BD"/>
    <w:rsid w:val="001B7D93"/>
    <w:rsid w:val="001D0FAA"/>
    <w:rsid w:val="001E2185"/>
    <w:rsid w:val="001E2CA5"/>
    <w:rsid w:val="001E4165"/>
    <w:rsid w:val="001E5A3E"/>
    <w:rsid w:val="001F0C15"/>
    <w:rsid w:val="001F2739"/>
    <w:rsid w:val="001F5343"/>
    <w:rsid w:val="001F7CD7"/>
    <w:rsid w:val="0020149D"/>
    <w:rsid w:val="00202051"/>
    <w:rsid w:val="00204DB9"/>
    <w:rsid w:val="002074BD"/>
    <w:rsid w:val="00211C99"/>
    <w:rsid w:val="00211D58"/>
    <w:rsid w:val="0021226E"/>
    <w:rsid w:val="00213CD9"/>
    <w:rsid w:val="0022685D"/>
    <w:rsid w:val="002277C0"/>
    <w:rsid w:val="00235742"/>
    <w:rsid w:val="0024022E"/>
    <w:rsid w:val="002434C2"/>
    <w:rsid w:val="00250369"/>
    <w:rsid w:val="00251859"/>
    <w:rsid w:val="00252C96"/>
    <w:rsid w:val="00266213"/>
    <w:rsid w:val="00267036"/>
    <w:rsid w:val="0027035C"/>
    <w:rsid w:val="00272226"/>
    <w:rsid w:val="00274310"/>
    <w:rsid w:val="0027746B"/>
    <w:rsid w:val="00277E38"/>
    <w:rsid w:val="002831C4"/>
    <w:rsid w:val="00287865"/>
    <w:rsid w:val="00293BBD"/>
    <w:rsid w:val="002A1400"/>
    <w:rsid w:val="002A4CD3"/>
    <w:rsid w:val="002A4E96"/>
    <w:rsid w:val="002A6477"/>
    <w:rsid w:val="002A7913"/>
    <w:rsid w:val="002C0E43"/>
    <w:rsid w:val="002C2808"/>
    <w:rsid w:val="002C4C7E"/>
    <w:rsid w:val="002D155A"/>
    <w:rsid w:val="002D2C7E"/>
    <w:rsid w:val="002D6880"/>
    <w:rsid w:val="002E1237"/>
    <w:rsid w:val="002F3C37"/>
    <w:rsid w:val="002F457A"/>
    <w:rsid w:val="002F721C"/>
    <w:rsid w:val="002F7AC3"/>
    <w:rsid w:val="0030203A"/>
    <w:rsid w:val="00305883"/>
    <w:rsid w:val="00307CA9"/>
    <w:rsid w:val="00310DD8"/>
    <w:rsid w:val="00312B9E"/>
    <w:rsid w:val="0032600F"/>
    <w:rsid w:val="003260FC"/>
    <w:rsid w:val="00334C5B"/>
    <w:rsid w:val="00337C8D"/>
    <w:rsid w:val="00342890"/>
    <w:rsid w:val="00342B83"/>
    <w:rsid w:val="00350C1C"/>
    <w:rsid w:val="003522FA"/>
    <w:rsid w:val="00365679"/>
    <w:rsid w:val="00372C7F"/>
    <w:rsid w:val="00377E51"/>
    <w:rsid w:val="00380D45"/>
    <w:rsid w:val="00384359"/>
    <w:rsid w:val="0038726C"/>
    <w:rsid w:val="003875EC"/>
    <w:rsid w:val="00394592"/>
    <w:rsid w:val="00395247"/>
    <w:rsid w:val="003B5225"/>
    <w:rsid w:val="003C080E"/>
    <w:rsid w:val="003C3683"/>
    <w:rsid w:val="003C3CBF"/>
    <w:rsid w:val="003C4791"/>
    <w:rsid w:val="003D101D"/>
    <w:rsid w:val="003D24DA"/>
    <w:rsid w:val="003D74FD"/>
    <w:rsid w:val="003E6517"/>
    <w:rsid w:val="003E6FEE"/>
    <w:rsid w:val="003F0D88"/>
    <w:rsid w:val="003F1836"/>
    <w:rsid w:val="003F66E2"/>
    <w:rsid w:val="0040025F"/>
    <w:rsid w:val="00400968"/>
    <w:rsid w:val="0040345D"/>
    <w:rsid w:val="00404984"/>
    <w:rsid w:val="00404B55"/>
    <w:rsid w:val="004059A3"/>
    <w:rsid w:val="0040611F"/>
    <w:rsid w:val="00410BA5"/>
    <w:rsid w:val="00415C36"/>
    <w:rsid w:val="0041614D"/>
    <w:rsid w:val="00431CD9"/>
    <w:rsid w:val="00432EEA"/>
    <w:rsid w:val="00434FE5"/>
    <w:rsid w:val="004408AC"/>
    <w:rsid w:val="00440CFA"/>
    <w:rsid w:val="004467DB"/>
    <w:rsid w:val="00452DA3"/>
    <w:rsid w:val="004547C4"/>
    <w:rsid w:val="0045630B"/>
    <w:rsid w:val="00474723"/>
    <w:rsid w:val="00485DD3"/>
    <w:rsid w:val="00494090"/>
    <w:rsid w:val="00495034"/>
    <w:rsid w:val="00497603"/>
    <w:rsid w:val="004A5431"/>
    <w:rsid w:val="004A55D1"/>
    <w:rsid w:val="004B1945"/>
    <w:rsid w:val="004B4386"/>
    <w:rsid w:val="004C0B03"/>
    <w:rsid w:val="004C140A"/>
    <w:rsid w:val="004C1911"/>
    <w:rsid w:val="004C1926"/>
    <w:rsid w:val="004D42B3"/>
    <w:rsid w:val="004E0462"/>
    <w:rsid w:val="004E1123"/>
    <w:rsid w:val="004E2A3E"/>
    <w:rsid w:val="004F5DE9"/>
    <w:rsid w:val="004F7CD1"/>
    <w:rsid w:val="00502065"/>
    <w:rsid w:val="00502BB4"/>
    <w:rsid w:val="00505B40"/>
    <w:rsid w:val="005061B2"/>
    <w:rsid w:val="005133E6"/>
    <w:rsid w:val="0051430D"/>
    <w:rsid w:val="00516911"/>
    <w:rsid w:val="00525901"/>
    <w:rsid w:val="00530FA5"/>
    <w:rsid w:val="005365C0"/>
    <w:rsid w:val="00543B3F"/>
    <w:rsid w:val="005449EA"/>
    <w:rsid w:val="00547A5F"/>
    <w:rsid w:val="00550DB2"/>
    <w:rsid w:val="00551410"/>
    <w:rsid w:val="00552988"/>
    <w:rsid w:val="00553056"/>
    <w:rsid w:val="00557244"/>
    <w:rsid w:val="00571C88"/>
    <w:rsid w:val="005755A8"/>
    <w:rsid w:val="00582188"/>
    <w:rsid w:val="005829A2"/>
    <w:rsid w:val="00583390"/>
    <w:rsid w:val="00583789"/>
    <w:rsid w:val="005857F5"/>
    <w:rsid w:val="00590BA9"/>
    <w:rsid w:val="00590D6E"/>
    <w:rsid w:val="0059114B"/>
    <w:rsid w:val="00592E8D"/>
    <w:rsid w:val="005A1891"/>
    <w:rsid w:val="005B2112"/>
    <w:rsid w:val="005B3616"/>
    <w:rsid w:val="005B52B4"/>
    <w:rsid w:val="005C1B0D"/>
    <w:rsid w:val="005C36A7"/>
    <w:rsid w:val="005C4FDE"/>
    <w:rsid w:val="005C5A6E"/>
    <w:rsid w:val="005D2E2D"/>
    <w:rsid w:val="005D2ED7"/>
    <w:rsid w:val="005D79F7"/>
    <w:rsid w:val="005E7F37"/>
    <w:rsid w:val="005F70A9"/>
    <w:rsid w:val="00605781"/>
    <w:rsid w:val="00606679"/>
    <w:rsid w:val="006120A8"/>
    <w:rsid w:val="006132EE"/>
    <w:rsid w:val="00622E4D"/>
    <w:rsid w:val="00623069"/>
    <w:rsid w:val="0062635A"/>
    <w:rsid w:val="0063028C"/>
    <w:rsid w:val="006306D3"/>
    <w:rsid w:val="006333BD"/>
    <w:rsid w:val="0064725C"/>
    <w:rsid w:val="00647C09"/>
    <w:rsid w:val="00651BF4"/>
    <w:rsid w:val="006545FA"/>
    <w:rsid w:val="00660E9E"/>
    <w:rsid w:val="0066172B"/>
    <w:rsid w:val="00675BB2"/>
    <w:rsid w:val="00682300"/>
    <w:rsid w:val="00683D6E"/>
    <w:rsid w:val="00690F04"/>
    <w:rsid w:val="00692039"/>
    <w:rsid w:val="006A29D3"/>
    <w:rsid w:val="006A430F"/>
    <w:rsid w:val="006A6363"/>
    <w:rsid w:val="006A78E7"/>
    <w:rsid w:val="006A7AB4"/>
    <w:rsid w:val="006B3BC3"/>
    <w:rsid w:val="006B7281"/>
    <w:rsid w:val="006C0068"/>
    <w:rsid w:val="006C5409"/>
    <w:rsid w:val="006D1779"/>
    <w:rsid w:val="006D17D3"/>
    <w:rsid w:val="006D301F"/>
    <w:rsid w:val="006E52EF"/>
    <w:rsid w:val="006E5F42"/>
    <w:rsid w:val="006F12FB"/>
    <w:rsid w:val="006F1ED3"/>
    <w:rsid w:val="006F1FD2"/>
    <w:rsid w:val="00701DDF"/>
    <w:rsid w:val="00706DC7"/>
    <w:rsid w:val="00713CAC"/>
    <w:rsid w:val="00716DFE"/>
    <w:rsid w:val="007172B5"/>
    <w:rsid w:val="00723310"/>
    <w:rsid w:val="00743852"/>
    <w:rsid w:val="0074476D"/>
    <w:rsid w:val="00746169"/>
    <w:rsid w:val="0075256C"/>
    <w:rsid w:val="0075670B"/>
    <w:rsid w:val="00757799"/>
    <w:rsid w:val="00757B69"/>
    <w:rsid w:val="00773345"/>
    <w:rsid w:val="007764C9"/>
    <w:rsid w:val="00780C7D"/>
    <w:rsid w:val="00783491"/>
    <w:rsid w:val="00785D99"/>
    <w:rsid w:val="007867B4"/>
    <w:rsid w:val="00794535"/>
    <w:rsid w:val="0079479C"/>
    <w:rsid w:val="00796B8F"/>
    <w:rsid w:val="007A37E1"/>
    <w:rsid w:val="007A46AE"/>
    <w:rsid w:val="007A5E9D"/>
    <w:rsid w:val="007A7B42"/>
    <w:rsid w:val="007B25CF"/>
    <w:rsid w:val="007B5060"/>
    <w:rsid w:val="007C220D"/>
    <w:rsid w:val="007D4476"/>
    <w:rsid w:val="007D67F8"/>
    <w:rsid w:val="007E2028"/>
    <w:rsid w:val="007E6663"/>
    <w:rsid w:val="007E7828"/>
    <w:rsid w:val="007F1FC4"/>
    <w:rsid w:val="007F2DFA"/>
    <w:rsid w:val="007F5266"/>
    <w:rsid w:val="0080109D"/>
    <w:rsid w:val="0080220C"/>
    <w:rsid w:val="008022C2"/>
    <w:rsid w:val="00804EFC"/>
    <w:rsid w:val="0080502A"/>
    <w:rsid w:val="00805A0B"/>
    <w:rsid w:val="00813902"/>
    <w:rsid w:val="008203AF"/>
    <w:rsid w:val="0082652D"/>
    <w:rsid w:val="00830F61"/>
    <w:rsid w:val="0083170B"/>
    <w:rsid w:val="00835014"/>
    <w:rsid w:val="00837F22"/>
    <w:rsid w:val="008408B9"/>
    <w:rsid w:val="00840D76"/>
    <w:rsid w:val="00840F24"/>
    <w:rsid w:val="00843A8F"/>
    <w:rsid w:val="0084442A"/>
    <w:rsid w:val="008470A1"/>
    <w:rsid w:val="00857553"/>
    <w:rsid w:val="00862A52"/>
    <w:rsid w:val="00873B20"/>
    <w:rsid w:val="00874A80"/>
    <w:rsid w:val="00875F05"/>
    <w:rsid w:val="008765BC"/>
    <w:rsid w:val="0088160D"/>
    <w:rsid w:val="00882DE4"/>
    <w:rsid w:val="00885EC3"/>
    <w:rsid w:val="008914BC"/>
    <w:rsid w:val="00894B63"/>
    <w:rsid w:val="008A51EA"/>
    <w:rsid w:val="008B0B37"/>
    <w:rsid w:val="008B2427"/>
    <w:rsid w:val="008B5608"/>
    <w:rsid w:val="008B7287"/>
    <w:rsid w:val="008C3EA1"/>
    <w:rsid w:val="008C3FC9"/>
    <w:rsid w:val="008C4A5E"/>
    <w:rsid w:val="008D2A71"/>
    <w:rsid w:val="008D3597"/>
    <w:rsid w:val="008E06D3"/>
    <w:rsid w:val="008E57DE"/>
    <w:rsid w:val="008E5924"/>
    <w:rsid w:val="008E6B11"/>
    <w:rsid w:val="008E7158"/>
    <w:rsid w:val="008F5CDE"/>
    <w:rsid w:val="009001E2"/>
    <w:rsid w:val="00901E51"/>
    <w:rsid w:val="009106D5"/>
    <w:rsid w:val="00911282"/>
    <w:rsid w:val="00912034"/>
    <w:rsid w:val="00917609"/>
    <w:rsid w:val="00921427"/>
    <w:rsid w:val="009305CF"/>
    <w:rsid w:val="00931770"/>
    <w:rsid w:val="009327A5"/>
    <w:rsid w:val="0093348F"/>
    <w:rsid w:val="00937C6D"/>
    <w:rsid w:val="00940563"/>
    <w:rsid w:val="009410E8"/>
    <w:rsid w:val="00941294"/>
    <w:rsid w:val="0095015C"/>
    <w:rsid w:val="00952843"/>
    <w:rsid w:val="00957ED8"/>
    <w:rsid w:val="00961DD6"/>
    <w:rsid w:val="00964B8A"/>
    <w:rsid w:val="00971CEE"/>
    <w:rsid w:val="00973552"/>
    <w:rsid w:val="00977281"/>
    <w:rsid w:val="00983246"/>
    <w:rsid w:val="00984F8E"/>
    <w:rsid w:val="009901AC"/>
    <w:rsid w:val="009A245C"/>
    <w:rsid w:val="009A7671"/>
    <w:rsid w:val="009B1A9A"/>
    <w:rsid w:val="009B2231"/>
    <w:rsid w:val="009B3B5A"/>
    <w:rsid w:val="009B42CA"/>
    <w:rsid w:val="009B678B"/>
    <w:rsid w:val="009C56C7"/>
    <w:rsid w:val="009D716E"/>
    <w:rsid w:val="009E1544"/>
    <w:rsid w:val="009E1604"/>
    <w:rsid w:val="009E22E7"/>
    <w:rsid w:val="009E4ECD"/>
    <w:rsid w:val="009F59C3"/>
    <w:rsid w:val="00A018A6"/>
    <w:rsid w:val="00A01B8A"/>
    <w:rsid w:val="00A405F1"/>
    <w:rsid w:val="00A41CBC"/>
    <w:rsid w:val="00A428EC"/>
    <w:rsid w:val="00A4414D"/>
    <w:rsid w:val="00A44AC2"/>
    <w:rsid w:val="00A5065E"/>
    <w:rsid w:val="00A54080"/>
    <w:rsid w:val="00A57D8C"/>
    <w:rsid w:val="00A608E5"/>
    <w:rsid w:val="00A62705"/>
    <w:rsid w:val="00A63169"/>
    <w:rsid w:val="00A63687"/>
    <w:rsid w:val="00A72F83"/>
    <w:rsid w:val="00A7565D"/>
    <w:rsid w:val="00A77F05"/>
    <w:rsid w:val="00A87595"/>
    <w:rsid w:val="00A877A2"/>
    <w:rsid w:val="00A92606"/>
    <w:rsid w:val="00AA60E0"/>
    <w:rsid w:val="00AA718E"/>
    <w:rsid w:val="00AB1AC5"/>
    <w:rsid w:val="00AB2DCF"/>
    <w:rsid w:val="00AB6602"/>
    <w:rsid w:val="00AB677C"/>
    <w:rsid w:val="00AC118B"/>
    <w:rsid w:val="00AD26AB"/>
    <w:rsid w:val="00AD4A91"/>
    <w:rsid w:val="00AD4CEE"/>
    <w:rsid w:val="00AE233B"/>
    <w:rsid w:val="00AE3B69"/>
    <w:rsid w:val="00AE3F4B"/>
    <w:rsid w:val="00AF3CAD"/>
    <w:rsid w:val="00B00270"/>
    <w:rsid w:val="00B030F3"/>
    <w:rsid w:val="00B06FFC"/>
    <w:rsid w:val="00B11BF6"/>
    <w:rsid w:val="00B127DA"/>
    <w:rsid w:val="00B1341C"/>
    <w:rsid w:val="00B17CF2"/>
    <w:rsid w:val="00B23A55"/>
    <w:rsid w:val="00B27FA1"/>
    <w:rsid w:val="00B403CA"/>
    <w:rsid w:val="00B4263C"/>
    <w:rsid w:val="00B44285"/>
    <w:rsid w:val="00B471CF"/>
    <w:rsid w:val="00B47335"/>
    <w:rsid w:val="00B54F92"/>
    <w:rsid w:val="00B557A2"/>
    <w:rsid w:val="00B57025"/>
    <w:rsid w:val="00B5718F"/>
    <w:rsid w:val="00B6145B"/>
    <w:rsid w:val="00B6435C"/>
    <w:rsid w:val="00B74549"/>
    <w:rsid w:val="00B8066E"/>
    <w:rsid w:val="00B82E03"/>
    <w:rsid w:val="00B93AA6"/>
    <w:rsid w:val="00BA1525"/>
    <w:rsid w:val="00BA172C"/>
    <w:rsid w:val="00BA274F"/>
    <w:rsid w:val="00BA34BB"/>
    <w:rsid w:val="00BB21F3"/>
    <w:rsid w:val="00BB49E7"/>
    <w:rsid w:val="00BB63E3"/>
    <w:rsid w:val="00BC05DA"/>
    <w:rsid w:val="00BC159D"/>
    <w:rsid w:val="00BC1921"/>
    <w:rsid w:val="00BC2B85"/>
    <w:rsid w:val="00BD5DB3"/>
    <w:rsid w:val="00BD722D"/>
    <w:rsid w:val="00BE394F"/>
    <w:rsid w:val="00BE3C68"/>
    <w:rsid w:val="00BF0EB9"/>
    <w:rsid w:val="00BF1C24"/>
    <w:rsid w:val="00BF7518"/>
    <w:rsid w:val="00C110CC"/>
    <w:rsid w:val="00C114D5"/>
    <w:rsid w:val="00C12A6F"/>
    <w:rsid w:val="00C16FB2"/>
    <w:rsid w:val="00C20901"/>
    <w:rsid w:val="00C23495"/>
    <w:rsid w:val="00C24608"/>
    <w:rsid w:val="00C26928"/>
    <w:rsid w:val="00C26AE4"/>
    <w:rsid w:val="00C27224"/>
    <w:rsid w:val="00C30B94"/>
    <w:rsid w:val="00C336E8"/>
    <w:rsid w:val="00C35DCC"/>
    <w:rsid w:val="00C36FD4"/>
    <w:rsid w:val="00C40F80"/>
    <w:rsid w:val="00C4123F"/>
    <w:rsid w:val="00C41E25"/>
    <w:rsid w:val="00C43186"/>
    <w:rsid w:val="00C46740"/>
    <w:rsid w:val="00C46868"/>
    <w:rsid w:val="00C50730"/>
    <w:rsid w:val="00C51432"/>
    <w:rsid w:val="00C55D36"/>
    <w:rsid w:val="00C61520"/>
    <w:rsid w:val="00C626BC"/>
    <w:rsid w:val="00C639E2"/>
    <w:rsid w:val="00C66F35"/>
    <w:rsid w:val="00C7011E"/>
    <w:rsid w:val="00C734C5"/>
    <w:rsid w:val="00C73BA6"/>
    <w:rsid w:val="00C75805"/>
    <w:rsid w:val="00C77B2A"/>
    <w:rsid w:val="00C80355"/>
    <w:rsid w:val="00C83651"/>
    <w:rsid w:val="00C83ADF"/>
    <w:rsid w:val="00C93CD4"/>
    <w:rsid w:val="00C950D0"/>
    <w:rsid w:val="00C95928"/>
    <w:rsid w:val="00C95956"/>
    <w:rsid w:val="00C95EAE"/>
    <w:rsid w:val="00CA21DD"/>
    <w:rsid w:val="00CA61DB"/>
    <w:rsid w:val="00CA7D09"/>
    <w:rsid w:val="00CB2046"/>
    <w:rsid w:val="00CB2D83"/>
    <w:rsid w:val="00CC01FB"/>
    <w:rsid w:val="00CC20EC"/>
    <w:rsid w:val="00CC2261"/>
    <w:rsid w:val="00CC2E6E"/>
    <w:rsid w:val="00CD6D64"/>
    <w:rsid w:val="00CE62F2"/>
    <w:rsid w:val="00CF2E80"/>
    <w:rsid w:val="00CF3AB9"/>
    <w:rsid w:val="00D020B3"/>
    <w:rsid w:val="00D0512A"/>
    <w:rsid w:val="00D057FB"/>
    <w:rsid w:val="00D05C9B"/>
    <w:rsid w:val="00D10BA6"/>
    <w:rsid w:val="00D1156C"/>
    <w:rsid w:val="00D25E45"/>
    <w:rsid w:val="00D2605C"/>
    <w:rsid w:val="00D3006C"/>
    <w:rsid w:val="00D30A75"/>
    <w:rsid w:val="00D316E5"/>
    <w:rsid w:val="00D37CAB"/>
    <w:rsid w:val="00D40C79"/>
    <w:rsid w:val="00D52007"/>
    <w:rsid w:val="00D562C9"/>
    <w:rsid w:val="00D61984"/>
    <w:rsid w:val="00D64559"/>
    <w:rsid w:val="00D6540E"/>
    <w:rsid w:val="00D711EC"/>
    <w:rsid w:val="00D75119"/>
    <w:rsid w:val="00D77FEC"/>
    <w:rsid w:val="00D8595B"/>
    <w:rsid w:val="00D95185"/>
    <w:rsid w:val="00DB1072"/>
    <w:rsid w:val="00DB371E"/>
    <w:rsid w:val="00DC7EDB"/>
    <w:rsid w:val="00DD060F"/>
    <w:rsid w:val="00DD1B0A"/>
    <w:rsid w:val="00DD22F5"/>
    <w:rsid w:val="00DD30EF"/>
    <w:rsid w:val="00DE0372"/>
    <w:rsid w:val="00DE2A3B"/>
    <w:rsid w:val="00DE5132"/>
    <w:rsid w:val="00DE63F3"/>
    <w:rsid w:val="00DE65ED"/>
    <w:rsid w:val="00DF0B5F"/>
    <w:rsid w:val="00DF0B93"/>
    <w:rsid w:val="00DF2AF6"/>
    <w:rsid w:val="00DF2DB3"/>
    <w:rsid w:val="00DF354D"/>
    <w:rsid w:val="00DF7EE5"/>
    <w:rsid w:val="00E0506F"/>
    <w:rsid w:val="00E113B5"/>
    <w:rsid w:val="00E1149C"/>
    <w:rsid w:val="00E13CAA"/>
    <w:rsid w:val="00E215A7"/>
    <w:rsid w:val="00E24E1E"/>
    <w:rsid w:val="00E307E5"/>
    <w:rsid w:val="00E43C33"/>
    <w:rsid w:val="00E46C99"/>
    <w:rsid w:val="00E51E15"/>
    <w:rsid w:val="00E55C9E"/>
    <w:rsid w:val="00E62681"/>
    <w:rsid w:val="00E644CD"/>
    <w:rsid w:val="00E656CA"/>
    <w:rsid w:val="00E73794"/>
    <w:rsid w:val="00E75643"/>
    <w:rsid w:val="00E76294"/>
    <w:rsid w:val="00E7667D"/>
    <w:rsid w:val="00E7699C"/>
    <w:rsid w:val="00E77725"/>
    <w:rsid w:val="00E81A14"/>
    <w:rsid w:val="00E831E2"/>
    <w:rsid w:val="00E857D3"/>
    <w:rsid w:val="00E86DD7"/>
    <w:rsid w:val="00E87FB3"/>
    <w:rsid w:val="00E9200E"/>
    <w:rsid w:val="00E933C7"/>
    <w:rsid w:val="00E96AE6"/>
    <w:rsid w:val="00E97D33"/>
    <w:rsid w:val="00EA560C"/>
    <w:rsid w:val="00EA5B4E"/>
    <w:rsid w:val="00EA7644"/>
    <w:rsid w:val="00EB2810"/>
    <w:rsid w:val="00EB58E6"/>
    <w:rsid w:val="00EC15F3"/>
    <w:rsid w:val="00EC2656"/>
    <w:rsid w:val="00ED0B0B"/>
    <w:rsid w:val="00ED508C"/>
    <w:rsid w:val="00ED53BA"/>
    <w:rsid w:val="00EE0374"/>
    <w:rsid w:val="00EE2E1F"/>
    <w:rsid w:val="00EE6667"/>
    <w:rsid w:val="00EF0FAA"/>
    <w:rsid w:val="00EF1168"/>
    <w:rsid w:val="00EF1C9C"/>
    <w:rsid w:val="00EF537C"/>
    <w:rsid w:val="00EF7D97"/>
    <w:rsid w:val="00F0600F"/>
    <w:rsid w:val="00F149BB"/>
    <w:rsid w:val="00F1641D"/>
    <w:rsid w:val="00F201C1"/>
    <w:rsid w:val="00F20275"/>
    <w:rsid w:val="00F27632"/>
    <w:rsid w:val="00F3008B"/>
    <w:rsid w:val="00F416DD"/>
    <w:rsid w:val="00F439F8"/>
    <w:rsid w:val="00F452FB"/>
    <w:rsid w:val="00F51EF0"/>
    <w:rsid w:val="00F621E4"/>
    <w:rsid w:val="00F62D78"/>
    <w:rsid w:val="00F6642D"/>
    <w:rsid w:val="00F7046A"/>
    <w:rsid w:val="00F73A30"/>
    <w:rsid w:val="00F74023"/>
    <w:rsid w:val="00F778AF"/>
    <w:rsid w:val="00F9198D"/>
    <w:rsid w:val="00F9219B"/>
    <w:rsid w:val="00F939DF"/>
    <w:rsid w:val="00F94DE3"/>
    <w:rsid w:val="00F958F0"/>
    <w:rsid w:val="00FA24C3"/>
    <w:rsid w:val="00FA65CD"/>
    <w:rsid w:val="00FB01E7"/>
    <w:rsid w:val="00FB3BF5"/>
    <w:rsid w:val="00FB4F64"/>
    <w:rsid w:val="00FC26CA"/>
    <w:rsid w:val="00FC52AB"/>
    <w:rsid w:val="00FD681C"/>
    <w:rsid w:val="00FD74CE"/>
    <w:rsid w:val="00FE697A"/>
    <w:rsid w:val="00FE74D3"/>
    <w:rsid w:val="00FF578E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16CBC"/>
    <w:pPr>
      <w:keepNext/>
      <w:jc w:val="center"/>
      <w:outlineLvl w:val="1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character" w:styleId="Tekstrezerviranogmjesta">
    <w:name w:val="Placeholder Text"/>
    <w:basedOn w:val="Zadanifontodlomka"/>
    <w:uiPriority w:val="99"/>
    <w:semiHidden/>
    <w:rsid w:val="006120A8"/>
    <w:rPr>
      <w:color w:val="808080"/>
      <w:bdr w:val="none" w:sz="0" w:space="0" w:color="auto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7B25CF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950D0"/>
    <w:rPr>
      <w:i/>
      <w:iCs/>
    </w:rPr>
  </w:style>
  <w:style w:type="paragraph" w:styleId="Bezproreda">
    <w:name w:val="No Spacing"/>
    <w:uiPriority w:val="99"/>
    <w:qFormat/>
    <w:rsid w:val="007D67F8"/>
    <w:rPr>
      <w:rFonts w:ascii="Calibri" w:hAnsi="Calibri"/>
      <w:sz w:val="22"/>
      <w:szCs w:val="22"/>
    </w:rPr>
  </w:style>
  <w:style w:type="character" w:styleId="Naglaeno">
    <w:name w:val="Strong"/>
    <w:qFormat/>
    <w:rsid w:val="00EA5B4E"/>
    <w:rPr>
      <w:b/>
      <w:bCs/>
    </w:rPr>
  </w:style>
  <w:style w:type="character" w:customStyle="1" w:styleId="Naslov2Char">
    <w:name w:val="Naslov 2 Char"/>
    <w:basedOn w:val="Zadanifontodlomka"/>
    <w:link w:val="Naslov2"/>
    <w:semiHidden/>
    <w:rsid w:val="00116CBC"/>
    <w:rPr>
      <w:b/>
      <w:bCs/>
      <w:sz w:val="24"/>
      <w:szCs w:val="24"/>
    </w:rPr>
  </w:style>
  <w:style w:type="paragraph" w:customStyle="1" w:styleId="VSVerzija">
    <w:name w:val="VS_Verzija"/>
    <w:basedOn w:val="Normal"/>
    <w:rsid w:val="00C110CC"/>
    <w:pPr>
      <w:jc w:val="both"/>
    </w:pPr>
    <w:rPr>
      <w:lang w:eastAsia="hr-HR"/>
    </w:rPr>
  </w:style>
  <w:style w:type="character" w:customStyle="1" w:styleId="eSPISCCParagraphDefaultFont">
    <w:name w:val="eSPIS_CC_Paragraph Default Font"/>
    <w:basedOn w:val="Zadanifontodlomka"/>
    <w:rsid w:val="00C12A6F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12A6F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12A6F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12A6F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16CBC"/>
    <w:pPr>
      <w:keepNext/>
      <w:jc w:val="center"/>
      <w:outlineLvl w:val="1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character" w:styleId="Tekstrezerviranogmjesta">
    <w:name w:val="Placeholder Text"/>
    <w:basedOn w:val="Zadanifontodlomka"/>
    <w:uiPriority w:val="99"/>
    <w:semiHidden/>
    <w:rsid w:val="006120A8"/>
    <w:rPr>
      <w:color w:val="808080"/>
      <w:bdr w:val="none" w:sz="0" w:space="0" w:color="auto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7B25CF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C950D0"/>
    <w:rPr>
      <w:i/>
      <w:iCs/>
    </w:rPr>
  </w:style>
  <w:style w:type="paragraph" w:styleId="Bezproreda">
    <w:name w:val="No Spacing"/>
    <w:uiPriority w:val="99"/>
    <w:qFormat/>
    <w:rsid w:val="007D67F8"/>
    <w:rPr>
      <w:rFonts w:ascii="Calibri" w:hAnsi="Calibri"/>
      <w:sz w:val="22"/>
      <w:szCs w:val="22"/>
    </w:rPr>
  </w:style>
  <w:style w:type="character" w:styleId="Naglaeno">
    <w:name w:val="Strong"/>
    <w:qFormat/>
    <w:rsid w:val="00EA5B4E"/>
    <w:rPr>
      <w:b/>
      <w:bCs/>
    </w:rPr>
  </w:style>
  <w:style w:type="character" w:customStyle="1" w:styleId="Naslov2Char">
    <w:name w:val="Naslov 2 Char"/>
    <w:basedOn w:val="Zadanifontodlomka"/>
    <w:link w:val="Naslov2"/>
    <w:semiHidden/>
    <w:rsid w:val="00116CBC"/>
    <w:rPr>
      <w:b/>
      <w:bCs/>
      <w:sz w:val="24"/>
      <w:szCs w:val="24"/>
    </w:rPr>
  </w:style>
  <w:style w:type="paragraph" w:customStyle="1" w:styleId="VSVerzija">
    <w:name w:val="VS_Verzija"/>
    <w:basedOn w:val="Normal"/>
    <w:rsid w:val="00C110CC"/>
    <w:pPr>
      <w:jc w:val="both"/>
    </w:pPr>
    <w:rPr>
      <w:lang w:eastAsia="hr-HR"/>
    </w:rPr>
  </w:style>
  <w:style w:type="character" w:customStyle="1" w:styleId="eSPISCCParagraphDefaultFont">
    <w:name w:val="eSPIS_CC_Paragraph Default Font"/>
    <w:basedOn w:val="Zadanifontodlomka"/>
    <w:rsid w:val="00C12A6F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12A6F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12A6F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12A6F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5. prosinca 2019.</izvorni_sadrzaj>
    <derivirana_varijabla naziv="DomainObject.DatumDonosenjaOdluke_1">5. prosinca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dr. sc. Sanja</izvorni_sadrzaj>
    <derivirana_varijabla naziv="DomainObject.DonositeljOdluke.Ime_1">dr. sc. Sanja</derivirana_varijabla>
  </DomainObject.DonositeljOdluke.Ime>
  <DomainObject.DonositeljOdluke.Prezime>
    <izvorni_sadrzaj>Zagrajski</izvorni_sadrzaj>
    <derivirana_varijabla naziv="DomainObject.DonositeljOdluke.Prezime_1">Zagrajski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1064</izvorni_sadrzaj>
    <derivirana_varijabla naziv="DomainObject.Predmet.Broj_1">1064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rujna 2018.</izvorni_sadrzaj>
    <derivirana_varijabla naziv="DomainObject.Predmet.DatumOsnivanja_1">7. rujna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10000</izvorni_sadrzaj>
    <derivirana_varijabla naziv="DomainObject.Predmet.InicijalnaVrijednost_1">10000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>dr. sc. Sanja Zagrajski</izvorni_sadrzaj>
    <derivirana_varijabla naziv="DomainObject.Predmet.Izvjestitelj_1">dr. sc. Sanja Zagrajski</derivirana_varijabla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Gž-1064/2018</izvorni_sadrzaj>
    <derivirana_varijabla naziv="DomainObject.Predmet.OznakaBroj_1">Gž-1064/2018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Republika Hrvatska</izvorni_sadrzaj>
    <derivirana_varijabla naziv="DomainObject.Predmet.ProtustrankaFormated_1">  Republika Hrvatska</derivirana_varijabla>
  </DomainObject.Predmet.ProtustrankaFormated>
  <DomainObject.Predmet.ProtustrankaFormatedOIB>
    <izvorni_sadrzaj>  Republika Hrvatska, OIB 52634238587</izvorni_sadrzaj>
    <derivirana_varijabla naziv="DomainObject.Predmet.ProtustrankaFormatedOIB_1">  Republika Hrvatska, OIB 52634238587</derivirana_varijabla>
  </DomainObject.Predmet.ProtustrankaFormatedOIB>
  <DomainObject.Predmet.ProtustrankaFormatedWithAdress>
    <izvorni_sadrzaj> Republika Hrvatska, GUNDULIĆEVA 29a, 21000 Split</izvorni_sadrzaj>
    <derivirana_varijabla naziv="DomainObject.Predmet.ProtustrankaFormatedWithAdress_1"> Republika Hrvatska, GUNDULIĆEVA 29a, 21000 Split</derivirana_varijabla>
  </DomainObject.Predmet.ProtustrankaFormatedWithAdress>
  <DomainObject.Predmet.ProtustrankaFormatedWithAdressOIB>
    <izvorni_sadrzaj> Republika Hrvatska, OIB 52634238587, GUNDULIĆEVA 29a, 21000 Split</izvorni_sadrzaj>
    <derivirana_varijabla naziv="DomainObject.Predmet.ProtustrankaFormatedWithAdressOIB_1"> Republika Hrvatska, OIB 52634238587, GUNDULIĆEVA 29a, 21000 Split</derivirana_varijabla>
  </DomainObject.Predmet.ProtustrankaFormatedWithAdressOIB>
  <DomainObject.Predmet.ProtustrankaWithAdress>
    <izvorni_sadrzaj>Republika Hrvatska GUNDULIĆEVA 29a, 21000 Split</izvorni_sadrzaj>
    <derivirana_varijabla naziv="DomainObject.Predmet.ProtustrankaWithAdress_1">Republika Hrvatska GUNDULIĆEVA 29a, 21000 Split</derivirana_varijabla>
  </DomainObject.Predmet.ProtustrankaWithAdress>
  <DomainObject.Predmet.ProtustrankaWithAdressOIB>
    <izvorni_sadrzaj>Republika Hrvatska, OIB 52634238587, GUNDULIĆEVA 29a, 21000 Split</izvorni_sadrzaj>
    <derivirana_varijabla naziv="DomainObject.Predmet.ProtustrankaWithAdressOIB_1">Republika Hrvatska, OIB 52634238587, GUNDULIĆEVA 29a, 21000 Split</derivirana_varijabla>
  </DomainObject.Predmet.ProtustrankaWithAdressOIB>
  <DomainObject.Predmet.ProtustrankaNazivFormated>
    <izvorni_sadrzaj>Republika Hrvatska</izvorni_sadrzaj>
    <derivirana_varijabla naziv="DomainObject.Predmet.ProtustrankaNazivFormated_1">Republika Hrvatska</derivirana_varijabla>
  </DomainObject.Predmet.ProtustrankaNazivFormated>
  <DomainObject.Predmet.ProtustrankaNazivFormatedOIB>
    <izvorni_sadrzaj>Republika Hrvatska, OIB 52634238587</izvorni_sadrzaj>
    <derivirana_varijabla naziv="DomainObject.Predmet.ProtustrankaNazivFormatedOIB_1">Republika Hrvatska, OIB 52634238587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10. Gž referada</izvorni_sadrzaj>
    <derivirana_varijabla naziv="DomainObject.Predmet.Referada.Naziv_1">10. Gž referada</derivirana_varijabla>
  </DomainObject.Predmet.Referada.Naziv>
  <DomainObject.Predmet.Referada.Oznaka>
    <izvorni_sadrzaj>10. Gž referada</izvorni_sadrzaj>
    <derivirana_varijabla naziv="DomainObject.Predmet.Referada.Oznaka_1">10.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dr. sc. Sanja Zagrajski</izvorni_sadrzaj>
    <derivirana_varijabla naziv="DomainObject.Predmet.Referada.Sudac_1">dr. sc. Sanja Zagrajski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Mario Pereža; Stanko Pereža</izvorni_sadrzaj>
    <derivirana_varijabla naziv="DomainObject.Predmet.StrankaFormated_1">  Mario Pereža; Stanko Pereža</derivirana_varijabla>
  </DomainObject.Predmet.StrankaFormated>
  <DomainObject.Predmet.StrankaFormatedOIB>
    <izvorni_sadrzaj>  Mario Pereža, OIB 66340982310; Stanko Pereža</izvorni_sadrzaj>
    <derivirana_varijabla naziv="DomainObject.Predmet.StrankaFormatedOIB_1">  Mario Pereža, OIB 66340982310; Stanko Pereža</derivirana_varijabla>
  </DomainObject.Predmet.StrankaFormatedOIB>
  <DomainObject.Predmet.StrankaFormatedWithAdress>
    <izvorni_sadrzaj> Mario Pereža, Ulica Dr.franje Tuđmana 26, 21220 Trogir; Stanko Pereža</izvorni_sadrzaj>
    <derivirana_varijabla naziv="DomainObject.Predmet.StrankaFormatedWithAdress_1"> Mario Pereža, Ulica Dr.franje Tuđmana 26, 21220 Trogir; Stanko Pereža</derivirana_varijabla>
  </DomainObject.Predmet.StrankaFormatedWithAdress>
  <DomainObject.Predmet.StrankaFormatedWithAdressOIB>
    <izvorni_sadrzaj> Mario Pereža, OIB 66340982310, Ulica Dr.franje Tuđmana 26, 21220 Trogir; Stanko Pereža</izvorni_sadrzaj>
    <derivirana_varijabla naziv="DomainObject.Predmet.StrankaFormatedWithAdressOIB_1"> Mario Pereža, OIB 66340982310, Ulica Dr.franje Tuđmana 26, 21220 Trogir; Stanko Pereža</derivirana_varijabla>
  </DomainObject.Predmet.StrankaFormatedWithAdressOIB>
  <DomainObject.Predmet.StrankaWithAdress>
    <izvorni_sadrzaj>Mario Pereža Ulica Dr.franje Tuđmana 26,21220 Trogir,Stanko Pereža </izvorni_sadrzaj>
    <derivirana_varijabla naziv="DomainObject.Predmet.StrankaWithAdress_1">Mario Pereža Ulica Dr.franje Tuđmana 26,21220 Trogir,Stanko Pereža </derivirana_varijabla>
  </DomainObject.Predmet.StrankaWithAdress>
  <DomainObject.Predmet.StrankaWithAdressOIB>
    <izvorni_sadrzaj>Mario Pereža, OIB 66340982310, Ulica Dr.franje Tuđmana 26,21220 Trogir,Stanko Pereža</izvorni_sadrzaj>
    <derivirana_varijabla naziv="DomainObject.Predmet.StrankaWithAdressOIB_1">Mario Pereža, OIB 66340982310, Ulica Dr.franje Tuđmana 26,21220 Trogir,Stanko Pereža</derivirana_varijabla>
  </DomainObject.Predmet.StrankaWithAdressOIB>
  <DomainObject.Predmet.StrankaNazivFormated>
    <izvorni_sadrzaj>Mario Pereža,Stanko Pereža</izvorni_sadrzaj>
    <derivirana_varijabla naziv="DomainObject.Predmet.StrankaNazivFormated_1">Mario Pereža,Stanko Pereža</derivirana_varijabla>
  </DomainObject.Predmet.StrankaNazivFormated>
  <DomainObject.Predmet.StrankaNazivFormatedOIB>
    <izvorni_sadrzaj>Mario Pereža, OIB 66340982310,Stanko Pereža</izvorni_sadrzaj>
    <derivirana_varijabla naziv="DomainObject.Predmet.StrankaNazivFormatedOIB_1">Mario Pereža, OIB 66340982310,Stanko Pereža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10. Gž referada</izvorni_sadrzaj>
    <derivirana_varijabla naziv="DomainObject.Predmet.TrenutnaLokacijaSpisa.Naziv_1">10.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utvrđenje</izvorni_sadrzaj>
    <derivirana_varijabla naziv="DomainObject.Predmet.VrstaSpora.Naziv_1">Stvarno - utvrđenje</derivirana_varijabla>
  </DomainObject.Predmet.VrstaSpora.Naziv>
  <DomainObject.Predmet.Zapisnicar>
    <izvorni_sadrzaj>Manda Neferanović</izvorni_sadrzaj>
    <derivirana_varijabla naziv="DomainObject.Predmet.Zapisnicar_1">Manda Neferanović</derivirana_varijabla>
  </DomainObject.Predmet.Zapisnicar>
  <DomainObject.Predmet.StrankaListFormated>
    <izvorni_sadrzaj>
      <item>Mario Pereža</item>
      <item>Stanko Pereža</item>
    </izvorni_sadrzaj>
    <derivirana_varijabla naziv="DomainObject.Predmet.StrankaListFormated_1">
      <item>Mario Pereža</item>
      <item>Stanko Pereža</item>
    </derivirana_varijabla>
  </DomainObject.Predmet.StrankaListFormated>
  <DomainObject.Predmet.StrankaListFormatedOIB>
    <izvorni_sadrzaj>
      <item>Mario Pereža, OIB 66340982310</item>
      <item>Stanko Pereža</item>
    </izvorni_sadrzaj>
    <derivirana_varijabla naziv="DomainObject.Predmet.StrankaListFormatedOIB_1">
      <item>Mario Pereža, OIB 66340982310</item>
      <item>Stanko Pereža</item>
    </derivirana_varijabla>
  </DomainObject.Predmet.StrankaListFormatedOIB>
  <DomainObject.Predmet.StrankaListFormatedWithAdress>
    <izvorni_sadrzaj>
      <item>Mario Pereža, Ulica Dr.franje Tuđmana 26, 21220 Trogir</item>
      <item>Stanko Pereža</item>
    </izvorni_sadrzaj>
    <derivirana_varijabla naziv="DomainObject.Predmet.StrankaListFormatedWithAdress_1">
      <item>Mario Pereža, Ulica Dr.franje Tuđmana 26, 21220 Trogir</item>
      <item>Stanko Pereža</item>
    </derivirana_varijabla>
  </DomainObject.Predmet.StrankaListFormatedWithAdress>
  <DomainObject.Predmet.StrankaListFormatedWithAdressOIB>
    <izvorni_sadrzaj>
      <item>Mario Pereža, OIB 66340982310, Ulica Dr.franje Tuđmana 26, 21220 Trogir</item>
      <item>Stanko Pereža</item>
    </izvorni_sadrzaj>
    <derivirana_varijabla naziv="DomainObject.Predmet.StrankaListFormatedWithAdressOIB_1">
      <item>Mario Pereža, OIB 66340982310, Ulica Dr.franje Tuđmana 26, 21220 Trogir</item>
      <item>Stanko Pereža</item>
    </derivirana_varijabla>
  </DomainObject.Predmet.StrankaListFormatedWithAdressOIB>
  <DomainObject.Predmet.StrankaListNazivFormated>
    <izvorni_sadrzaj>
      <item>Mario Pereža</item>
      <item>Stanko Pereža</item>
    </izvorni_sadrzaj>
    <derivirana_varijabla naziv="DomainObject.Predmet.StrankaListNazivFormated_1">
      <item>Mario Pereža</item>
      <item>Stanko Pereža</item>
    </derivirana_varijabla>
  </DomainObject.Predmet.StrankaListNazivFormated>
  <DomainObject.Predmet.StrankaListNazivFormatedOIB>
    <izvorni_sadrzaj>
      <item>Mario Pereža, OIB 66340982310</item>
      <item>Stanko Pereža</item>
    </izvorni_sadrzaj>
    <derivirana_varijabla naziv="DomainObject.Predmet.StrankaListNazivFormatedOIB_1">
      <item>Mario Pereža, OIB 66340982310</item>
      <item>Stanko Pereža</item>
    </derivirana_varijabla>
  </DomainObject.Predmet.StrankaListNazivFormatedOIB>
  <DomainObject.Predmet.ProtuStrankaListFormated>
    <izvorni_sadrzaj>
      <item>Republika Hrvatska</item>
    </izvorni_sadrzaj>
    <derivirana_varijabla naziv="DomainObject.Predmet.ProtuStrankaListFormated_1">
      <item>Republika Hrvatska</item>
    </derivirana_varijabla>
  </DomainObject.Predmet.ProtuStrankaListFormated>
  <DomainObject.Predmet.ProtuStrankaListFormatedOIB>
    <izvorni_sadrzaj>
      <item>Republika Hrvatska, OIB 52634238587</item>
    </izvorni_sadrzaj>
    <derivirana_varijabla naziv="DomainObject.Predmet.ProtuStrankaListFormatedOIB_1">
      <item>Republika Hrvatska, OIB 52634238587</item>
    </derivirana_varijabla>
  </DomainObject.Predmet.ProtuStrankaListFormatedOIB>
  <DomainObject.Predmet.ProtuStrankaListFormatedWithAdress>
    <izvorni_sadrzaj>
      <item>Republika Hrvatska, GUNDULIĆEVA 29a, 21000 Split</item>
    </izvorni_sadrzaj>
    <derivirana_varijabla naziv="DomainObject.Predmet.ProtuStrankaListFormatedWithAdress_1">
      <item>Republika Hrvatska, GUNDULIĆEVA 29a, 21000 Split</item>
    </derivirana_varijabla>
  </DomainObject.Predmet.ProtuStrankaListFormatedWithAdress>
  <DomainObject.Predmet.ProtuStrankaListFormatedWithAdressOIB>
    <izvorni_sadrzaj>
      <item>Republika Hrvatska, OIB 52634238587, GUNDULIĆEVA 29a, 21000 Split</item>
    </izvorni_sadrzaj>
    <derivirana_varijabla naziv="DomainObject.Predmet.ProtuStrankaListFormatedWithAdressOIB_1">
      <item>Republika Hrvatska, OIB 52634238587, GUNDULIĆEVA 29a, 21000 Split</item>
    </derivirana_varijabla>
  </DomainObject.Predmet.ProtuStrankaListFormatedWithAdressOIB>
  <DomainObject.Predmet.ProtuStrankaListNazivFormated>
    <izvorni_sadrzaj>
      <item>Republika Hrvatska</item>
    </izvorni_sadrzaj>
    <derivirana_varijabla naziv="DomainObject.Predmet.ProtuStrankaListNazivFormated_1">
      <item>Republika Hrvatska</item>
    </derivirana_varijabla>
  </DomainObject.Predmet.ProtuStrankaListNazivFormated>
  <DomainObject.Predmet.ProtuStrankaListNazivFormatedOIB>
    <izvorni_sadrzaj>
      <item>Republika Hrvatska, OIB 52634238587</item>
    </izvorni_sadrzaj>
    <derivirana_varijabla naziv="DomainObject.Predmet.ProtuStrankaListNazivFormatedOIB_1">
      <item>Republika Hrvatska, OIB 52634238587</item>
    </derivirana_varijabla>
  </DomainObject.Predmet.ProtuStrankaListNazivFormatedOIB>
  <DomainObject.Predmet.OstaliListFormated>
    <izvorni_sadrzaj>
      <item>Miloš Kandžija</item>
      <item>Dario Blažević</item>
      <item>Vinko Musinov</item>
      <item>Mate Slatina</item>
    </izvorni_sadrzaj>
    <derivirana_varijabla naziv="DomainObject.Predmet.OstaliListFormated_1">
      <item>Miloš Kandžija</item>
      <item>Dario Blažević</item>
      <item>Vinko Musinov</item>
      <item>Mate Slatina</item>
    </derivirana_varijabla>
  </DomainObject.Predmet.OstaliListFormated>
  <DomainObject.Predmet.OstaliListFormatedOIB>
    <izvorni_sadrzaj>
      <item>Miloš Kandžija</item>
      <item>Dario Blažević</item>
      <item>Vinko Musinov</item>
      <item>Mate Slatina</item>
    </izvorni_sadrzaj>
    <derivirana_varijabla naziv="DomainObject.Predmet.OstaliListFormatedOIB_1">
      <item>Miloš Kandžija</item>
      <item>Dario Blažević</item>
      <item>Vinko Musinov</item>
      <item>Mate Slatina</item>
    </derivirana_varijabla>
  </DomainObject.Predmet.OstaliListFormatedOIB>
  <DomainObject.Predmet.OstaliListFormatedWithAdress>
    <izvorni_sadrzaj>
      <item>Miloš Kandžija</item>
      <item>Dario Blažević</item>
      <item>Vinko Musinov, Gustrina VI/29, 21222 Marina</item>
      <item>Mate Slatina, Podubašćak 8, 21222 Marina</item>
    </izvorni_sadrzaj>
    <derivirana_varijabla naziv="DomainObject.Predmet.OstaliListFormatedWithAdress_1">
      <item>Miloš Kandžija</item>
      <item>Dario Blažević</item>
      <item>Vinko Musinov, Gustrina VI/29, 21222 Marina</item>
      <item>Mate Slatina, Podubašćak 8, 21222 Marina</item>
    </derivirana_varijabla>
  </DomainObject.Predmet.OstaliListFormatedWithAdress>
  <DomainObject.Predmet.OstaliListFormatedWithAdressOIB>
    <izvorni_sadrzaj>
      <item>Miloš Kandžija</item>
      <item>Dario Blažević</item>
      <item>Vinko Musinov, Gustrina VI/29, 21222 Marina</item>
      <item>Mate Slatina, Podubašćak 8, 21222 Marina</item>
    </izvorni_sadrzaj>
    <derivirana_varijabla naziv="DomainObject.Predmet.OstaliListFormatedWithAdressOIB_1">
      <item>Miloš Kandžija</item>
      <item>Dario Blažević</item>
      <item>Vinko Musinov, Gustrina VI/29, 21222 Marina</item>
      <item>Mate Slatina, Podubašćak 8, 21222 Marina</item>
    </derivirana_varijabla>
  </DomainObject.Predmet.OstaliListFormatedWithAdressOIB>
  <DomainObject.Predmet.OstaliListNazivFormated>
    <izvorni_sadrzaj>
      <item>Miloš Kandžija</item>
      <item>Dario Blažević</item>
      <item>Vinko Musinov</item>
      <item>Mate Slatina</item>
    </izvorni_sadrzaj>
    <derivirana_varijabla naziv="DomainObject.Predmet.OstaliListNazivFormated_1">
      <item>Miloš Kandžija</item>
      <item>Dario Blažević</item>
      <item>Vinko Musinov</item>
      <item>Mate Slatina</item>
    </derivirana_varijabla>
  </DomainObject.Predmet.OstaliListNazivFormated>
  <DomainObject.Predmet.OstaliListNazivFormatedOIB>
    <izvorni_sadrzaj>
      <item>Miloš Kandžija</item>
      <item>Dario Blažević</item>
      <item>Vinko Musinov</item>
      <item>Mate Slatina</item>
    </izvorni_sadrzaj>
    <derivirana_varijabla naziv="DomainObject.Predmet.OstaliListNazivFormatedOIB_1">
      <item>Miloš Kandžija</item>
      <item>Dario Blažević</item>
      <item>Vinko Musinov</item>
      <item>Mate Slatina</item>
    </derivirana_varijabla>
  </DomainObject.Predmet.OstaliListNazivFormatedOIB>
  <DomainObject.Predmet.ClanoviVijeca>
    <izvorni_sadrzaj>Jadranka Toša-Berečić</izvorni_sadrzaj>
    <derivirana_varijabla naziv="DomainObject.Predmet.ClanoviVijeca_1">Jadranka Toša-Berečić</derivirana_varijabla>
  </DomainObject.Predmet.ClanoviVijeca>
  <DomainObject.Predmet.PredsjednikVijeca>
    <izvorni_sadrzaj>Marijana Žigić</izvorni_sadrzaj>
    <derivirana_varijabla naziv="DomainObject.Predmet.PredsjednikVijeca_1">Marijana Žigić</derivirana_varijabla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17. prosinca 2019.</izvorni_sadrzaj>
    <derivirana_varijabla naziv="DomainObject.Datum_1">17. prosinca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Mario Pereža i dr.</izvorni_sadrzaj>
    <derivirana_varijabla naziv="DomainObject.Predmet.StrankaIDrugi_1">Mario Pereža i dr.</derivirana_varijabla>
  </DomainObject.Predmet.StrankaIDrugi>
  <DomainObject.Predmet.ProtustrankaIDrugi>
    <izvorni_sadrzaj>Republika Hrvatska</izvorni_sadrzaj>
    <derivirana_varijabla naziv="DomainObject.Predmet.ProtustrankaIDrugi_1">Republika Hrvatska</derivirana_varijabla>
  </DomainObject.Predmet.ProtustrankaIDrugi>
  <DomainObject.Predmet.StrankaIDrugiAdressOIB>
    <izvorni_sadrzaj>Mario Pereža, OIB 66340982310, Ulica Dr.franje Tuđmana 26, 21220 Trogir i dr.</izvorni_sadrzaj>
    <derivirana_varijabla naziv="DomainObject.Predmet.StrankaIDrugiAdressOIB_1">Mario Pereža, OIB 66340982310, Ulica Dr.franje Tuđmana 26, 21220 Trogir i dr.</derivirana_varijabla>
  </DomainObject.Predmet.StrankaIDrugiAdressOIB>
  <DomainObject.Predmet.ProtustrankaIDrugiAdressOIB>
    <izvorni_sadrzaj>Republika Hrvatska, OIB 52634238587, GUNDULIĆEVA 29a, 21000 Split</izvorni_sadrzaj>
    <derivirana_varijabla naziv="DomainObject.Predmet.ProtustrankaIDrugiAdressOIB_1">Republika Hrvatska, OIB 52634238587, GUNDULIĆEVA 29a, 21000 Split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Mario Pereža</item>
      <item>Republika Hrvatska</item>
      <item>Stanko Pereža</item>
      <item>Miloš Kandžija</item>
      <item>Dario Blažević</item>
      <item>Vinko Musinov</item>
      <item>Mate Slatina</item>
    </izvorni_sadrzaj>
    <derivirana_varijabla naziv="DomainObject.Predmet.SudioniciListNaziv_1">
      <item>Mario Pereža</item>
      <item>Republika Hrvatska</item>
      <item>Stanko Pereža</item>
      <item>Miloš Kandžija</item>
      <item>Dario Blažević</item>
      <item>Vinko Musinov</item>
      <item>Mate Slatina</item>
    </derivirana_varijabla>
  </DomainObject.Predmet.SudioniciListNaziv>
  <DomainObject.Predmet.SudioniciListAdressOIB>
    <izvorni_sadrzaj>
      <item>Mario Pereža, OIB 66340982310, Ulica Dr.franje Tuđmana 26,21220 Trogir</item>
      <item>Republika Hrvatska, OIB 52634238587, GUNDULIĆEVA 29a,21000 Split</item>
      <item>Stanko Pereža</item>
      <item>Miloš Kandžija</item>
      <item>Dario Blažević</item>
      <item>Vinko Musinov, Gustrina VI/29,21222 Marina</item>
      <item>Mate Slatina, Podubašćak 8,21222 Marina</item>
    </izvorni_sadrzaj>
    <derivirana_varijabla naziv="DomainObject.Predmet.SudioniciListAdressOIB_1">
      <item>Mario Pereža, OIB 66340982310, Ulica Dr.franje Tuđmana 26,21220 Trogir</item>
      <item>Republika Hrvatska, OIB 52634238587, GUNDULIĆEVA 29a,21000 Split</item>
      <item>Stanko Pereža</item>
      <item>Miloš Kandžija</item>
      <item>Dario Blažević</item>
      <item>Vinko Musinov, Gustrina VI/29,21222 Marina</item>
      <item>Mate Slatina, Podubašćak 8,21222 Marina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66340982310</item>
      <item>, OIB 52634238587</item>
      <item>, OIB null</item>
      <item>, OIB null</item>
      <item>, OIB null</item>
      <item>, OIB null</item>
      <item>, OIB null</item>
    </izvorni_sadrzaj>
    <derivirana_varijabla naziv="DomainObject.Predmet.SudioniciListNazivOIB_1">
      <item>, OIB 66340982310</item>
      <item>, OIB 52634238587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P-6092/2016</izvorni_sadrzaj>
    <derivirana_varijabla naziv="DomainObject.Predmet.OznakaNizestupanjskogPredmeta_1">P-6092/2016</derivirana_varijabla>
  </DomainObject.Predmet.OznakaNizestupanjskogPredmeta>
  <DomainObject.Predmet.NazivNizestupanjskogSuda>
    <izvorni_sadrzaj>Općinski sud u Splitu</izvorni_sadrzaj>
    <derivirana_varijabla naziv="DomainObject.Predmet.NazivNizestupanjskogSuda_1">Općinski sud u Splitu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10. srpnja 2012.</izvorni_sadrzaj>
    <derivirana_varijabla naziv="DomainObject.Predmet.DatumPocetkaProcesa_1">10. srpnja 2012.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33F646F-D2DD-4AC1-809D-23E6019C9A97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1165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sanja zagrajski</dc:creator>
  <cp:lastModifiedBy>Manda Neferanović</cp:lastModifiedBy>
  <cp:revision>2</cp:revision>
  <cp:lastPrinted>2019-12-16T09:58:00Z</cp:lastPrinted>
  <dcterms:created xsi:type="dcterms:W3CDTF">2020-05-26T09:45:00Z</dcterms:created>
  <dcterms:modified xsi:type="dcterms:W3CDTF">2020-05-26T09:45:00Z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ukinuta 1.st. presuda i predmet vraćen na ponovno suđenje (činjenično stanje) (Gž-1064-18-2 ukinuta  presuda zbog Mario Pereža i dr. i RH - kmetski odnosi - težačko pravo nn.docx)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