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Ind w:w="-410" w:type="dxa"/>
        <w:tblLook w:val="04A0" w:firstRow="1" w:lastRow="0" w:firstColumn="1" w:lastColumn="0" w:noHBand="0" w:noVBand="1"/>
      </w:tblPr>
      <w:tblGrid>
        <w:gridCol w:w="410"/>
        <w:gridCol w:w="3302"/>
        <w:gridCol w:w="608"/>
      </w:tblGrid>
      <w:tr w:rsidR="00E26B0D" w:rsidRPr="00043122" w:rsidTr="00102105">
        <w:trPr>
          <w:gridBefore w:val="1"/>
          <w:gridAfter w:val="1"/>
          <w:wBefore w:w="410" w:type="dxa"/>
          <w:wAfter w:w="608" w:type="dxa"/>
        </w:trPr>
        <w:tc>
          <w:tcPr>
            <w:tcW w:w="3302" w:type="dxa"/>
            <w:shd w:val="clear" w:color="auto" w:fill="auto"/>
          </w:tcPr>
          <w:p w:rsidR="00E26B0D" w:rsidRPr="00043122" w:rsidRDefault="00E26B0D" w:rsidP="00102105">
            <w:pPr>
              <w:jc w:val="center"/>
            </w:pPr>
            <w:r>
              <w:rPr>
                <w:noProof/>
                <w:lang w:eastAsia="hr-HR"/>
              </w:rPr>
              <w:drawing>
                <wp:inline distT="0" distB="0" distL="0" distR="0">
                  <wp:extent cx="533400" cy="609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E26B0D" w:rsidRPr="009077C2" w:rsidRDefault="00E26B0D" w:rsidP="00102105">
            <w:pPr>
              <w:jc w:val="center"/>
            </w:pPr>
            <w:r>
              <w:t>R</w:t>
            </w:r>
            <w:r w:rsidRPr="009077C2">
              <w:t xml:space="preserve">epublika </w:t>
            </w:r>
            <w:r>
              <w:t>H</w:t>
            </w:r>
            <w:r w:rsidRPr="009077C2">
              <w:t>rvatska</w:t>
            </w:r>
          </w:p>
          <w:p w:rsidR="00E26B0D" w:rsidRDefault="00E26B0D" w:rsidP="00102105">
            <w:pPr>
              <w:jc w:val="center"/>
            </w:pPr>
            <w:r>
              <w:t>Ž</w:t>
            </w:r>
            <w:r w:rsidRPr="009077C2">
              <w:t xml:space="preserve">upanijski sud u </w:t>
            </w:r>
            <w:r>
              <w:t xml:space="preserve">Osijeku </w:t>
            </w:r>
          </w:p>
          <w:p w:rsidR="00E26B0D" w:rsidRPr="00043122" w:rsidRDefault="00E26B0D" w:rsidP="00102105">
            <w:pPr>
              <w:jc w:val="center"/>
            </w:pPr>
            <w:r>
              <w:t>Osijek, Europska avenija 7</w:t>
            </w:r>
          </w:p>
        </w:tc>
      </w:tr>
      <w:tr w:rsidR="00E26B0D" w:rsidRPr="00974EE9" w:rsidTr="00102105">
        <w:tblPrEx>
          <w:tblCellMar>
            <w:left w:w="0" w:type="dxa"/>
            <w:right w:w="0" w:type="dxa"/>
          </w:tblCellMar>
          <w:tblLook w:val="01E0" w:firstRow="1" w:lastRow="1" w:firstColumn="1" w:lastColumn="1" w:noHBand="0" w:noVBand="0"/>
        </w:tblPrEx>
        <w:tc>
          <w:tcPr>
            <w:tcW w:w="4320" w:type="dxa"/>
            <w:gridSpan w:val="3"/>
          </w:tcPr>
          <w:p w:rsidR="00E26B0D" w:rsidRPr="00974EE9" w:rsidRDefault="00E26B0D" w:rsidP="00102105">
            <w:pPr>
              <w:pStyle w:val="VSVerzija"/>
            </w:pPr>
          </w:p>
        </w:tc>
      </w:tr>
    </w:tbl>
    <w:p w:rsidR="00EB374A" w:rsidRDefault="00A921E3" w:rsidP="00E26B0D">
      <w:pPr>
        <w:jc w:val="both"/>
      </w:pPr>
      <w:r>
        <w:tab/>
      </w:r>
      <w:r>
        <w:tab/>
      </w:r>
      <w:r>
        <w:tab/>
      </w:r>
      <w:r>
        <w:tab/>
        <w:t xml:space="preserve">        </w:t>
      </w:r>
    </w:p>
    <w:p w:rsidR="00EB374A" w:rsidRDefault="00EB374A" w:rsidP="00C145AA">
      <w:pPr>
        <w:jc w:val="right"/>
      </w:pPr>
    </w:p>
    <w:p w:rsidR="00E26B0D" w:rsidRDefault="00E26B0D" w:rsidP="00C145AA">
      <w:pPr>
        <w:jc w:val="right"/>
      </w:pPr>
    </w:p>
    <w:p w:rsidR="00E26B0D" w:rsidRDefault="00E26B0D" w:rsidP="00C145AA">
      <w:pPr>
        <w:jc w:val="right"/>
      </w:pPr>
    </w:p>
    <w:p w:rsidR="00E26B0D" w:rsidRDefault="00E26B0D" w:rsidP="00C145AA">
      <w:pPr>
        <w:jc w:val="right"/>
      </w:pPr>
    </w:p>
    <w:p w:rsidR="00283448" w:rsidRDefault="00CD3377" w:rsidP="00C145AA">
      <w:pPr>
        <w:jc w:val="right"/>
      </w:pPr>
      <w:r>
        <w:t xml:space="preserve">Poslovni broj </w:t>
      </w:r>
      <w:proofErr w:type="spellStart"/>
      <w:r w:rsidR="00AF5972">
        <w:t>Gž</w:t>
      </w:r>
      <w:proofErr w:type="spellEnd"/>
      <w:r w:rsidR="0045010C">
        <w:t>-</w:t>
      </w:r>
      <w:r w:rsidR="00FB0F4E">
        <w:t>3</w:t>
      </w:r>
      <w:r w:rsidR="00E33C9E">
        <w:t>28</w:t>
      </w:r>
      <w:r w:rsidR="00C145AA">
        <w:t>/201</w:t>
      </w:r>
      <w:r w:rsidR="00370753">
        <w:t>9</w:t>
      </w:r>
      <w:r w:rsidR="00B05E72">
        <w:t>-2</w:t>
      </w:r>
    </w:p>
    <w:p w:rsidR="00283448" w:rsidRPr="00694CB5" w:rsidRDefault="00283448" w:rsidP="00283448">
      <w:pPr>
        <w:jc w:val="right"/>
        <w:rPr>
          <w:b/>
        </w:rPr>
      </w:pPr>
    </w:p>
    <w:p w:rsidR="00283448" w:rsidRDefault="00283448" w:rsidP="00283448">
      <w:pPr>
        <w:jc w:val="right"/>
      </w:pPr>
    </w:p>
    <w:p w:rsidR="00192C89" w:rsidRDefault="00192C89" w:rsidP="00682091"/>
    <w:p w:rsidR="001B0889" w:rsidRDefault="001B0889" w:rsidP="00283448">
      <w:pPr>
        <w:jc w:val="right"/>
      </w:pPr>
    </w:p>
    <w:p w:rsidR="00283448" w:rsidRDefault="00EB374A" w:rsidP="00EB374A">
      <w:pPr>
        <w:jc w:val="center"/>
      </w:pPr>
      <w:r>
        <w:t>U   I M E   R E P U B L I K E   H R V A T S K E</w:t>
      </w:r>
    </w:p>
    <w:p w:rsidR="00EB374A" w:rsidRDefault="00EB374A" w:rsidP="00EB374A">
      <w:pPr>
        <w:jc w:val="center"/>
      </w:pPr>
    </w:p>
    <w:p w:rsidR="00EB374A" w:rsidRDefault="00EB374A" w:rsidP="00EB374A">
      <w:pPr>
        <w:jc w:val="center"/>
      </w:pPr>
      <w:r>
        <w:t>P R E S U D A</w:t>
      </w:r>
    </w:p>
    <w:p w:rsidR="0098345F" w:rsidRDefault="0098345F" w:rsidP="001B0889"/>
    <w:p w:rsidR="00F63818" w:rsidRDefault="00F63818" w:rsidP="001B0889"/>
    <w:p w:rsidR="000522EE" w:rsidRDefault="00283448" w:rsidP="00283448">
      <w:pPr>
        <w:jc w:val="both"/>
      </w:pPr>
      <w:r>
        <w:tab/>
        <w:t xml:space="preserve">Županijski sud u Osijeku, </w:t>
      </w:r>
      <w:r w:rsidR="00A80318">
        <w:t>po su</w:t>
      </w:r>
      <w:r w:rsidR="00EB6A37">
        <w:t xml:space="preserve">tkinji Vesni </w:t>
      </w:r>
      <w:proofErr w:type="spellStart"/>
      <w:r w:rsidR="00EB6A37">
        <w:t>Bjelousov</w:t>
      </w:r>
      <w:proofErr w:type="spellEnd"/>
      <w:r w:rsidR="00EB6A37">
        <w:t xml:space="preserve">, u </w:t>
      </w:r>
      <w:r w:rsidR="005D6CCC">
        <w:t xml:space="preserve">građansko pravnoj stvari </w:t>
      </w:r>
      <w:r w:rsidR="00BC6C97">
        <w:t>tužitelj</w:t>
      </w:r>
      <w:r w:rsidR="008A49ED">
        <w:t>a</w:t>
      </w:r>
      <w:r w:rsidR="006D4D03">
        <w:t xml:space="preserve"> </w:t>
      </w:r>
      <w:r w:rsidR="00C765D4">
        <w:t>J</w:t>
      </w:r>
      <w:r w:rsidR="00276E0F">
        <w:t>.</w:t>
      </w:r>
      <w:r w:rsidR="00C765D4">
        <w:t xml:space="preserve"> C</w:t>
      </w:r>
      <w:r w:rsidR="00276E0F">
        <w:t>.</w:t>
      </w:r>
      <w:r w:rsidR="00C765D4">
        <w:t xml:space="preserve"> iz Z</w:t>
      </w:r>
      <w:r w:rsidR="00276E0F">
        <w:t>.</w:t>
      </w:r>
      <w:r w:rsidR="00C765D4">
        <w:t xml:space="preserve">, </w:t>
      </w:r>
      <w:r w:rsidR="00276E0F">
        <w:t>…</w:t>
      </w:r>
      <w:r w:rsidR="00C765D4">
        <w:t xml:space="preserve">, OIB: </w:t>
      </w:r>
      <w:r w:rsidR="00276E0F">
        <w:t>…</w:t>
      </w:r>
      <w:r w:rsidR="00C765D4">
        <w:t>, koga zastupa punomoćnik I</w:t>
      </w:r>
      <w:r w:rsidR="00276E0F">
        <w:t>.</w:t>
      </w:r>
      <w:r w:rsidR="00C765D4">
        <w:t xml:space="preserve"> Š</w:t>
      </w:r>
      <w:r w:rsidR="00276E0F">
        <w:t>.</w:t>
      </w:r>
      <w:r w:rsidR="00C765D4">
        <w:t>, odvjetnik iz Z</w:t>
      </w:r>
      <w:r w:rsidR="00276E0F">
        <w:t>.</w:t>
      </w:r>
      <w:r w:rsidR="00C765D4">
        <w:t>, protiv tužene R</w:t>
      </w:r>
      <w:r w:rsidR="00276E0F">
        <w:t>.</w:t>
      </w:r>
      <w:r w:rsidR="00C765D4">
        <w:t xml:space="preserve"> H</w:t>
      </w:r>
      <w:r w:rsidR="00276E0F">
        <w:t>.</w:t>
      </w:r>
      <w:r w:rsidR="00C765D4">
        <w:t xml:space="preserve"> – M</w:t>
      </w:r>
      <w:r w:rsidR="00276E0F">
        <w:t>.</w:t>
      </w:r>
      <w:r w:rsidR="00C765D4">
        <w:t xml:space="preserve"> p</w:t>
      </w:r>
      <w:r w:rsidR="00276E0F">
        <w:t>.</w:t>
      </w:r>
      <w:r w:rsidR="00C765D4">
        <w:t>, zastupane po O</w:t>
      </w:r>
      <w:r w:rsidR="00276E0F">
        <w:t>.</w:t>
      </w:r>
      <w:r w:rsidR="00C765D4">
        <w:t xml:space="preserve"> d</w:t>
      </w:r>
      <w:r w:rsidR="00276E0F">
        <w:t>.</w:t>
      </w:r>
      <w:r w:rsidR="00C765D4">
        <w:t xml:space="preserve"> o</w:t>
      </w:r>
      <w:r w:rsidR="00276E0F">
        <w:t>.</w:t>
      </w:r>
      <w:r w:rsidR="00C765D4">
        <w:t xml:space="preserve"> u Z</w:t>
      </w:r>
      <w:r w:rsidR="00276E0F">
        <w:t>.</w:t>
      </w:r>
      <w:r w:rsidR="00C765D4">
        <w:t>, G</w:t>
      </w:r>
      <w:r w:rsidR="00276E0F">
        <w:t>.</w:t>
      </w:r>
      <w:r w:rsidR="00C765D4">
        <w:t>-u</w:t>
      </w:r>
      <w:r w:rsidR="00276E0F">
        <w:t>.</w:t>
      </w:r>
      <w:r w:rsidR="00C765D4">
        <w:t xml:space="preserve"> o</w:t>
      </w:r>
      <w:r w:rsidR="00276E0F">
        <w:t>.</w:t>
      </w:r>
      <w:r w:rsidR="00C765D4">
        <w:t xml:space="preserve">, uz sudjelovanje </w:t>
      </w:r>
      <w:proofErr w:type="spellStart"/>
      <w:r w:rsidR="00C765D4">
        <w:t>umješača</w:t>
      </w:r>
      <w:proofErr w:type="spellEnd"/>
      <w:r w:rsidR="00C765D4">
        <w:t xml:space="preserve"> na strani </w:t>
      </w:r>
      <w:r w:rsidR="004605E2">
        <w:t>tužene Z</w:t>
      </w:r>
      <w:r w:rsidR="00276E0F">
        <w:t>.</w:t>
      </w:r>
      <w:r w:rsidR="004605E2">
        <w:t xml:space="preserve"> Č</w:t>
      </w:r>
      <w:r w:rsidR="00276E0F">
        <w:t>.</w:t>
      </w:r>
      <w:r w:rsidR="004605E2">
        <w:t xml:space="preserve"> iz B</w:t>
      </w:r>
      <w:r w:rsidR="00276E0F">
        <w:t>.</w:t>
      </w:r>
      <w:r w:rsidR="004605E2">
        <w:t xml:space="preserve">, </w:t>
      </w:r>
      <w:r w:rsidR="00276E0F">
        <w:t>…</w:t>
      </w:r>
      <w:r w:rsidR="004605E2">
        <w:t xml:space="preserve">, radi naknade </w:t>
      </w:r>
      <w:r w:rsidR="006C6450">
        <w:t xml:space="preserve">štete, </w:t>
      </w:r>
      <w:r w:rsidR="00462CB1">
        <w:t>rj</w:t>
      </w:r>
      <w:r w:rsidR="00132546">
        <w:t>ešavajući žalb</w:t>
      </w:r>
      <w:r w:rsidR="004605E2">
        <w:t xml:space="preserve">u </w:t>
      </w:r>
      <w:r w:rsidR="006036B6">
        <w:t>tuž</w:t>
      </w:r>
      <w:r w:rsidR="00C233E9">
        <w:t>en</w:t>
      </w:r>
      <w:r w:rsidR="006C6450">
        <w:t xml:space="preserve">e </w:t>
      </w:r>
      <w:r w:rsidR="00962066">
        <w:t>p</w:t>
      </w:r>
      <w:r w:rsidR="00132546">
        <w:t xml:space="preserve">rotiv </w:t>
      </w:r>
      <w:r w:rsidR="006036B6">
        <w:t xml:space="preserve">presude </w:t>
      </w:r>
      <w:r w:rsidR="00132546">
        <w:t xml:space="preserve">Općinskog </w:t>
      </w:r>
      <w:r w:rsidR="006C6450">
        <w:t xml:space="preserve">građanskog suda u Zagrebu, </w:t>
      </w:r>
      <w:r w:rsidR="004605E2">
        <w:t>p</w:t>
      </w:r>
      <w:r w:rsidR="000522EE">
        <w:t xml:space="preserve">oslovni broj: </w:t>
      </w:r>
      <w:proofErr w:type="spellStart"/>
      <w:r w:rsidR="000522EE">
        <w:t>P</w:t>
      </w:r>
      <w:r w:rsidR="006C6450">
        <w:t>n</w:t>
      </w:r>
      <w:proofErr w:type="spellEnd"/>
      <w:r w:rsidR="006C6450">
        <w:t>-</w:t>
      </w:r>
      <w:r w:rsidR="004605E2">
        <w:t>3705</w:t>
      </w:r>
      <w:r w:rsidR="006C6450">
        <w:t>/201</w:t>
      </w:r>
      <w:r w:rsidR="004605E2">
        <w:t>6</w:t>
      </w:r>
      <w:r w:rsidR="006C6450">
        <w:t>-</w:t>
      </w:r>
      <w:r w:rsidR="004605E2">
        <w:t xml:space="preserve">56 od 31. srpnja 2018., 27. veljače 2019., </w:t>
      </w:r>
    </w:p>
    <w:p w:rsidR="00132546" w:rsidRDefault="00132546" w:rsidP="00283448">
      <w:pPr>
        <w:jc w:val="both"/>
      </w:pPr>
    </w:p>
    <w:p w:rsidR="00132546" w:rsidRDefault="00132546" w:rsidP="00283448">
      <w:pPr>
        <w:jc w:val="both"/>
      </w:pPr>
    </w:p>
    <w:p w:rsidR="00132546" w:rsidRPr="00972FA0" w:rsidRDefault="001929CA" w:rsidP="00132546">
      <w:pPr>
        <w:jc w:val="center"/>
      </w:pPr>
      <w:r w:rsidRPr="00972FA0">
        <w:t xml:space="preserve">p r e s u d i o   </w:t>
      </w:r>
      <w:r w:rsidR="00132546" w:rsidRPr="00972FA0">
        <w:t xml:space="preserve"> j e</w:t>
      </w:r>
    </w:p>
    <w:p w:rsidR="00132546" w:rsidRDefault="00132546" w:rsidP="00132546">
      <w:pPr>
        <w:jc w:val="center"/>
        <w:rPr>
          <w:b/>
        </w:rPr>
      </w:pPr>
    </w:p>
    <w:p w:rsidR="00132546" w:rsidRDefault="00132546" w:rsidP="00132546">
      <w:pPr>
        <w:jc w:val="center"/>
        <w:rPr>
          <w:b/>
        </w:rPr>
      </w:pPr>
    </w:p>
    <w:p w:rsidR="0083243F" w:rsidRDefault="00FC4E0A" w:rsidP="0083243F">
      <w:pPr>
        <w:ind w:firstLine="720"/>
        <w:jc w:val="both"/>
      </w:pPr>
      <w:r>
        <w:t>Žalba se odbija kao neosnovana i potvrđuj</w:t>
      </w:r>
      <w:r w:rsidR="00972FA0">
        <w:t>e presuda prvostupanjskog suda</w:t>
      </w:r>
      <w:r w:rsidR="0083243F">
        <w:t xml:space="preserve">. </w:t>
      </w:r>
    </w:p>
    <w:p w:rsidR="00D3369F" w:rsidRDefault="00D3369F" w:rsidP="00D3369F">
      <w:pPr>
        <w:jc w:val="both"/>
      </w:pPr>
    </w:p>
    <w:p w:rsidR="00DE448E" w:rsidRDefault="00DE448E" w:rsidP="00132546">
      <w:pPr>
        <w:jc w:val="both"/>
      </w:pPr>
    </w:p>
    <w:p w:rsidR="00DE448E" w:rsidRPr="00972FA0" w:rsidRDefault="00DE448E" w:rsidP="00DE448E">
      <w:pPr>
        <w:jc w:val="center"/>
      </w:pPr>
      <w:r w:rsidRPr="00972FA0">
        <w:t>Obrazloženje</w:t>
      </w:r>
    </w:p>
    <w:p w:rsidR="00DE448E" w:rsidRDefault="00DE448E" w:rsidP="00DE448E">
      <w:pPr>
        <w:jc w:val="center"/>
        <w:rPr>
          <w:b/>
        </w:rPr>
      </w:pPr>
    </w:p>
    <w:p w:rsidR="00DE448E" w:rsidRDefault="00DE448E" w:rsidP="00DE448E">
      <w:pPr>
        <w:jc w:val="center"/>
        <w:rPr>
          <w:b/>
        </w:rPr>
      </w:pPr>
    </w:p>
    <w:p w:rsidR="00E043B7" w:rsidRDefault="00DE448E" w:rsidP="00FD2F23">
      <w:pPr>
        <w:jc w:val="both"/>
      </w:pPr>
      <w:r>
        <w:rPr>
          <w:b/>
        </w:rPr>
        <w:tab/>
      </w:r>
      <w:r w:rsidR="003145E2">
        <w:t xml:space="preserve">Presudom prvostupanjskog suda </w:t>
      </w:r>
      <w:r w:rsidR="00E043B7">
        <w:t>odlučeno je:</w:t>
      </w:r>
    </w:p>
    <w:p w:rsidR="00970871" w:rsidRDefault="00970871" w:rsidP="00970871">
      <w:pPr>
        <w:pStyle w:val="Tijeloteksta"/>
        <w:ind w:right="339"/>
        <w:rPr>
          <w:bCs/>
        </w:rPr>
      </w:pPr>
    </w:p>
    <w:p w:rsidR="00970871" w:rsidRDefault="00970871" w:rsidP="00134439">
      <w:pPr>
        <w:pStyle w:val="Tijeloteksta"/>
        <w:tabs>
          <w:tab w:val="left" w:pos="195"/>
        </w:tabs>
        <w:ind w:right="50"/>
        <w:rPr>
          <w:bCs/>
        </w:rPr>
      </w:pPr>
      <w:r>
        <w:rPr>
          <w:bCs/>
        </w:rPr>
        <w:tab/>
      </w:r>
      <w:r>
        <w:rPr>
          <w:bCs/>
        </w:rPr>
        <w:tab/>
      </w:r>
      <w:r w:rsidR="00134439">
        <w:rPr>
          <w:bCs/>
        </w:rPr>
        <w:t xml:space="preserve">"I </w:t>
      </w:r>
      <w:r>
        <w:rPr>
          <w:bCs/>
        </w:rPr>
        <w:t>Tuženik R</w:t>
      </w:r>
      <w:r w:rsidR="00276E0F">
        <w:rPr>
          <w:bCs/>
        </w:rPr>
        <w:t>.</w:t>
      </w:r>
      <w:r>
        <w:rPr>
          <w:bCs/>
        </w:rPr>
        <w:t xml:space="preserve"> H</w:t>
      </w:r>
      <w:r w:rsidR="00276E0F">
        <w:rPr>
          <w:bCs/>
        </w:rPr>
        <w:t>.</w:t>
      </w:r>
      <w:r>
        <w:rPr>
          <w:bCs/>
        </w:rPr>
        <w:t xml:space="preserve"> dužna je platiti tužitelju </w:t>
      </w:r>
      <w:r>
        <w:t>J</w:t>
      </w:r>
      <w:r w:rsidR="00276E0F">
        <w:t>.</w:t>
      </w:r>
      <w:r>
        <w:t xml:space="preserve"> C</w:t>
      </w:r>
      <w:r w:rsidR="00276E0F">
        <w:t>.</w:t>
      </w:r>
      <w:r>
        <w:t xml:space="preserve"> iz Z</w:t>
      </w:r>
      <w:r w:rsidR="00276E0F">
        <w:t>.</w:t>
      </w:r>
      <w:r>
        <w:t xml:space="preserve">, </w:t>
      </w:r>
      <w:r w:rsidR="00276E0F">
        <w:t>…</w:t>
      </w:r>
      <w:r>
        <w:rPr>
          <w:bCs/>
        </w:rPr>
        <w:t xml:space="preserve"> iznos od 7.500,00 kn sa zakonskom zateznom kamatom po stopi </w:t>
      </w:r>
      <w:r>
        <w:t xml:space="preserve">određenoj za svako polugodište uvećanjem prosječne kamatne stope na stanja kredita odobrenih na razdoblje dulje od godine dana nefinancijskim trgovačkim društvima izračunate za referentno razdoblje koje prethodi tekućem polugodištu za tri postotna poena </w:t>
      </w:r>
      <w:r>
        <w:rPr>
          <w:bCs/>
        </w:rPr>
        <w:t xml:space="preserve">tekućom od 31. srpnja 2018. do </w:t>
      </w:r>
      <w:proofErr w:type="spellStart"/>
      <w:r>
        <w:rPr>
          <w:bCs/>
        </w:rPr>
        <w:t>plateža</w:t>
      </w:r>
      <w:proofErr w:type="spellEnd"/>
      <w:r>
        <w:rPr>
          <w:bCs/>
        </w:rPr>
        <w:t xml:space="preserve"> kao i nakaditi tužitelju trošak parničnog postupka u iznosu od 8.175,00 kn, sve to u roku od 15 dana. </w:t>
      </w:r>
    </w:p>
    <w:p w:rsidR="00970871" w:rsidRDefault="00970871" w:rsidP="00134439">
      <w:pPr>
        <w:pStyle w:val="Tijeloteksta"/>
        <w:tabs>
          <w:tab w:val="left" w:pos="195"/>
        </w:tabs>
        <w:ind w:left="513" w:right="50" w:firstLine="627"/>
        <w:rPr>
          <w:bCs/>
        </w:rPr>
      </w:pPr>
    </w:p>
    <w:p w:rsidR="00970871" w:rsidRDefault="00134439" w:rsidP="00134439">
      <w:pPr>
        <w:pStyle w:val="Tijeloteksta"/>
        <w:tabs>
          <w:tab w:val="left" w:pos="195"/>
        </w:tabs>
        <w:ind w:right="50"/>
        <w:rPr>
          <w:bCs/>
        </w:rPr>
      </w:pPr>
      <w:r>
        <w:rPr>
          <w:bCs/>
        </w:rPr>
        <w:tab/>
      </w:r>
      <w:r>
        <w:rPr>
          <w:bCs/>
        </w:rPr>
        <w:tab/>
        <w:t>II. N</w:t>
      </w:r>
      <w:r w:rsidR="00970871">
        <w:rPr>
          <w:bCs/>
        </w:rPr>
        <w:t>alaže se tužitelju da naknadi tuženiku trošak parničnog postupka u iznosu od</w:t>
      </w:r>
      <w:r>
        <w:rPr>
          <w:bCs/>
        </w:rPr>
        <w:t xml:space="preserve"> 2.718,75 kn u roku od 15 dana."</w:t>
      </w:r>
    </w:p>
    <w:p w:rsidR="00FC7F6B" w:rsidRDefault="00FC7F6B" w:rsidP="00134439">
      <w:pPr>
        <w:ind w:right="50"/>
        <w:jc w:val="both"/>
      </w:pPr>
    </w:p>
    <w:p w:rsidR="004143B1" w:rsidRDefault="00F47545" w:rsidP="00485E36">
      <w:pPr>
        <w:ind w:firstLine="709"/>
        <w:jc w:val="both"/>
      </w:pPr>
      <w:r>
        <w:t>Ov</w:t>
      </w:r>
      <w:r w:rsidR="006849B7">
        <w:t xml:space="preserve">u presudu </w:t>
      </w:r>
      <w:r>
        <w:t xml:space="preserve">pravovremeno podnesenom žalbom pobija </w:t>
      </w:r>
      <w:r w:rsidR="006849B7">
        <w:t>tuž</w:t>
      </w:r>
      <w:r w:rsidR="00F83166">
        <w:t>en</w:t>
      </w:r>
      <w:r w:rsidR="0065487B">
        <w:t xml:space="preserve">a </w:t>
      </w:r>
      <w:r w:rsidR="007658C5">
        <w:t>zbog žalben</w:t>
      </w:r>
      <w:r w:rsidR="006466BA">
        <w:t xml:space="preserve">ih </w:t>
      </w:r>
      <w:r w:rsidR="007658C5">
        <w:t>razloga naveden</w:t>
      </w:r>
      <w:r w:rsidR="006466BA">
        <w:t xml:space="preserve">ih </w:t>
      </w:r>
      <w:r w:rsidR="007658C5">
        <w:t xml:space="preserve">u čl. 353. st. 1. </w:t>
      </w:r>
      <w:proofErr w:type="spellStart"/>
      <w:r w:rsidR="007658C5">
        <w:t>toč</w:t>
      </w:r>
      <w:proofErr w:type="spellEnd"/>
      <w:r w:rsidR="007658C5">
        <w:t xml:space="preserve">. </w:t>
      </w:r>
      <w:r w:rsidR="006466BA">
        <w:t>1.</w:t>
      </w:r>
      <w:r w:rsidR="0065487B">
        <w:t xml:space="preserve"> </w:t>
      </w:r>
      <w:r w:rsidR="00F83166">
        <w:t xml:space="preserve">i </w:t>
      </w:r>
      <w:r w:rsidR="007658C5">
        <w:t xml:space="preserve">3. Zakona o parničnom postupku („Narodne novine“ br. </w:t>
      </w:r>
      <w:r w:rsidR="00BB542B">
        <w:t xml:space="preserve">53/91., 91/92., 112/99., 88/01., 117/03., 2/07., 84/08., 96/08. – Odluka USRH, 123/08., 148/11., 25/13. i 28/13., dalje ZPP). </w:t>
      </w:r>
      <w:r w:rsidR="00AB3778">
        <w:t>Predloži</w:t>
      </w:r>
      <w:r w:rsidR="0065487B">
        <w:t xml:space="preserve">la </w:t>
      </w:r>
      <w:r w:rsidR="00AB3778">
        <w:t>je uvažiti nje</w:t>
      </w:r>
      <w:r w:rsidR="0065487B">
        <w:t>nu žalbu</w:t>
      </w:r>
      <w:r w:rsidR="00485E36">
        <w:t xml:space="preserve">. </w:t>
      </w:r>
    </w:p>
    <w:p w:rsidR="00485E36" w:rsidRDefault="00485E36" w:rsidP="00485E36">
      <w:pPr>
        <w:ind w:firstLine="709"/>
        <w:jc w:val="both"/>
      </w:pPr>
    </w:p>
    <w:p w:rsidR="00E711A5" w:rsidRDefault="009752AF" w:rsidP="00DE448E">
      <w:pPr>
        <w:jc w:val="both"/>
      </w:pPr>
      <w:r>
        <w:tab/>
      </w:r>
      <w:r w:rsidR="00485E36">
        <w:t xml:space="preserve">U odgovoru na žalbu, tužitelj je osporio utemeljenost žalbenih navoda tužene. Predložio je odbiti njenu žalbu kao neosnovanu i potvrditi prvostupanjsku presudu. </w:t>
      </w:r>
    </w:p>
    <w:p w:rsidR="00FE1469" w:rsidRDefault="00FE1469" w:rsidP="00DE448E">
      <w:pPr>
        <w:jc w:val="both"/>
      </w:pPr>
    </w:p>
    <w:p w:rsidR="009752AF" w:rsidRDefault="009752AF" w:rsidP="00DE448E">
      <w:pPr>
        <w:jc w:val="both"/>
      </w:pPr>
      <w:r>
        <w:tab/>
        <w:t xml:space="preserve">Žalba je </w:t>
      </w:r>
      <w:r w:rsidR="00E158E7">
        <w:t>ne</w:t>
      </w:r>
      <w:r>
        <w:t xml:space="preserve">osnovana. </w:t>
      </w:r>
    </w:p>
    <w:p w:rsidR="005E0238" w:rsidRDefault="005E0238" w:rsidP="005E0238">
      <w:pPr>
        <w:jc w:val="both"/>
      </w:pPr>
    </w:p>
    <w:p w:rsidR="00A4239B" w:rsidRDefault="005E0238" w:rsidP="00AE4B28">
      <w:pPr>
        <w:ind w:firstLine="720"/>
        <w:jc w:val="both"/>
      </w:pPr>
      <w:r>
        <w:t xml:space="preserve">U ovoj pravnoj stvari tužitelj je na zadnjem ročištu za glavnu raspravu smanjio tužbeni zahtjev na iznos od 7.500,00 kn, tako da prema čl. 464. st. 2. ZPP-a, ovaj predmet ima karakter spora male vrijednosti. </w:t>
      </w:r>
    </w:p>
    <w:p w:rsidR="00B83268" w:rsidRDefault="00B83268" w:rsidP="00AE4B28">
      <w:pPr>
        <w:ind w:firstLine="720"/>
        <w:jc w:val="both"/>
      </w:pPr>
    </w:p>
    <w:p w:rsidR="005E0238" w:rsidRDefault="005E0238" w:rsidP="005E0238">
      <w:pPr>
        <w:ind w:firstLine="720"/>
        <w:jc w:val="both"/>
      </w:pPr>
      <w:r>
        <w:t xml:space="preserve">Ispitujući prvostupanjsku presudu, kao i postupak koji je prethodio njenom donošenju, ovaj je sud utvrdio da nisu počinjene bitne povrede odredaba parničnog postupka na koje pazi po službenoj dužnosti, temeljem čl. 365. st. 2. u svezi s čl. 467. st. 1. ZPP-a. </w:t>
      </w:r>
      <w:r w:rsidR="008C5D8D">
        <w:t xml:space="preserve">Suprotno žalbenim navodima tužene, pobijana presuda sadrži dovoljno razloga o odlučnim činjenicama, tako da se sa sigurnošću može ispitati. </w:t>
      </w:r>
    </w:p>
    <w:p w:rsidR="00A4239B" w:rsidRDefault="00A4239B" w:rsidP="008C5D8D">
      <w:pPr>
        <w:jc w:val="both"/>
      </w:pPr>
    </w:p>
    <w:p w:rsidR="00597E8E" w:rsidRDefault="004867DF" w:rsidP="007277E5">
      <w:pPr>
        <w:jc w:val="both"/>
      </w:pPr>
      <w:r>
        <w:tab/>
      </w:r>
      <w:r w:rsidR="008C5D8D">
        <w:t>Prema činjeničnim utvrđenjima prvostupanjskog suda utemeljenim na spisu Prekršajnog suda u G</w:t>
      </w:r>
      <w:r w:rsidR="007C0524">
        <w:t>.</w:t>
      </w:r>
      <w:r w:rsidR="008C5D8D">
        <w:t xml:space="preserve"> P</w:t>
      </w:r>
      <w:r w:rsidR="007C0524">
        <w:t>.</w:t>
      </w:r>
      <w:r w:rsidR="008C5D8D">
        <w:t>, poslovni br. P-</w:t>
      </w:r>
      <w:r w:rsidR="007C0524">
        <w:t>…</w:t>
      </w:r>
      <w:r w:rsidR="008C5D8D">
        <w:t>, proizlazi da je tužitelj u tom postupku bio okrivljenik zbog počinjenog prekršaja radi prekoračenja brzine od 25 km/h, te da je u prigovoru na prekršajni nalog istaknuo kako nema saznanja o tome tko je spornog dana upravljao njegovim automobilom, da je višekratno pozivan na Prekršajni sud u G</w:t>
      </w:r>
      <w:r w:rsidR="00803794">
        <w:t>.</w:t>
      </w:r>
      <w:r w:rsidR="008C5D8D">
        <w:t xml:space="preserve"> P</w:t>
      </w:r>
      <w:r w:rsidR="00803794">
        <w:t>.</w:t>
      </w:r>
      <w:r w:rsidR="008C5D8D">
        <w:t xml:space="preserve">, ali da se pošiljka uvijek vratila s naznakom "obaviješten nije tražio" koju je prvostupanjski sud pravilno ocijenio da nije </w:t>
      </w:r>
      <w:r w:rsidR="00D46A14">
        <w:t>uredna dostava, dok je utvrdio na osnovi iskaza tužitelja da on osporava kako bi uopće imao saznanja o zakazanim raspravama</w:t>
      </w:r>
      <w:r w:rsidR="002E383C">
        <w:t xml:space="preserve">. </w:t>
      </w:r>
    </w:p>
    <w:p w:rsidR="002E383C" w:rsidRDefault="002E383C" w:rsidP="007277E5">
      <w:pPr>
        <w:jc w:val="both"/>
      </w:pPr>
    </w:p>
    <w:p w:rsidR="00597E8E" w:rsidRDefault="00D46A14" w:rsidP="00597E8E">
      <w:pPr>
        <w:ind w:firstLine="720"/>
        <w:jc w:val="both"/>
      </w:pPr>
      <w:r>
        <w:t>Nadalje, prvostupanjski sud je utvrdio na osnovi iskaza tužitelja, te svjedoka A</w:t>
      </w:r>
      <w:r w:rsidR="00803794">
        <w:t xml:space="preserve">. </w:t>
      </w:r>
      <w:r>
        <w:t>D</w:t>
      </w:r>
      <w:r w:rsidR="00803794">
        <w:t>.</w:t>
      </w:r>
      <w:r>
        <w:t xml:space="preserve"> i A</w:t>
      </w:r>
      <w:r w:rsidR="00803794">
        <w:t>.</w:t>
      </w:r>
      <w:r>
        <w:t xml:space="preserve"> P</w:t>
      </w:r>
      <w:r w:rsidR="00803794">
        <w:t>.</w:t>
      </w:r>
      <w:r>
        <w:t xml:space="preserve">, koji su bili policijski djelatnici da je tužitelj doveden dan uoči glavne rasprave u Jedinicu </w:t>
      </w:r>
      <w:r w:rsidR="006B681C">
        <w:t>za zadržavanje u O</w:t>
      </w:r>
      <w:r w:rsidR="00803794">
        <w:t>.</w:t>
      </w:r>
      <w:r w:rsidR="006B681C">
        <w:t xml:space="preserve"> u Z</w:t>
      </w:r>
      <w:r w:rsidR="00803794">
        <w:t>.</w:t>
      </w:r>
      <w:r w:rsidR="006B681C">
        <w:t>, gdje je prenoćio u sobi s više osoba i bez osobnih stvari, a zatim je slijedećeg dana doveden na glavnu raspravu u Prekršajni sud u G</w:t>
      </w:r>
      <w:r w:rsidR="00803794">
        <w:t xml:space="preserve">. </w:t>
      </w:r>
      <w:r w:rsidR="006B681C">
        <w:t>P</w:t>
      </w:r>
      <w:r w:rsidR="00803794">
        <w:t>.</w:t>
      </w:r>
      <w:r w:rsidR="006B681C">
        <w:t xml:space="preserve">. </w:t>
      </w:r>
    </w:p>
    <w:p w:rsidR="00597E8E" w:rsidRDefault="00597E8E" w:rsidP="00597E8E">
      <w:pPr>
        <w:ind w:firstLine="720"/>
        <w:jc w:val="both"/>
      </w:pPr>
    </w:p>
    <w:p w:rsidR="00597E8E" w:rsidRDefault="006B681C" w:rsidP="00597E8E">
      <w:pPr>
        <w:ind w:firstLine="720"/>
        <w:jc w:val="both"/>
      </w:pPr>
      <w:r>
        <w:t>Nadalje, na osnovi iskaza svjedokinja L</w:t>
      </w:r>
      <w:r w:rsidR="00803794">
        <w:t>.</w:t>
      </w:r>
      <w:r>
        <w:t xml:space="preserve"> C</w:t>
      </w:r>
      <w:r w:rsidR="00803794">
        <w:t>.</w:t>
      </w:r>
      <w:r>
        <w:t>, kćerke tužitelja i D</w:t>
      </w:r>
      <w:r w:rsidR="00803794">
        <w:t>.</w:t>
      </w:r>
      <w:r>
        <w:t xml:space="preserve"> C</w:t>
      </w:r>
      <w:r w:rsidR="00803794">
        <w:t>.</w:t>
      </w:r>
      <w:r>
        <w:t xml:space="preserve">, supruge tužitelja, te samog tužitelja, prvostupanjski sud je utvrdio da su </w:t>
      </w:r>
      <w:r w:rsidR="007B684A">
        <w:t xml:space="preserve">o spornom događaju imali saznanja susjedi, ali i da se o tom događaju saznalo u radnoj sredini tužitelja, zbog čega je on trpio neugodu. </w:t>
      </w:r>
    </w:p>
    <w:p w:rsidR="009D02BA" w:rsidRDefault="009D02BA" w:rsidP="007B684A">
      <w:pPr>
        <w:jc w:val="both"/>
      </w:pPr>
    </w:p>
    <w:p w:rsidR="007B684A" w:rsidRDefault="007B684A" w:rsidP="00597E8E">
      <w:pPr>
        <w:ind w:firstLine="720"/>
        <w:jc w:val="both"/>
      </w:pPr>
      <w:r>
        <w:t xml:space="preserve">Prvostupanjski sud je dao jasne razloge u prilog svom uvjerenju da nije bilo osnovana za izdavanje </w:t>
      </w:r>
      <w:proofErr w:type="spellStart"/>
      <w:r>
        <w:t>dovedbenog</w:t>
      </w:r>
      <w:proofErr w:type="spellEnd"/>
      <w:r>
        <w:t xml:space="preserve"> naloga za tužitelja u prekršajnom postupku, s obzirom da su tome prethodile neuredne dostave. </w:t>
      </w:r>
    </w:p>
    <w:p w:rsidR="007B684A" w:rsidRDefault="007B684A" w:rsidP="00597E8E">
      <w:pPr>
        <w:ind w:firstLine="720"/>
        <w:jc w:val="both"/>
      </w:pPr>
    </w:p>
    <w:p w:rsidR="009D02BA" w:rsidRDefault="00080804" w:rsidP="00CA6EBE">
      <w:pPr>
        <w:ind w:firstLine="720"/>
        <w:jc w:val="both"/>
      </w:pPr>
      <w:r>
        <w:t>Pri tome pravilno nije prihvaćen iskaz svjedoka Z</w:t>
      </w:r>
      <w:r w:rsidR="00CA6EBE">
        <w:t>.</w:t>
      </w:r>
      <w:r>
        <w:t xml:space="preserve"> Č</w:t>
      </w:r>
      <w:r w:rsidR="00CA6EBE">
        <w:t>.</w:t>
      </w:r>
      <w:r>
        <w:t xml:space="preserve"> da je dovođenje tužitelja putem policijskih službenika bilo nužno za dovršetak prekršajnog spora, upravo zbog činjenice da tužitelju pozivi za ročište nisu bili uručeni uredno, a niti je s obzirom na karakter njegovog posla iz rezultata postupka proizlazilo da on izbjegava pozive. </w:t>
      </w:r>
    </w:p>
    <w:p w:rsidR="009D3B0A" w:rsidRDefault="009D3B0A" w:rsidP="00597E8E">
      <w:pPr>
        <w:ind w:firstLine="720"/>
        <w:jc w:val="both"/>
      </w:pPr>
    </w:p>
    <w:p w:rsidR="009D3B0A" w:rsidRDefault="00080804" w:rsidP="00597E8E">
      <w:pPr>
        <w:ind w:firstLine="720"/>
        <w:jc w:val="both"/>
      </w:pPr>
      <w:r>
        <w:t>Kraj takvih činjeničnih utvrđe</w:t>
      </w:r>
      <w:r w:rsidR="00424904">
        <w:t>n</w:t>
      </w:r>
      <w:r>
        <w:t xml:space="preserve">ja, prvostupanjski sud je pravilno primijenio materijalno pravo prihvaćanjem tužbenog zahtjeva, jer je utvrdio da su za to ispunjene pravne pretpostavke iz čl. 106. Zakona o sudovima ("Narodne novine", br. </w:t>
      </w:r>
      <w:r w:rsidR="000C5862">
        <w:t xml:space="preserve">150/05., 16/07., 113/08., 153/09., 116/10. i 27/11.) odnosno da postoji </w:t>
      </w:r>
      <w:r w:rsidR="002E383C">
        <w:t xml:space="preserve">nepravilan </w:t>
      </w:r>
      <w:r w:rsidR="000C5862">
        <w:t xml:space="preserve">rad suda, a zbog toga je nastala šteta u vidu povrede ugleda </w:t>
      </w:r>
      <w:r w:rsidR="000C5862">
        <w:lastRenderedPageBreak/>
        <w:t>i časti</w:t>
      </w:r>
      <w:r w:rsidR="00424904">
        <w:t xml:space="preserve"> dostojanstva, te povrede prava na privatnost privatnog osobnog i obiteljskog života, koje je utvrdio i ocijenio na temelju čl. 19. u svezi sa čl. 1100. Zakona o obveznim odnosima ("Narodne novine", br. 35/05. i 41/08). Neosnovano se ističe d</w:t>
      </w:r>
      <w:r w:rsidR="006E7DA5">
        <w:t xml:space="preserve">a je dosuđena naknada previsoko utvrđena, upravo iz razloga jer se radilo o </w:t>
      </w:r>
      <w:proofErr w:type="spellStart"/>
      <w:r w:rsidR="006E7DA5">
        <w:t>cjelonoćnom</w:t>
      </w:r>
      <w:proofErr w:type="spellEnd"/>
      <w:r w:rsidR="006E7DA5">
        <w:t xml:space="preserve"> zadržavanju tužitelja o čemu je saznanje imalo mnogo ljudi. </w:t>
      </w:r>
    </w:p>
    <w:p w:rsidR="00D123E1" w:rsidRDefault="00D123E1" w:rsidP="00597E8E">
      <w:pPr>
        <w:ind w:firstLine="720"/>
        <w:jc w:val="both"/>
      </w:pPr>
    </w:p>
    <w:p w:rsidR="006E7DA5" w:rsidRDefault="006E7DA5" w:rsidP="00597E8E">
      <w:pPr>
        <w:ind w:firstLine="720"/>
        <w:jc w:val="both"/>
      </w:pPr>
      <w:r>
        <w:t xml:space="preserve">Odgovornost tužene je objektivna, a tužena odgovora za nezakonit ili nepravilan rad suda, tako da se neosnovano žalbenim navodima ističe kako nije utvrđeno je li bilo protupravnosti. </w:t>
      </w:r>
    </w:p>
    <w:p w:rsidR="006E7DA5" w:rsidRDefault="006E7DA5" w:rsidP="00597E8E">
      <w:pPr>
        <w:ind w:firstLine="720"/>
        <w:jc w:val="both"/>
      </w:pPr>
    </w:p>
    <w:p w:rsidR="00D123E1" w:rsidRDefault="006E7DA5" w:rsidP="00597E8E">
      <w:pPr>
        <w:ind w:firstLine="720"/>
        <w:jc w:val="both"/>
      </w:pPr>
      <w:r>
        <w:t xml:space="preserve">Ostali žalbeni navodi tužene u bitnom se svode na isticanje tvrdnji kako nema odštetne odgovornosti, a što s obzirom na rezultate postupka nije od utjecaja za drugačiju odluku u ovoj pravnoj stvari. </w:t>
      </w:r>
    </w:p>
    <w:p w:rsidR="004867DF" w:rsidRDefault="004867DF" w:rsidP="007277E5">
      <w:pPr>
        <w:jc w:val="both"/>
      </w:pPr>
    </w:p>
    <w:p w:rsidR="00A06B7D" w:rsidRDefault="00A06B7D" w:rsidP="006E7DA5">
      <w:pPr>
        <w:ind w:firstLine="720"/>
        <w:jc w:val="both"/>
      </w:pPr>
      <w:r>
        <w:t>S obzirom da</w:t>
      </w:r>
      <w:r w:rsidR="007277E5">
        <w:t xml:space="preserve"> ne postoje žalbeni razlozi, </w:t>
      </w:r>
      <w:r w:rsidR="00DD1DB5">
        <w:t xml:space="preserve">na što u odgovoru na žalbu ističe i tužitelj, </w:t>
      </w:r>
      <w:r w:rsidR="007277E5">
        <w:t>žalba je odbijena kao neosnovana i potvrđena je prvostupanjska presuda</w:t>
      </w:r>
      <w:r w:rsidR="00295453">
        <w:t xml:space="preserve"> </w:t>
      </w:r>
      <w:r w:rsidR="007277E5">
        <w:t xml:space="preserve">na temelju čl. 368. st. 1. ZPP-a.                                                    </w:t>
      </w:r>
    </w:p>
    <w:p w:rsidR="00775A17" w:rsidRDefault="00775A17" w:rsidP="00DE448E">
      <w:pPr>
        <w:jc w:val="both"/>
      </w:pPr>
    </w:p>
    <w:p w:rsidR="00D3441B" w:rsidRDefault="00775A17" w:rsidP="00EB374A">
      <w:pPr>
        <w:jc w:val="center"/>
      </w:pPr>
      <w:r>
        <w:t>U Osijeku</w:t>
      </w:r>
      <w:r w:rsidR="005B7034">
        <w:t xml:space="preserve"> </w:t>
      </w:r>
      <w:r w:rsidR="00DD1DB5">
        <w:t>27</w:t>
      </w:r>
      <w:r w:rsidR="00AB0072">
        <w:t xml:space="preserve">. veljače </w:t>
      </w:r>
      <w:r w:rsidR="00A74162">
        <w:t>201</w:t>
      </w:r>
      <w:r w:rsidR="007277E5">
        <w:t>9</w:t>
      </w:r>
      <w:r w:rsidR="00A74162">
        <w:t xml:space="preserve">. </w:t>
      </w:r>
    </w:p>
    <w:p w:rsidR="00EB374A" w:rsidRDefault="00EB374A" w:rsidP="00EB374A">
      <w:pPr>
        <w:jc w:val="center"/>
      </w:pPr>
    </w:p>
    <w:p w:rsidR="00D3441B" w:rsidRDefault="00D3441B" w:rsidP="00775A17">
      <w:pPr>
        <w:jc w:val="cente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07"/>
        <w:gridCol w:w="3208"/>
      </w:tblGrid>
      <w:tr w:rsidR="00B05E72" w:rsidTr="007241FA">
        <w:tc>
          <w:tcPr>
            <w:tcW w:w="3207" w:type="dxa"/>
          </w:tcPr>
          <w:p w:rsidR="00B05E72" w:rsidRPr="00262C93" w:rsidRDefault="00B05E72" w:rsidP="00EC5155">
            <w:pPr>
              <w:jc w:val="right"/>
              <w:rPr>
                <w:rStyle w:val="Istaknuto"/>
                <w:i w:val="0"/>
              </w:rPr>
            </w:pPr>
          </w:p>
        </w:tc>
        <w:tc>
          <w:tcPr>
            <w:tcW w:w="3207" w:type="dxa"/>
          </w:tcPr>
          <w:p w:rsidR="00B05E72" w:rsidRDefault="00B05E72" w:rsidP="00EC5155">
            <w:pPr>
              <w:jc w:val="right"/>
            </w:pPr>
          </w:p>
        </w:tc>
        <w:tc>
          <w:tcPr>
            <w:tcW w:w="3208" w:type="dxa"/>
          </w:tcPr>
          <w:p w:rsidR="00B05E72" w:rsidRDefault="00B05E72" w:rsidP="00EC5155">
            <w:pPr>
              <w:jc w:val="center"/>
            </w:pPr>
            <w:r>
              <w:t>Sutkinja</w:t>
            </w:r>
          </w:p>
          <w:p w:rsidR="00A96F66" w:rsidRDefault="00B05E72" w:rsidP="00FA43F8">
            <w:pPr>
              <w:jc w:val="center"/>
            </w:pPr>
            <w:r>
              <w:t xml:space="preserve">Vesna </w:t>
            </w:r>
            <w:proofErr w:type="spellStart"/>
            <w:r>
              <w:t>Bjelousov</w:t>
            </w:r>
            <w:proofErr w:type="spellEnd"/>
            <w:r w:rsidR="00D931D9">
              <w:t>, v.r.</w:t>
            </w:r>
          </w:p>
          <w:p w:rsidR="00FA43F8" w:rsidRDefault="00FA43F8" w:rsidP="00FA43F8">
            <w:pPr>
              <w:jc w:val="center"/>
            </w:pPr>
          </w:p>
        </w:tc>
      </w:tr>
    </w:tbl>
    <w:p w:rsidR="00034718" w:rsidRDefault="00034718" w:rsidP="007D4BFD">
      <w:pPr>
        <w:ind w:left="4956"/>
        <w:jc w:val="center"/>
      </w:pPr>
      <w:bookmarkStart w:id="0" w:name="_GoBack"/>
      <w:bookmarkEnd w:id="0"/>
    </w:p>
    <w:sectPr w:rsidR="00034718" w:rsidSect="00AC1210">
      <w:headerReference w:type="even" r:id="rId11"/>
      <w:headerReference w:type="default" r:id="rId12"/>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904" w:rsidRDefault="00424904">
      <w:r>
        <w:separator/>
      </w:r>
    </w:p>
  </w:endnote>
  <w:endnote w:type="continuationSeparator" w:id="0">
    <w:p w:rsidR="00424904" w:rsidRDefault="00424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904" w:rsidRDefault="00424904">
      <w:r>
        <w:separator/>
      </w:r>
    </w:p>
  </w:footnote>
  <w:footnote w:type="continuationSeparator" w:id="0">
    <w:p w:rsidR="00424904" w:rsidRDefault="00424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904" w:rsidRDefault="00424904" w:rsidP="00EC6463">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424904" w:rsidRDefault="00424904">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904" w:rsidRDefault="00424904" w:rsidP="00EC6463">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7D4BFD">
      <w:rPr>
        <w:rStyle w:val="Brojstranice"/>
        <w:noProof/>
      </w:rPr>
      <w:t>3</w:t>
    </w:r>
    <w:r>
      <w:rPr>
        <w:rStyle w:val="Brojstranice"/>
      </w:rPr>
      <w:fldChar w:fldCharType="end"/>
    </w:r>
  </w:p>
  <w:p w:rsidR="00424904" w:rsidRDefault="00424904" w:rsidP="00D2550D">
    <w:pPr>
      <w:pStyle w:val="Zaglavlje"/>
      <w:jc w:val="right"/>
    </w:pPr>
    <w:r>
      <w:t xml:space="preserve">Poslovni broj </w:t>
    </w:r>
    <w:proofErr w:type="spellStart"/>
    <w:r>
      <w:t>Gž</w:t>
    </w:r>
    <w:proofErr w:type="spellEnd"/>
    <w:r>
      <w:t>-328/2019-2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C7B39"/>
    <w:multiLevelType w:val="hybridMultilevel"/>
    <w:tmpl w:val="AC8C1456"/>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56B7DB8"/>
    <w:multiLevelType w:val="hybridMultilevel"/>
    <w:tmpl w:val="13108C98"/>
    <w:lvl w:ilvl="0" w:tplc="5C245062">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A1D2DEF"/>
    <w:multiLevelType w:val="hybridMultilevel"/>
    <w:tmpl w:val="5246DBD4"/>
    <w:lvl w:ilvl="0" w:tplc="3FA89E6E">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425D2408"/>
    <w:multiLevelType w:val="hybridMultilevel"/>
    <w:tmpl w:val="1316AA8E"/>
    <w:lvl w:ilvl="0" w:tplc="788C267A">
      <w:start w:val="1"/>
      <w:numFmt w:val="upperRoman"/>
      <w:lvlText w:val="%1."/>
      <w:lvlJc w:val="left"/>
      <w:pPr>
        <w:ind w:left="1800" w:hanging="720"/>
      </w:pPr>
      <w:rPr>
        <w:rFonts w:ascii="Times New Roman" w:eastAsia="Times New Roman" w:hAnsi="Times New Roman" w:cs="Times New Roman"/>
      </w:r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4">
    <w:nsid w:val="4F704327"/>
    <w:multiLevelType w:val="hybridMultilevel"/>
    <w:tmpl w:val="E8F83A0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70353A7"/>
    <w:multiLevelType w:val="hybridMultilevel"/>
    <w:tmpl w:val="2A3487EE"/>
    <w:lvl w:ilvl="0" w:tplc="04090001">
      <w:start w:val="4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A3F78C0"/>
    <w:multiLevelType w:val="hybridMultilevel"/>
    <w:tmpl w:val="22709A34"/>
    <w:lvl w:ilvl="0" w:tplc="15A6C724">
      <w:start w:val="1"/>
      <w:numFmt w:val="bullet"/>
      <w:lvlText w:val="-"/>
      <w:lvlJc w:val="left"/>
      <w:pPr>
        <w:ind w:left="1065" w:hanging="360"/>
      </w:pPr>
      <w:rPr>
        <w:rFonts w:ascii="Times New Roman" w:eastAsia="Times New Roman" w:hAnsi="Times New Roman" w:cs="Times New Roman" w:hint="default"/>
      </w:rPr>
    </w:lvl>
    <w:lvl w:ilvl="1" w:tplc="041A0003">
      <w:start w:val="1"/>
      <w:numFmt w:val="bullet"/>
      <w:lvlText w:val="o"/>
      <w:lvlJc w:val="left"/>
      <w:pPr>
        <w:ind w:left="1785" w:hanging="360"/>
      </w:pPr>
      <w:rPr>
        <w:rFonts w:ascii="Courier New" w:hAnsi="Courier New" w:cs="Courier New" w:hint="default"/>
      </w:rPr>
    </w:lvl>
    <w:lvl w:ilvl="2" w:tplc="041A0005">
      <w:start w:val="1"/>
      <w:numFmt w:val="bullet"/>
      <w:lvlText w:val=""/>
      <w:lvlJc w:val="left"/>
      <w:pPr>
        <w:ind w:left="2505" w:hanging="360"/>
      </w:pPr>
      <w:rPr>
        <w:rFonts w:ascii="Wingdings" w:hAnsi="Wingdings" w:hint="default"/>
      </w:rPr>
    </w:lvl>
    <w:lvl w:ilvl="3" w:tplc="041A0001">
      <w:start w:val="1"/>
      <w:numFmt w:val="bullet"/>
      <w:lvlText w:val=""/>
      <w:lvlJc w:val="left"/>
      <w:pPr>
        <w:ind w:left="3225" w:hanging="360"/>
      </w:pPr>
      <w:rPr>
        <w:rFonts w:ascii="Symbol" w:hAnsi="Symbol" w:hint="default"/>
      </w:rPr>
    </w:lvl>
    <w:lvl w:ilvl="4" w:tplc="041A0003">
      <w:start w:val="1"/>
      <w:numFmt w:val="bullet"/>
      <w:lvlText w:val="o"/>
      <w:lvlJc w:val="left"/>
      <w:pPr>
        <w:ind w:left="3945" w:hanging="360"/>
      </w:pPr>
      <w:rPr>
        <w:rFonts w:ascii="Courier New" w:hAnsi="Courier New" w:cs="Courier New" w:hint="default"/>
      </w:rPr>
    </w:lvl>
    <w:lvl w:ilvl="5" w:tplc="041A0005">
      <w:start w:val="1"/>
      <w:numFmt w:val="bullet"/>
      <w:lvlText w:val=""/>
      <w:lvlJc w:val="left"/>
      <w:pPr>
        <w:ind w:left="4665" w:hanging="360"/>
      </w:pPr>
      <w:rPr>
        <w:rFonts w:ascii="Wingdings" w:hAnsi="Wingdings" w:hint="default"/>
      </w:rPr>
    </w:lvl>
    <w:lvl w:ilvl="6" w:tplc="041A0001">
      <w:start w:val="1"/>
      <w:numFmt w:val="bullet"/>
      <w:lvlText w:val=""/>
      <w:lvlJc w:val="left"/>
      <w:pPr>
        <w:ind w:left="5385" w:hanging="360"/>
      </w:pPr>
      <w:rPr>
        <w:rFonts w:ascii="Symbol" w:hAnsi="Symbol" w:hint="default"/>
      </w:rPr>
    </w:lvl>
    <w:lvl w:ilvl="7" w:tplc="041A0003">
      <w:start w:val="1"/>
      <w:numFmt w:val="bullet"/>
      <w:lvlText w:val="o"/>
      <w:lvlJc w:val="left"/>
      <w:pPr>
        <w:ind w:left="6105" w:hanging="360"/>
      </w:pPr>
      <w:rPr>
        <w:rFonts w:ascii="Courier New" w:hAnsi="Courier New" w:cs="Courier New" w:hint="default"/>
      </w:rPr>
    </w:lvl>
    <w:lvl w:ilvl="8" w:tplc="041A0005">
      <w:start w:val="1"/>
      <w:numFmt w:val="bullet"/>
      <w:lvlText w:val=""/>
      <w:lvlJc w:val="left"/>
      <w:pPr>
        <w:ind w:left="6825"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6"/>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448"/>
    <w:rsid w:val="00003811"/>
    <w:rsid w:val="00026F43"/>
    <w:rsid w:val="0003131F"/>
    <w:rsid w:val="00034107"/>
    <w:rsid w:val="00034718"/>
    <w:rsid w:val="000522EE"/>
    <w:rsid w:val="00052491"/>
    <w:rsid w:val="00053850"/>
    <w:rsid w:val="00056CC2"/>
    <w:rsid w:val="0006153A"/>
    <w:rsid w:val="00066384"/>
    <w:rsid w:val="00070588"/>
    <w:rsid w:val="00071CD7"/>
    <w:rsid w:val="00073A96"/>
    <w:rsid w:val="00077C08"/>
    <w:rsid w:val="0008025A"/>
    <w:rsid w:val="00080804"/>
    <w:rsid w:val="0008101F"/>
    <w:rsid w:val="000838F4"/>
    <w:rsid w:val="00083FBB"/>
    <w:rsid w:val="000A7300"/>
    <w:rsid w:val="000B1B1F"/>
    <w:rsid w:val="000B1F0E"/>
    <w:rsid w:val="000B1FF5"/>
    <w:rsid w:val="000B60EA"/>
    <w:rsid w:val="000C4D6B"/>
    <w:rsid w:val="000C5862"/>
    <w:rsid w:val="000D1D05"/>
    <w:rsid w:val="000E0E6E"/>
    <w:rsid w:val="000F0655"/>
    <w:rsid w:val="000F4FF5"/>
    <w:rsid w:val="00102105"/>
    <w:rsid w:val="00107058"/>
    <w:rsid w:val="001127C9"/>
    <w:rsid w:val="00132546"/>
    <w:rsid w:val="00134439"/>
    <w:rsid w:val="00145F4E"/>
    <w:rsid w:val="00152C03"/>
    <w:rsid w:val="00153CF0"/>
    <w:rsid w:val="0015555D"/>
    <w:rsid w:val="001606FC"/>
    <w:rsid w:val="00163B28"/>
    <w:rsid w:val="0016421A"/>
    <w:rsid w:val="00171F78"/>
    <w:rsid w:val="001755D5"/>
    <w:rsid w:val="00176197"/>
    <w:rsid w:val="00177B1D"/>
    <w:rsid w:val="00183D4C"/>
    <w:rsid w:val="001866FA"/>
    <w:rsid w:val="00192112"/>
    <w:rsid w:val="001929CA"/>
    <w:rsid w:val="00192C89"/>
    <w:rsid w:val="0019447A"/>
    <w:rsid w:val="001A055F"/>
    <w:rsid w:val="001A5E69"/>
    <w:rsid w:val="001B05BF"/>
    <w:rsid w:val="001B0889"/>
    <w:rsid w:val="001B3FE5"/>
    <w:rsid w:val="001B68A4"/>
    <w:rsid w:val="001C1936"/>
    <w:rsid w:val="001D00D1"/>
    <w:rsid w:val="001D0572"/>
    <w:rsid w:val="001D0F93"/>
    <w:rsid w:val="001E344B"/>
    <w:rsid w:val="001E36CD"/>
    <w:rsid w:val="001F1241"/>
    <w:rsid w:val="002010AE"/>
    <w:rsid w:val="0020494A"/>
    <w:rsid w:val="00210C4C"/>
    <w:rsid w:val="00215FCC"/>
    <w:rsid w:val="00216A16"/>
    <w:rsid w:val="00216A7C"/>
    <w:rsid w:val="00222328"/>
    <w:rsid w:val="002226CF"/>
    <w:rsid w:val="0023213A"/>
    <w:rsid w:val="0023779C"/>
    <w:rsid w:val="00243E51"/>
    <w:rsid w:val="00244739"/>
    <w:rsid w:val="00261DEB"/>
    <w:rsid w:val="00262C93"/>
    <w:rsid w:val="00264358"/>
    <w:rsid w:val="00270A9F"/>
    <w:rsid w:val="00276E0F"/>
    <w:rsid w:val="00283448"/>
    <w:rsid w:val="00286309"/>
    <w:rsid w:val="00287E80"/>
    <w:rsid w:val="0029142A"/>
    <w:rsid w:val="002930F0"/>
    <w:rsid w:val="0029468C"/>
    <w:rsid w:val="00295453"/>
    <w:rsid w:val="002975C4"/>
    <w:rsid w:val="002A0B18"/>
    <w:rsid w:val="002A2E04"/>
    <w:rsid w:val="002A3464"/>
    <w:rsid w:val="002A782E"/>
    <w:rsid w:val="002B330E"/>
    <w:rsid w:val="002C2414"/>
    <w:rsid w:val="002C4380"/>
    <w:rsid w:val="002D44F2"/>
    <w:rsid w:val="002E1AB9"/>
    <w:rsid w:val="002E2344"/>
    <w:rsid w:val="002E2D17"/>
    <w:rsid w:val="002E383C"/>
    <w:rsid w:val="00300E72"/>
    <w:rsid w:val="00302FBE"/>
    <w:rsid w:val="00304FDA"/>
    <w:rsid w:val="00304FE8"/>
    <w:rsid w:val="003145E2"/>
    <w:rsid w:val="00315BD3"/>
    <w:rsid w:val="00317CEC"/>
    <w:rsid w:val="00322F95"/>
    <w:rsid w:val="00330672"/>
    <w:rsid w:val="00333299"/>
    <w:rsid w:val="003336A6"/>
    <w:rsid w:val="0033747F"/>
    <w:rsid w:val="00350C20"/>
    <w:rsid w:val="00355208"/>
    <w:rsid w:val="00357203"/>
    <w:rsid w:val="003706A8"/>
    <w:rsid w:val="00370753"/>
    <w:rsid w:val="00376815"/>
    <w:rsid w:val="00376890"/>
    <w:rsid w:val="003830B6"/>
    <w:rsid w:val="00383C0B"/>
    <w:rsid w:val="003904E3"/>
    <w:rsid w:val="00392F68"/>
    <w:rsid w:val="0039332E"/>
    <w:rsid w:val="00393331"/>
    <w:rsid w:val="003A2205"/>
    <w:rsid w:val="003A5146"/>
    <w:rsid w:val="003B1A5B"/>
    <w:rsid w:val="003B1D6C"/>
    <w:rsid w:val="003B4D85"/>
    <w:rsid w:val="003C257A"/>
    <w:rsid w:val="003D1E4A"/>
    <w:rsid w:val="003D3D26"/>
    <w:rsid w:val="003D4A67"/>
    <w:rsid w:val="003D606E"/>
    <w:rsid w:val="003D68F7"/>
    <w:rsid w:val="003D79C9"/>
    <w:rsid w:val="003D7A19"/>
    <w:rsid w:val="003F4B53"/>
    <w:rsid w:val="003F519B"/>
    <w:rsid w:val="00400408"/>
    <w:rsid w:val="00402599"/>
    <w:rsid w:val="00403125"/>
    <w:rsid w:val="00403951"/>
    <w:rsid w:val="004143B1"/>
    <w:rsid w:val="00424904"/>
    <w:rsid w:val="00426EDF"/>
    <w:rsid w:val="00433699"/>
    <w:rsid w:val="00442F9E"/>
    <w:rsid w:val="0044635F"/>
    <w:rsid w:val="004500C6"/>
    <w:rsid w:val="0045010C"/>
    <w:rsid w:val="00451938"/>
    <w:rsid w:val="004521C0"/>
    <w:rsid w:val="00455CA4"/>
    <w:rsid w:val="004605E2"/>
    <w:rsid w:val="00461F26"/>
    <w:rsid w:val="00462CB1"/>
    <w:rsid w:val="00466222"/>
    <w:rsid w:val="00472642"/>
    <w:rsid w:val="004806BB"/>
    <w:rsid w:val="00485E36"/>
    <w:rsid w:val="00486057"/>
    <w:rsid w:val="004867DF"/>
    <w:rsid w:val="00490DE8"/>
    <w:rsid w:val="0049688C"/>
    <w:rsid w:val="0049733B"/>
    <w:rsid w:val="00497992"/>
    <w:rsid w:val="004A352E"/>
    <w:rsid w:val="004C3F02"/>
    <w:rsid w:val="004D1A4A"/>
    <w:rsid w:val="004D70FF"/>
    <w:rsid w:val="004E671A"/>
    <w:rsid w:val="004F71ED"/>
    <w:rsid w:val="00500B23"/>
    <w:rsid w:val="005102F5"/>
    <w:rsid w:val="00515372"/>
    <w:rsid w:val="00525663"/>
    <w:rsid w:val="00527DC5"/>
    <w:rsid w:val="00531B91"/>
    <w:rsid w:val="00534DD1"/>
    <w:rsid w:val="00534FFA"/>
    <w:rsid w:val="00536468"/>
    <w:rsid w:val="00537900"/>
    <w:rsid w:val="00561FDE"/>
    <w:rsid w:val="005643B1"/>
    <w:rsid w:val="00566B8F"/>
    <w:rsid w:val="00567B9A"/>
    <w:rsid w:val="005779C8"/>
    <w:rsid w:val="00590B45"/>
    <w:rsid w:val="0059153F"/>
    <w:rsid w:val="00597E8E"/>
    <w:rsid w:val="005A4A92"/>
    <w:rsid w:val="005B28FD"/>
    <w:rsid w:val="005B7034"/>
    <w:rsid w:val="005C1CD8"/>
    <w:rsid w:val="005D4279"/>
    <w:rsid w:val="005D6CCC"/>
    <w:rsid w:val="005E0238"/>
    <w:rsid w:val="005E4872"/>
    <w:rsid w:val="005E4D5A"/>
    <w:rsid w:val="005F09CC"/>
    <w:rsid w:val="005F2A90"/>
    <w:rsid w:val="005F6506"/>
    <w:rsid w:val="005F677F"/>
    <w:rsid w:val="006036B6"/>
    <w:rsid w:val="006052CC"/>
    <w:rsid w:val="00605C3A"/>
    <w:rsid w:val="00610A4A"/>
    <w:rsid w:val="00613177"/>
    <w:rsid w:val="00636E5B"/>
    <w:rsid w:val="006424D8"/>
    <w:rsid w:val="00643F3E"/>
    <w:rsid w:val="006466BA"/>
    <w:rsid w:val="0065487B"/>
    <w:rsid w:val="00655C58"/>
    <w:rsid w:val="006631FA"/>
    <w:rsid w:val="00682091"/>
    <w:rsid w:val="006849B7"/>
    <w:rsid w:val="0068607F"/>
    <w:rsid w:val="00687CF7"/>
    <w:rsid w:val="00690450"/>
    <w:rsid w:val="006929C7"/>
    <w:rsid w:val="00693837"/>
    <w:rsid w:val="00694CAA"/>
    <w:rsid w:val="00694CB5"/>
    <w:rsid w:val="006A0EA3"/>
    <w:rsid w:val="006A1395"/>
    <w:rsid w:val="006A46B4"/>
    <w:rsid w:val="006A5A38"/>
    <w:rsid w:val="006B171B"/>
    <w:rsid w:val="006B681C"/>
    <w:rsid w:val="006C205C"/>
    <w:rsid w:val="006C2EF8"/>
    <w:rsid w:val="006C333C"/>
    <w:rsid w:val="006C6450"/>
    <w:rsid w:val="006D09C3"/>
    <w:rsid w:val="006D4D03"/>
    <w:rsid w:val="006E1545"/>
    <w:rsid w:val="006E1C0B"/>
    <w:rsid w:val="006E36E3"/>
    <w:rsid w:val="006E5650"/>
    <w:rsid w:val="006E7DA5"/>
    <w:rsid w:val="006F1BD5"/>
    <w:rsid w:val="006F2FB3"/>
    <w:rsid w:val="006F3A17"/>
    <w:rsid w:val="006F4EFA"/>
    <w:rsid w:val="0070461D"/>
    <w:rsid w:val="00705504"/>
    <w:rsid w:val="00706B6B"/>
    <w:rsid w:val="007113FA"/>
    <w:rsid w:val="00712591"/>
    <w:rsid w:val="00714E2C"/>
    <w:rsid w:val="00716F56"/>
    <w:rsid w:val="007241FA"/>
    <w:rsid w:val="007277E5"/>
    <w:rsid w:val="00733AFE"/>
    <w:rsid w:val="00745837"/>
    <w:rsid w:val="0074583D"/>
    <w:rsid w:val="00745C45"/>
    <w:rsid w:val="00747AE6"/>
    <w:rsid w:val="007600C9"/>
    <w:rsid w:val="00760F90"/>
    <w:rsid w:val="00761BA8"/>
    <w:rsid w:val="007658C5"/>
    <w:rsid w:val="00773E2D"/>
    <w:rsid w:val="007759BD"/>
    <w:rsid w:val="00775A17"/>
    <w:rsid w:val="007810B0"/>
    <w:rsid w:val="0078191C"/>
    <w:rsid w:val="00793FBC"/>
    <w:rsid w:val="0079593E"/>
    <w:rsid w:val="007A1CD7"/>
    <w:rsid w:val="007A5C38"/>
    <w:rsid w:val="007B0BAE"/>
    <w:rsid w:val="007B242F"/>
    <w:rsid w:val="007B2FD4"/>
    <w:rsid w:val="007B3C26"/>
    <w:rsid w:val="007B575A"/>
    <w:rsid w:val="007B684A"/>
    <w:rsid w:val="007B7D9E"/>
    <w:rsid w:val="007C0524"/>
    <w:rsid w:val="007C37DB"/>
    <w:rsid w:val="007C6960"/>
    <w:rsid w:val="007D349E"/>
    <w:rsid w:val="007D4BFD"/>
    <w:rsid w:val="007E4CCF"/>
    <w:rsid w:val="007F6784"/>
    <w:rsid w:val="007F76CA"/>
    <w:rsid w:val="00803794"/>
    <w:rsid w:val="008233BA"/>
    <w:rsid w:val="00826A0E"/>
    <w:rsid w:val="0082709E"/>
    <w:rsid w:val="008271FC"/>
    <w:rsid w:val="00830048"/>
    <w:rsid w:val="0083210F"/>
    <w:rsid w:val="0083243F"/>
    <w:rsid w:val="00855FD8"/>
    <w:rsid w:val="008602BB"/>
    <w:rsid w:val="0088260E"/>
    <w:rsid w:val="0088611B"/>
    <w:rsid w:val="008A0E25"/>
    <w:rsid w:val="008A15B2"/>
    <w:rsid w:val="008A1ECE"/>
    <w:rsid w:val="008A3436"/>
    <w:rsid w:val="008A49ED"/>
    <w:rsid w:val="008A568E"/>
    <w:rsid w:val="008C5D8D"/>
    <w:rsid w:val="008D4A31"/>
    <w:rsid w:val="008D6BCA"/>
    <w:rsid w:val="008E5869"/>
    <w:rsid w:val="008E72F4"/>
    <w:rsid w:val="008F6AA2"/>
    <w:rsid w:val="009003DC"/>
    <w:rsid w:val="009005DD"/>
    <w:rsid w:val="009049B2"/>
    <w:rsid w:val="0092140D"/>
    <w:rsid w:val="00924099"/>
    <w:rsid w:val="00937A74"/>
    <w:rsid w:val="00937C10"/>
    <w:rsid w:val="0094600F"/>
    <w:rsid w:val="00947683"/>
    <w:rsid w:val="00947850"/>
    <w:rsid w:val="00950E87"/>
    <w:rsid w:val="0095479E"/>
    <w:rsid w:val="00962066"/>
    <w:rsid w:val="009652E2"/>
    <w:rsid w:val="009704C3"/>
    <w:rsid w:val="00970871"/>
    <w:rsid w:val="009718D9"/>
    <w:rsid w:val="00971DE1"/>
    <w:rsid w:val="00972FA0"/>
    <w:rsid w:val="00974EA9"/>
    <w:rsid w:val="009752AF"/>
    <w:rsid w:val="009827E7"/>
    <w:rsid w:val="0098345F"/>
    <w:rsid w:val="0099363D"/>
    <w:rsid w:val="00994AFA"/>
    <w:rsid w:val="009B394B"/>
    <w:rsid w:val="009C2DFF"/>
    <w:rsid w:val="009C7D9D"/>
    <w:rsid w:val="009D02BA"/>
    <w:rsid w:val="009D06AB"/>
    <w:rsid w:val="009D3B0A"/>
    <w:rsid w:val="009E1B7B"/>
    <w:rsid w:val="009E3DAB"/>
    <w:rsid w:val="009F13AB"/>
    <w:rsid w:val="009F4103"/>
    <w:rsid w:val="00A01462"/>
    <w:rsid w:val="00A02255"/>
    <w:rsid w:val="00A0508B"/>
    <w:rsid w:val="00A06B7D"/>
    <w:rsid w:val="00A17C48"/>
    <w:rsid w:val="00A34385"/>
    <w:rsid w:val="00A35AE8"/>
    <w:rsid w:val="00A3630C"/>
    <w:rsid w:val="00A36AA6"/>
    <w:rsid w:val="00A4239B"/>
    <w:rsid w:val="00A43F9C"/>
    <w:rsid w:val="00A458DE"/>
    <w:rsid w:val="00A51F78"/>
    <w:rsid w:val="00A52BF3"/>
    <w:rsid w:val="00A53264"/>
    <w:rsid w:val="00A57148"/>
    <w:rsid w:val="00A57814"/>
    <w:rsid w:val="00A67F64"/>
    <w:rsid w:val="00A74162"/>
    <w:rsid w:val="00A759B6"/>
    <w:rsid w:val="00A774C9"/>
    <w:rsid w:val="00A80318"/>
    <w:rsid w:val="00A8087A"/>
    <w:rsid w:val="00A84E8A"/>
    <w:rsid w:val="00A921E3"/>
    <w:rsid w:val="00A9524D"/>
    <w:rsid w:val="00A96F66"/>
    <w:rsid w:val="00AA20DF"/>
    <w:rsid w:val="00AA3955"/>
    <w:rsid w:val="00AB0072"/>
    <w:rsid w:val="00AB363B"/>
    <w:rsid w:val="00AB3778"/>
    <w:rsid w:val="00AC1210"/>
    <w:rsid w:val="00AC3CFA"/>
    <w:rsid w:val="00AD4FC9"/>
    <w:rsid w:val="00AD7177"/>
    <w:rsid w:val="00AE0A6E"/>
    <w:rsid w:val="00AE4B28"/>
    <w:rsid w:val="00AF3B4D"/>
    <w:rsid w:val="00AF5972"/>
    <w:rsid w:val="00AF611A"/>
    <w:rsid w:val="00B0191C"/>
    <w:rsid w:val="00B05E72"/>
    <w:rsid w:val="00B07ECD"/>
    <w:rsid w:val="00B109C5"/>
    <w:rsid w:val="00B25874"/>
    <w:rsid w:val="00B318DA"/>
    <w:rsid w:val="00B36A16"/>
    <w:rsid w:val="00B41427"/>
    <w:rsid w:val="00B44114"/>
    <w:rsid w:val="00B4771E"/>
    <w:rsid w:val="00B51128"/>
    <w:rsid w:val="00B514EE"/>
    <w:rsid w:val="00B56798"/>
    <w:rsid w:val="00B61DE8"/>
    <w:rsid w:val="00B6378C"/>
    <w:rsid w:val="00B65211"/>
    <w:rsid w:val="00B76974"/>
    <w:rsid w:val="00B82BA8"/>
    <w:rsid w:val="00B83268"/>
    <w:rsid w:val="00B83B87"/>
    <w:rsid w:val="00B9246D"/>
    <w:rsid w:val="00B9366F"/>
    <w:rsid w:val="00B962FC"/>
    <w:rsid w:val="00BA02B1"/>
    <w:rsid w:val="00BA5428"/>
    <w:rsid w:val="00BB2454"/>
    <w:rsid w:val="00BB4611"/>
    <w:rsid w:val="00BB52DC"/>
    <w:rsid w:val="00BB542B"/>
    <w:rsid w:val="00BC66B6"/>
    <w:rsid w:val="00BC6C97"/>
    <w:rsid w:val="00BD0760"/>
    <w:rsid w:val="00BD1874"/>
    <w:rsid w:val="00BD4A94"/>
    <w:rsid w:val="00BD7305"/>
    <w:rsid w:val="00BD7DC6"/>
    <w:rsid w:val="00BE2AD5"/>
    <w:rsid w:val="00BF32FD"/>
    <w:rsid w:val="00C01EEC"/>
    <w:rsid w:val="00C02131"/>
    <w:rsid w:val="00C02293"/>
    <w:rsid w:val="00C04C03"/>
    <w:rsid w:val="00C06588"/>
    <w:rsid w:val="00C06DB9"/>
    <w:rsid w:val="00C10EE9"/>
    <w:rsid w:val="00C113C3"/>
    <w:rsid w:val="00C117F1"/>
    <w:rsid w:val="00C145AA"/>
    <w:rsid w:val="00C20BDD"/>
    <w:rsid w:val="00C233E9"/>
    <w:rsid w:val="00C24338"/>
    <w:rsid w:val="00C35C0E"/>
    <w:rsid w:val="00C41398"/>
    <w:rsid w:val="00C460A2"/>
    <w:rsid w:val="00C47904"/>
    <w:rsid w:val="00C53E49"/>
    <w:rsid w:val="00C57D63"/>
    <w:rsid w:val="00C765D4"/>
    <w:rsid w:val="00C8341C"/>
    <w:rsid w:val="00C93FE9"/>
    <w:rsid w:val="00C943C6"/>
    <w:rsid w:val="00C94DB6"/>
    <w:rsid w:val="00C9580D"/>
    <w:rsid w:val="00CA0AFE"/>
    <w:rsid w:val="00CA55C8"/>
    <w:rsid w:val="00CA6EBE"/>
    <w:rsid w:val="00CA6FB9"/>
    <w:rsid w:val="00CB3A00"/>
    <w:rsid w:val="00CB72D4"/>
    <w:rsid w:val="00CC150C"/>
    <w:rsid w:val="00CC6D92"/>
    <w:rsid w:val="00CD3377"/>
    <w:rsid w:val="00CD6978"/>
    <w:rsid w:val="00CE3F1D"/>
    <w:rsid w:val="00CE65C0"/>
    <w:rsid w:val="00CE6B3F"/>
    <w:rsid w:val="00CF1C28"/>
    <w:rsid w:val="00CF3777"/>
    <w:rsid w:val="00CF5760"/>
    <w:rsid w:val="00D01314"/>
    <w:rsid w:val="00D01B64"/>
    <w:rsid w:val="00D03AB2"/>
    <w:rsid w:val="00D123E1"/>
    <w:rsid w:val="00D1352D"/>
    <w:rsid w:val="00D23D47"/>
    <w:rsid w:val="00D23FB5"/>
    <w:rsid w:val="00D24699"/>
    <w:rsid w:val="00D24DAE"/>
    <w:rsid w:val="00D2550D"/>
    <w:rsid w:val="00D30963"/>
    <w:rsid w:val="00D3369F"/>
    <w:rsid w:val="00D3441B"/>
    <w:rsid w:val="00D46A14"/>
    <w:rsid w:val="00D46B44"/>
    <w:rsid w:val="00D5048E"/>
    <w:rsid w:val="00D543A2"/>
    <w:rsid w:val="00D551FE"/>
    <w:rsid w:val="00D65C4F"/>
    <w:rsid w:val="00D70BCA"/>
    <w:rsid w:val="00D7640E"/>
    <w:rsid w:val="00D82864"/>
    <w:rsid w:val="00D90F55"/>
    <w:rsid w:val="00D931D9"/>
    <w:rsid w:val="00D97EBF"/>
    <w:rsid w:val="00DA58F4"/>
    <w:rsid w:val="00DC0ACC"/>
    <w:rsid w:val="00DC1568"/>
    <w:rsid w:val="00DC2A9C"/>
    <w:rsid w:val="00DC6560"/>
    <w:rsid w:val="00DD1DB5"/>
    <w:rsid w:val="00DD2DBB"/>
    <w:rsid w:val="00DD3FEB"/>
    <w:rsid w:val="00DD59DE"/>
    <w:rsid w:val="00DD5DA5"/>
    <w:rsid w:val="00DD7842"/>
    <w:rsid w:val="00DE448E"/>
    <w:rsid w:val="00DE780B"/>
    <w:rsid w:val="00DF0682"/>
    <w:rsid w:val="00DF4D7E"/>
    <w:rsid w:val="00E0213E"/>
    <w:rsid w:val="00E043B7"/>
    <w:rsid w:val="00E04B67"/>
    <w:rsid w:val="00E13DEC"/>
    <w:rsid w:val="00E158E7"/>
    <w:rsid w:val="00E16906"/>
    <w:rsid w:val="00E26120"/>
    <w:rsid w:val="00E26B0D"/>
    <w:rsid w:val="00E31BA9"/>
    <w:rsid w:val="00E33C9E"/>
    <w:rsid w:val="00E37746"/>
    <w:rsid w:val="00E4025A"/>
    <w:rsid w:val="00E4316D"/>
    <w:rsid w:val="00E437C8"/>
    <w:rsid w:val="00E43C16"/>
    <w:rsid w:val="00E44DDF"/>
    <w:rsid w:val="00E55C6C"/>
    <w:rsid w:val="00E61A6E"/>
    <w:rsid w:val="00E711A5"/>
    <w:rsid w:val="00E71A4C"/>
    <w:rsid w:val="00E735B6"/>
    <w:rsid w:val="00E744A2"/>
    <w:rsid w:val="00E76104"/>
    <w:rsid w:val="00E94E2B"/>
    <w:rsid w:val="00E959D6"/>
    <w:rsid w:val="00E96CBE"/>
    <w:rsid w:val="00EA2AC5"/>
    <w:rsid w:val="00EA2E0B"/>
    <w:rsid w:val="00EA651F"/>
    <w:rsid w:val="00EA78E3"/>
    <w:rsid w:val="00EB374A"/>
    <w:rsid w:val="00EB5774"/>
    <w:rsid w:val="00EB6A37"/>
    <w:rsid w:val="00EC25A0"/>
    <w:rsid w:val="00EC5155"/>
    <w:rsid w:val="00EC526C"/>
    <w:rsid w:val="00EC6463"/>
    <w:rsid w:val="00EC7172"/>
    <w:rsid w:val="00ED17AF"/>
    <w:rsid w:val="00ED2535"/>
    <w:rsid w:val="00ED494D"/>
    <w:rsid w:val="00ED55A0"/>
    <w:rsid w:val="00EE1490"/>
    <w:rsid w:val="00EE1AC9"/>
    <w:rsid w:val="00EF2A61"/>
    <w:rsid w:val="00EF6754"/>
    <w:rsid w:val="00EF7DEF"/>
    <w:rsid w:val="00F00189"/>
    <w:rsid w:val="00F01199"/>
    <w:rsid w:val="00F012BC"/>
    <w:rsid w:val="00F03CC8"/>
    <w:rsid w:val="00F042E0"/>
    <w:rsid w:val="00F1077A"/>
    <w:rsid w:val="00F11097"/>
    <w:rsid w:val="00F22C03"/>
    <w:rsid w:val="00F2713D"/>
    <w:rsid w:val="00F32CBF"/>
    <w:rsid w:val="00F37376"/>
    <w:rsid w:val="00F37BF9"/>
    <w:rsid w:val="00F47545"/>
    <w:rsid w:val="00F475A8"/>
    <w:rsid w:val="00F55362"/>
    <w:rsid w:val="00F559CF"/>
    <w:rsid w:val="00F617E1"/>
    <w:rsid w:val="00F63818"/>
    <w:rsid w:val="00F63B8C"/>
    <w:rsid w:val="00F65BBB"/>
    <w:rsid w:val="00F75061"/>
    <w:rsid w:val="00F7696F"/>
    <w:rsid w:val="00F83166"/>
    <w:rsid w:val="00F83643"/>
    <w:rsid w:val="00F857F9"/>
    <w:rsid w:val="00F867CE"/>
    <w:rsid w:val="00F91D8E"/>
    <w:rsid w:val="00FA2946"/>
    <w:rsid w:val="00FA43F8"/>
    <w:rsid w:val="00FB0F4E"/>
    <w:rsid w:val="00FC4E0A"/>
    <w:rsid w:val="00FC7F6B"/>
    <w:rsid w:val="00FD2533"/>
    <w:rsid w:val="00FD2F23"/>
    <w:rsid w:val="00FD3E7A"/>
    <w:rsid w:val="00FE1469"/>
    <w:rsid w:val="00FE34BE"/>
    <w:rsid w:val="00FE5CDC"/>
    <w:rsid w:val="00FF7E3E"/>
    <w:rsid w:val="00FF7FB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6784"/>
    <w:pPr>
      <w:widowControl w:val="0"/>
    </w:pPr>
    <w:rPr>
      <w:sz w:val="24"/>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1">
    <w:name w:val="Stil1"/>
    <w:basedOn w:val="Normal"/>
    <w:autoRedefine/>
    <w:rsid w:val="007C37DB"/>
    <w:rPr>
      <w:rFonts w:ascii="Arial" w:hAnsi="Arial"/>
    </w:rPr>
  </w:style>
  <w:style w:type="paragraph" w:styleId="Zaglavlje">
    <w:name w:val="header"/>
    <w:basedOn w:val="Normal"/>
    <w:rsid w:val="00694CB5"/>
    <w:pPr>
      <w:tabs>
        <w:tab w:val="center" w:pos="4703"/>
        <w:tab w:val="right" w:pos="9406"/>
      </w:tabs>
    </w:pPr>
  </w:style>
  <w:style w:type="character" w:styleId="Brojstranice">
    <w:name w:val="page number"/>
    <w:basedOn w:val="Zadanifontodlomka"/>
    <w:rsid w:val="00694CB5"/>
  </w:style>
  <w:style w:type="paragraph" w:styleId="Podnoje">
    <w:name w:val="footer"/>
    <w:basedOn w:val="Normal"/>
    <w:rsid w:val="00D2550D"/>
    <w:pPr>
      <w:tabs>
        <w:tab w:val="center" w:pos="4703"/>
        <w:tab w:val="right" w:pos="9406"/>
      </w:tabs>
    </w:pPr>
  </w:style>
  <w:style w:type="paragraph" w:styleId="Tekstbalonia">
    <w:name w:val="Balloon Text"/>
    <w:basedOn w:val="Normal"/>
    <w:semiHidden/>
    <w:rsid w:val="00D2550D"/>
    <w:rPr>
      <w:rFonts w:ascii="Tahoma" w:hAnsi="Tahoma" w:cs="Tahoma"/>
      <w:sz w:val="16"/>
      <w:szCs w:val="16"/>
    </w:rPr>
  </w:style>
  <w:style w:type="paragraph" w:styleId="Tijeloteksta">
    <w:name w:val="Body Text"/>
    <w:basedOn w:val="Normal"/>
    <w:link w:val="TijelotekstaChar"/>
    <w:unhideWhenUsed/>
    <w:rsid w:val="0023779C"/>
    <w:pPr>
      <w:widowControl/>
      <w:jc w:val="both"/>
    </w:pPr>
    <w:rPr>
      <w:szCs w:val="20"/>
      <w:lang w:eastAsia="hr-HR"/>
    </w:rPr>
  </w:style>
  <w:style w:type="character" w:customStyle="1" w:styleId="TijelotekstaChar">
    <w:name w:val="Tijelo teksta Char"/>
    <w:basedOn w:val="Zadanifontodlomka"/>
    <w:link w:val="Tijeloteksta"/>
    <w:rsid w:val="0023779C"/>
    <w:rPr>
      <w:sz w:val="24"/>
    </w:rPr>
  </w:style>
  <w:style w:type="table" w:styleId="Reetkatablice">
    <w:name w:val="Table Grid"/>
    <w:basedOn w:val="Obinatablica"/>
    <w:rsid w:val="00B05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qFormat/>
    <w:rsid w:val="007241FA"/>
    <w:rPr>
      <w:i/>
      <w:iCs/>
    </w:rPr>
  </w:style>
  <w:style w:type="paragraph" w:customStyle="1" w:styleId="VSVerzija">
    <w:name w:val="VS_Verzija"/>
    <w:basedOn w:val="Normal"/>
    <w:rsid w:val="00E26B0D"/>
    <w:pPr>
      <w:widowControl/>
      <w:jc w:val="both"/>
    </w:pPr>
    <w:rPr>
      <w:lang w:eastAsia="hr-HR"/>
    </w:rPr>
  </w:style>
  <w:style w:type="paragraph" w:styleId="Odlomakpopisa">
    <w:name w:val="List Paragraph"/>
    <w:basedOn w:val="Normal"/>
    <w:uiPriority w:val="34"/>
    <w:qFormat/>
    <w:rsid w:val="0083243F"/>
    <w:pPr>
      <w:ind w:left="720"/>
      <w:contextualSpacing/>
    </w:pPr>
  </w:style>
  <w:style w:type="character" w:styleId="Tekstrezerviranogmjesta">
    <w:name w:val="Placeholder Text"/>
    <w:basedOn w:val="Zadanifontodlomka"/>
    <w:uiPriority w:val="99"/>
    <w:semiHidden/>
    <w:rsid w:val="00F00189"/>
    <w:rPr>
      <w:color w:val="808080"/>
      <w:bdr w:val="none" w:sz="0" w:space="0" w:color="auto"/>
      <w:shd w:val="clear" w:color="auto" w:fill="auto"/>
    </w:rPr>
  </w:style>
  <w:style w:type="character" w:customStyle="1" w:styleId="eSPISCCParagraphDefaultFont">
    <w:name w:val="eSPIS_CC_Paragraph Default Font"/>
    <w:basedOn w:val="Zadanifontodlomka"/>
    <w:rsid w:val="00F00189"/>
    <w:rPr>
      <w:rFonts w:ascii="Times New Roman" w:hAnsi="Times New Roman" w:cs="Times New Roman"/>
      <w:sz w:val="24"/>
      <w:bdr w:val="none" w:sz="0" w:space="0" w:color="auto"/>
      <w:shd w:val="clear" w:color="auto" w:fill="auto"/>
      <w:lang w:val="hr-HR"/>
    </w:rPr>
  </w:style>
  <w:style w:type="character" w:customStyle="1" w:styleId="PozadinaSvijetloZuta">
    <w:name w:val="Pozadina_SvijetloZuta"/>
    <w:basedOn w:val="Zadanifontodlomka"/>
    <w:rsid w:val="00F00189"/>
    <w:rPr>
      <w:bdr w:val="none" w:sz="0" w:space="0" w:color="auto"/>
      <w:shd w:val="clear" w:color="auto" w:fill="FFFFCC"/>
      <w:lang w:val="hr-HR"/>
    </w:rPr>
  </w:style>
  <w:style w:type="character" w:customStyle="1" w:styleId="PozadinaSvijetloCrvena">
    <w:name w:val="Pozadina_SvijetloCrvena"/>
    <w:basedOn w:val="eSPISCCParagraphDefaultFont"/>
    <w:rsid w:val="00F00189"/>
    <w:rPr>
      <w:rFonts w:ascii="Times New Roman" w:hAnsi="Times New Roman" w:cs="Times New Roman"/>
      <w:sz w:val="24"/>
      <w:bdr w:val="none" w:sz="0" w:space="0" w:color="auto"/>
      <w:shd w:val="clear" w:color="auto" w:fill="FFCCCC"/>
      <w:lang w:val="hr-HR"/>
    </w:rPr>
  </w:style>
  <w:style w:type="character" w:customStyle="1" w:styleId="PozadinaSvijetloZelena">
    <w:name w:val="Pozadina_SvijetloZelena"/>
    <w:basedOn w:val="eSPISCCParagraphDefaultFont"/>
    <w:rsid w:val="00F00189"/>
    <w:rPr>
      <w:rFonts w:ascii="Times New Roman" w:hAnsi="Times New Roman" w:cs="Times New Roman"/>
      <w:sz w:val="24"/>
      <w:bdr w:val="none" w:sz="0" w:space="0" w:color="auto"/>
      <w:shd w:val="clear" w:color="auto" w:fill="CCFFCC"/>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6784"/>
    <w:pPr>
      <w:widowControl w:val="0"/>
    </w:pPr>
    <w:rPr>
      <w:sz w:val="24"/>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1">
    <w:name w:val="Stil1"/>
    <w:basedOn w:val="Normal"/>
    <w:autoRedefine/>
    <w:rsid w:val="007C37DB"/>
    <w:rPr>
      <w:rFonts w:ascii="Arial" w:hAnsi="Arial"/>
    </w:rPr>
  </w:style>
  <w:style w:type="paragraph" w:styleId="Zaglavlje">
    <w:name w:val="header"/>
    <w:basedOn w:val="Normal"/>
    <w:rsid w:val="00694CB5"/>
    <w:pPr>
      <w:tabs>
        <w:tab w:val="center" w:pos="4703"/>
        <w:tab w:val="right" w:pos="9406"/>
      </w:tabs>
    </w:pPr>
  </w:style>
  <w:style w:type="character" w:styleId="Brojstranice">
    <w:name w:val="page number"/>
    <w:basedOn w:val="Zadanifontodlomka"/>
    <w:rsid w:val="00694CB5"/>
  </w:style>
  <w:style w:type="paragraph" w:styleId="Podnoje">
    <w:name w:val="footer"/>
    <w:basedOn w:val="Normal"/>
    <w:rsid w:val="00D2550D"/>
    <w:pPr>
      <w:tabs>
        <w:tab w:val="center" w:pos="4703"/>
        <w:tab w:val="right" w:pos="9406"/>
      </w:tabs>
    </w:pPr>
  </w:style>
  <w:style w:type="paragraph" w:styleId="Tekstbalonia">
    <w:name w:val="Balloon Text"/>
    <w:basedOn w:val="Normal"/>
    <w:semiHidden/>
    <w:rsid w:val="00D2550D"/>
    <w:rPr>
      <w:rFonts w:ascii="Tahoma" w:hAnsi="Tahoma" w:cs="Tahoma"/>
      <w:sz w:val="16"/>
      <w:szCs w:val="16"/>
    </w:rPr>
  </w:style>
  <w:style w:type="paragraph" w:styleId="Tijeloteksta">
    <w:name w:val="Body Text"/>
    <w:basedOn w:val="Normal"/>
    <w:link w:val="TijelotekstaChar"/>
    <w:unhideWhenUsed/>
    <w:rsid w:val="0023779C"/>
    <w:pPr>
      <w:widowControl/>
      <w:jc w:val="both"/>
    </w:pPr>
    <w:rPr>
      <w:szCs w:val="20"/>
      <w:lang w:eastAsia="hr-HR"/>
    </w:rPr>
  </w:style>
  <w:style w:type="character" w:customStyle="1" w:styleId="TijelotekstaChar">
    <w:name w:val="Tijelo teksta Char"/>
    <w:basedOn w:val="Zadanifontodlomka"/>
    <w:link w:val="Tijeloteksta"/>
    <w:rsid w:val="0023779C"/>
    <w:rPr>
      <w:sz w:val="24"/>
    </w:rPr>
  </w:style>
  <w:style w:type="table" w:styleId="Reetkatablice">
    <w:name w:val="Table Grid"/>
    <w:basedOn w:val="Obinatablica"/>
    <w:rsid w:val="00B05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qFormat/>
    <w:rsid w:val="007241FA"/>
    <w:rPr>
      <w:i/>
      <w:iCs/>
    </w:rPr>
  </w:style>
  <w:style w:type="paragraph" w:customStyle="1" w:styleId="VSVerzija">
    <w:name w:val="VS_Verzija"/>
    <w:basedOn w:val="Normal"/>
    <w:rsid w:val="00E26B0D"/>
    <w:pPr>
      <w:widowControl/>
      <w:jc w:val="both"/>
    </w:pPr>
    <w:rPr>
      <w:lang w:eastAsia="hr-HR"/>
    </w:rPr>
  </w:style>
  <w:style w:type="paragraph" w:styleId="Odlomakpopisa">
    <w:name w:val="List Paragraph"/>
    <w:basedOn w:val="Normal"/>
    <w:uiPriority w:val="34"/>
    <w:qFormat/>
    <w:rsid w:val="0083243F"/>
    <w:pPr>
      <w:ind w:left="720"/>
      <w:contextualSpacing/>
    </w:pPr>
  </w:style>
  <w:style w:type="character" w:styleId="Tekstrezerviranogmjesta">
    <w:name w:val="Placeholder Text"/>
    <w:basedOn w:val="Zadanifontodlomka"/>
    <w:uiPriority w:val="99"/>
    <w:semiHidden/>
    <w:rsid w:val="00F00189"/>
    <w:rPr>
      <w:color w:val="808080"/>
      <w:bdr w:val="none" w:sz="0" w:space="0" w:color="auto"/>
      <w:shd w:val="clear" w:color="auto" w:fill="auto"/>
    </w:rPr>
  </w:style>
  <w:style w:type="character" w:customStyle="1" w:styleId="eSPISCCParagraphDefaultFont">
    <w:name w:val="eSPIS_CC_Paragraph Default Font"/>
    <w:basedOn w:val="Zadanifontodlomka"/>
    <w:rsid w:val="00F00189"/>
    <w:rPr>
      <w:rFonts w:ascii="Times New Roman" w:hAnsi="Times New Roman" w:cs="Times New Roman"/>
      <w:sz w:val="24"/>
      <w:bdr w:val="none" w:sz="0" w:space="0" w:color="auto"/>
      <w:shd w:val="clear" w:color="auto" w:fill="auto"/>
      <w:lang w:val="hr-HR"/>
    </w:rPr>
  </w:style>
  <w:style w:type="character" w:customStyle="1" w:styleId="PozadinaSvijetloZuta">
    <w:name w:val="Pozadina_SvijetloZuta"/>
    <w:basedOn w:val="Zadanifontodlomka"/>
    <w:rsid w:val="00F00189"/>
    <w:rPr>
      <w:bdr w:val="none" w:sz="0" w:space="0" w:color="auto"/>
      <w:shd w:val="clear" w:color="auto" w:fill="FFFFCC"/>
      <w:lang w:val="hr-HR"/>
    </w:rPr>
  </w:style>
  <w:style w:type="character" w:customStyle="1" w:styleId="PozadinaSvijetloCrvena">
    <w:name w:val="Pozadina_SvijetloCrvena"/>
    <w:basedOn w:val="eSPISCCParagraphDefaultFont"/>
    <w:rsid w:val="00F00189"/>
    <w:rPr>
      <w:rFonts w:ascii="Times New Roman" w:hAnsi="Times New Roman" w:cs="Times New Roman"/>
      <w:sz w:val="24"/>
      <w:bdr w:val="none" w:sz="0" w:space="0" w:color="auto"/>
      <w:shd w:val="clear" w:color="auto" w:fill="FFCCCC"/>
      <w:lang w:val="hr-HR"/>
    </w:rPr>
  </w:style>
  <w:style w:type="character" w:customStyle="1" w:styleId="PozadinaSvijetloZelena">
    <w:name w:val="Pozadina_SvijetloZelena"/>
    <w:basedOn w:val="eSPISCCParagraphDefaultFont"/>
    <w:rsid w:val="00F00189"/>
    <w:rPr>
      <w:rFonts w:ascii="Times New Roman" w:hAnsi="Times New Roman" w:cs="Times New Roman"/>
      <w:sz w:val="24"/>
      <w:bdr w:val="none" w:sz="0" w:space="0" w:color="auto"/>
      <w:shd w:val="clear" w:color="auto" w:fill="CCFFCC"/>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7011">
      <w:bodyDiv w:val="1"/>
      <w:marLeft w:val="0"/>
      <w:marRight w:val="0"/>
      <w:marTop w:val="0"/>
      <w:marBottom w:val="0"/>
      <w:divBdr>
        <w:top w:val="none" w:sz="0" w:space="0" w:color="auto"/>
        <w:left w:val="none" w:sz="0" w:space="0" w:color="auto"/>
        <w:bottom w:val="none" w:sz="0" w:space="0" w:color="auto"/>
        <w:right w:val="none" w:sz="0" w:space="0" w:color="auto"/>
      </w:divBdr>
    </w:div>
    <w:div w:id="194855234">
      <w:bodyDiv w:val="1"/>
      <w:marLeft w:val="0"/>
      <w:marRight w:val="0"/>
      <w:marTop w:val="0"/>
      <w:marBottom w:val="0"/>
      <w:divBdr>
        <w:top w:val="none" w:sz="0" w:space="0" w:color="auto"/>
        <w:left w:val="none" w:sz="0" w:space="0" w:color="auto"/>
        <w:bottom w:val="none" w:sz="0" w:space="0" w:color="auto"/>
        <w:right w:val="none" w:sz="0" w:space="0" w:color="auto"/>
      </w:divBdr>
    </w:div>
    <w:div w:id="374163529">
      <w:bodyDiv w:val="1"/>
      <w:marLeft w:val="0"/>
      <w:marRight w:val="0"/>
      <w:marTop w:val="0"/>
      <w:marBottom w:val="0"/>
      <w:divBdr>
        <w:top w:val="none" w:sz="0" w:space="0" w:color="auto"/>
        <w:left w:val="none" w:sz="0" w:space="0" w:color="auto"/>
        <w:bottom w:val="none" w:sz="0" w:space="0" w:color="auto"/>
        <w:right w:val="none" w:sz="0" w:space="0" w:color="auto"/>
      </w:divBdr>
    </w:div>
    <w:div w:id="503276729">
      <w:bodyDiv w:val="1"/>
      <w:marLeft w:val="0"/>
      <w:marRight w:val="0"/>
      <w:marTop w:val="0"/>
      <w:marBottom w:val="0"/>
      <w:divBdr>
        <w:top w:val="none" w:sz="0" w:space="0" w:color="auto"/>
        <w:left w:val="none" w:sz="0" w:space="0" w:color="auto"/>
        <w:bottom w:val="none" w:sz="0" w:space="0" w:color="auto"/>
        <w:right w:val="none" w:sz="0" w:space="0" w:color="auto"/>
      </w:divBdr>
    </w:div>
    <w:div w:id="609246088">
      <w:bodyDiv w:val="1"/>
      <w:marLeft w:val="0"/>
      <w:marRight w:val="0"/>
      <w:marTop w:val="0"/>
      <w:marBottom w:val="0"/>
      <w:divBdr>
        <w:top w:val="none" w:sz="0" w:space="0" w:color="auto"/>
        <w:left w:val="none" w:sz="0" w:space="0" w:color="auto"/>
        <w:bottom w:val="none" w:sz="0" w:space="0" w:color="auto"/>
        <w:right w:val="none" w:sz="0" w:space="0" w:color="auto"/>
      </w:divBdr>
    </w:div>
    <w:div w:id="723606951">
      <w:bodyDiv w:val="1"/>
      <w:marLeft w:val="0"/>
      <w:marRight w:val="0"/>
      <w:marTop w:val="0"/>
      <w:marBottom w:val="0"/>
      <w:divBdr>
        <w:top w:val="none" w:sz="0" w:space="0" w:color="auto"/>
        <w:left w:val="none" w:sz="0" w:space="0" w:color="auto"/>
        <w:bottom w:val="none" w:sz="0" w:space="0" w:color="auto"/>
        <w:right w:val="none" w:sz="0" w:space="0" w:color="auto"/>
      </w:divBdr>
    </w:div>
    <w:div w:id="896208389">
      <w:bodyDiv w:val="1"/>
      <w:marLeft w:val="0"/>
      <w:marRight w:val="0"/>
      <w:marTop w:val="0"/>
      <w:marBottom w:val="0"/>
      <w:divBdr>
        <w:top w:val="none" w:sz="0" w:space="0" w:color="auto"/>
        <w:left w:val="none" w:sz="0" w:space="0" w:color="auto"/>
        <w:bottom w:val="none" w:sz="0" w:space="0" w:color="auto"/>
        <w:right w:val="none" w:sz="0" w:space="0" w:color="auto"/>
      </w:divBdr>
    </w:div>
    <w:div w:id="1036201432">
      <w:bodyDiv w:val="1"/>
      <w:marLeft w:val="0"/>
      <w:marRight w:val="0"/>
      <w:marTop w:val="0"/>
      <w:marBottom w:val="0"/>
      <w:divBdr>
        <w:top w:val="none" w:sz="0" w:space="0" w:color="auto"/>
        <w:left w:val="none" w:sz="0" w:space="0" w:color="auto"/>
        <w:bottom w:val="none" w:sz="0" w:space="0" w:color="auto"/>
        <w:right w:val="none" w:sz="0" w:space="0" w:color="auto"/>
      </w:divBdr>
    </w:div>
    <w:div w:id="1239942717">
      <w:bodyDiv w:val="1"/>
      <w:marLeft w:val="0"/>
      <w:marRight w:val="0"/>
      <w:marTop w:val="0"/>
      <w:marBottom w:val="0"/>
      <w:divBdr>
        <w:top w:val="none" w:sz="0" w:space="0" w:color="auto"/>
        <w:left w:val="none" w:sz="0" w:space="0" w:color="auto"/>
        <w:bottom w:val="none" w:sz="0" w:space="0" w:color="auto"/>
        <w:right w:val="none" w:sz="0" w:space="0" w:color="auto"/>
      </w:divBdr>
    </w:div>
    <w:div w:id="1473329367">
      <w:bodyDiv w:val="1"/>
      <w:marLeft w:val="0"/>
      <w:marRight w:val="0"/>
      <w:marTop w:val="0"/>
      <w:marBottom w:val="0"/>
      <w:divBdr>
        <w:top w:val="none" w:sz="0" w:space="0" w:color="auto"/>
        <w:left w:val="none" w:sz="0" w:space="0" w:color="auto"/>
        <w:bottom w:val="none" w:sz="0" w:space="0" w:color="auto"/>
        <w:right w:val="none" w:sz="0" w:space="0" w:color="auto"/>
      </w:divBdr>
    </w:div>
    <w:div w:id="1555458533">
      <w:bodyDiv w:val="1"/>
      <w:marLeft w:val="0"/>
      <w:marRight w:val="0"/>
      <w:marTop w:val="0"/>
      <w:marBottom w:val="0"/>
      <w:divBdr>
        <w:top w:val="none" w:sz="0" w:space="0" w:color="auto"/>
        <w:left w:val="none" w:sz="0" w:space="0" w:color="auto"/>
        <w:bottom w:val="none" w:sz="0" w:space="0" w:color="auto"/>
        <w:right w:val="none" w:sz="0" w:space="0" w:color="auto"/>
      </w:divBdr>
    </w:div>
    <w:div w:id="1748452027">
      <w:bodyDiv w:val="1"/>
      <w:marLeft w:val="0"/>
      <w:marRight w:val="0"/>
      <w:marTop w:val="0"/>
      <w:marBottom w:val="0"/>
      <w:divBdr>
        <w:top w:val="none" w:sz="0" w:space="0" w:color="auto"/>
        <w:left w:val="none" w:sz="0" w:space="0" w:color="auto"/>
        <w:bottom w:val="none" w:sz="0" w:space="0" w:color="auto"/>
        <w:right w:val="none" w:sz="0" w:space="0" w:color="auto"/>
      </w:divBdr>
    </w:div>
    <w:div w:id="1856845252">
      <w:bodyDiv w:val="1"/>
      <w:marLeft w:val="0"/>
      <w:marRight w:val="0"/>
      <w:marTop w:val="0"/>
      <w:marBottom w:val="0"/>
      <w:divBdr>
        <w:top w:val="none" w:sz="0" w:space="0" w:color="auto"/>
        <w:left w:val="none" w:sz="0" w:space="0" w:color="auto"/>
        <w:bottom w:val="none" w:sz="0" w:space="0" w:color="auto"/>
        <w:right w:val="none" w:sz="0" w:space="0" w:color="auto"/>
      </w:divBdr>
    </w:div>
    <w:div w:id="192383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cmsRichClientWAS7\MasterTemplate.do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icms>
  <DomainObject.DatumDonosenjaOdluke>
    <izvorni_sadrzaj>27. veljače 2019.</izvorni_sadrzaj>
    <derivirana_varijabla naziv="DomainObject.DatumDonosenjaOdluke_1">27. veljače 2019.</derivirana_varijabla>
  </DomainObject.DatumDonosenjaOdluke>
  <DomainObject.DatumOvrsnosti>
    <izvorni_sadrzaj/>
    <derivirana_varijabla naziv="DomainObject.DatumOvrsnosti_1"/>
  </DomainObject.DatumOvrsnosti>
  <DomainObject.DatumPravomocnosti>
    <izvorni_sadrzaj>27. veljače 2019.</izvorni_sadrzaj>
    <derivirana_varijabla naziv="DomainObject.DatumPravomocnosti_1">27. veljače 2019.</derivirana_varijabla>
  </DomainObject.DatumPravomocnosti>
  <DomainObject.DatumIzvrsnosti>
    <izvorni_sadrzaj/>
    <derivirana_varijabla naziv="DomainObject.DatumIzvrsnosti_1"/>
  </DomainObject.DatumIzvrsnosti>
  <DomainObject.Primjedba>
    <izvorni_sadrzaj/>
    <derivirana_varijabla naziv="DomainObject.Primjedba_1"/>
  </DomainObject.Primjedba>
  <DomainObject.Oznaka>
    <izvorni_sadrzaj/>
    <derivirana_varijabla naziv="DomainObject.Oznaka_1"/>
  </DomainObject.Oznaka>
  <DomainObject.DonositeljOdluke.Ime>
    <izvorni_sadrzaj>Vesna</izvorni_sadrzaj>
    <derivirana_varijabla naziv="DomainObject.DonositeljOdluke.Ime_1">Vesna</derivirana_varijabla>
  </DomainObject.DonositeljOdluke.Ime>
  <DomainObject.DonositeljOdluke.Prezime>
    <izvorni_sadrzaj>Bjelousov</izvorni_sadrzaj>
    <derivirana_varijabla naziv="DomainObject.DonositeljOdluke.Prezime_1">Bjelousov</derivirana_varijabla>
  </DomainObject.DonositeljOdluke.Prezime>
  <DomainObject.DonositeljOdluke.Oib>
    <izvorni_sadrzaj/>
    <derivirana_varijabla naziv="DomainObject.DonositeljOdluke.Oib_1"/>
  </DomainObject.DonositeljOdluke.Oib>
  <DomainObject.BrojStranica>
    <izvorni_sadrzaj>0</izvorni_sadrzaj>
    <derivirana_varijabla naziv="DomainObject.BrojStranica_1">0</derivirana_varijabla>
  </DomainObject.BrojStranica>
  <DomainObject.Prostorija.Naziv>
    <izvorni_sadrzaj/>
    <derivirana_varijabla naziv="DomainObject.Prostorija.Naziv_1"/>
  </DomainObject.Prostorija.Naziv>
  <DomainObject.Prostorija.Oznaka>
    <izvorni_sadrzaj/>
    <derivirana_varijabla naziv="DomainObject.Prostorija.Oznaka_1"/>
  </DomainObject.Prostorija.Oznaka>
  <DomainObject.Obrazlozenje>
    <izvorni_sadrzaj/>
    <derivirana_varijabla naziv="DomainObject.Obrazlozenje_1"/>
  </DomainObject.Obrazlozenje>
  <DomainObject.StvarniPocetakDatum>
    <izvorni_sadrzaj/>
    <derivirana_varijabla naziv="DomainObject.StvarniPocetakDatum_1"/>
  </DomainObject.StvarniPocetakDatum>
  <DomainObject.StvarniZavrsetakDatum>
    <izvorni_sadrzaj/>
    <derivirana_varijabla naziv="DomainObject.StvarniZavrsetakDatum_1"/>
  </DomainObject.StvarniZavrsetakDatum>
  <DomainObject.PlaniraniZavrsetakDatum>
    <izvorni_sadrzaj/>
    <derivirana_varijabla naziv="DomainObject.PlaniraniZavrsetakDatum_1"/>
  </DomainObject.PlaniraniZavrsetakDatum>
  <DomainObject.PlaniraniPocetakDatum>
    <izvorni_sadrzaj/>
    <derivirana_varijabla naziv="DomainObject.PlaniraniPocetakDatum_1"/>
  </DomainObject.PlaniraniPocetakDatum>
  <DomainObject.StvarniPocetakVrijeme>
    <izvorni_sadrzaj/>
    <derivirana_varijabla naziv="DomainObject.StvarniPocetakVrijeme_1"/>
  </DomainObject.StvarniPocetakVrijeme>
  <DomainObject.StvarniZavrsetakVrijeme>
    <izvorni_sadrzaj/>
    <derivirana_varijabla naziv="DomainObject.StvarniZavrsetakVrijeme_1"/>
  </DomainObject.StvarniZavrsetakVrijeme>
  <DomainObject.PlaniraniZavrsetakVrijeme>
    <izvorni_sadrzaj/>
    <derivirana_varijabla naziv="DomainObject.PlaniraniZavrsetakVrijeme_1"/>
  </DomainObject.PlaniraniZavrsetakVrijeme>
  <DomainObject.PlaniraniPocetakVrijeme>
    <izvorni_sadrzaj/>
    <derivirana_varijabla naziv="DomainObject.PlaniraniPocetakVrijeme_1"/>
  </DomainObject.PlaniraniPocetakVrijeme>
  <DomainObject.UcesnikSudskeRadnjeListNaziv>
    <izvorni_sadrzaj/>
    <derivirana_varijabla naziv="DomainObject.UcesnikSudskeRadnjeListNaziv_1">
      <item/>
    </derivirana_varijabla>
  </DomainObject.UcesnikSudskeRadnjeListNaziv>
  <DomainObject.Zapisnik.BrojStranica>
    <izvorni_sadrzaj/>
    <derivirana_varijabla naziv="DomainObject.Zapisnik.BrojStranica_1"/>
  </DomainObject.Zapisnik.BrojStranica>
  <DomainObject.Zapisnik.DatumKreiranja>
    <izvorni_sadrzaj/>
    <derivirana_varijabla naziv="DomainObject.Zapisnik.DatumKreiranja_1"/>
  </DomainObject.Zapisnik.DatumKreiranja>
  <DomainObject.Zapisnik.ImovinskaKorist>
    <izvorni_sadrzaj/>
    <derivirana_varijabla naziv="DomainObject.Zapisnik.ImovinskaKorist_1"/>
  </DomainObject.Zapisnik.ImovinskaKorist>
  <DomainObject.Zapisnik.Oznaka>
    <izvorni_sadrzaj/>
    <derivirana_varijabla naziv="DomainObject.Zapisnik.Oznaka_1"/>
  </DomainObject.Zapisnik.Oznaka>
  <DomainObject.UcesnikSudskeRadnje.Adresa.Naselje>
    <izvorni_sadrzaj/>
    <derivirana_varijabla naziv="DomainObject.UcesnikSudskeRadnje.Adresa.Naselje_1"/>
  </DomainObject.UcesnikSudskeRadnje.Adresa.Naselje>
  <DomainObject.UcesnikSudskeRadnje.Adresa.PostBroj>
    <izvorni_sadrzaj/>
    <derivirana_varijabla naziv="DomainObject.UcesnikSudskeRadnje.Adresa.PostBroj_1"/>
  </DomainObject.UcesnikSudskeRadnje.Adresa.PostBroj>
  <DomainObject.UcesnikSudskeRadnje.Adresa.UlicaIKBR>
    <izvorni_sadrzaj/>
    <derivirana_varijabla naziv="DomainObject.UcesnikSudskeRadnje.Adresa.UlicaIKBR_1"/>
  </DomainObject.UcesnikSudskeRadnje.Adresa.UlicaIKBR>
  <DomainObject.UcesnikSudskeRadnje.Naziv>
    <izvorni_sadrzaj/>
    <derivirana_varijabla naziv="DomainObject.UcesnikSudskeRadnje.Naziv_1"/>
  </DomainObject.UcesnikSudskeRadnje.Naziv>
  <DomainObject.UcesnikSudskeRadnje.SudskaRadnja.Prostorija.Naziv>
    <izvorni_sadrzaj/>
    <derivirana_varijabla naziv="DomainObject.UcesnikSudskeRadnje.SudskaRadnja.Prostorija.Naziv_1"/>
  </DomainObject.UcesnikSudskeRadnje.SudskaRadnja.Prostorija.Naziv>
  <DomainObject.UcesnikSudskeRadnje.SudskaRadnja.Prostorija.Oznaka>
    <izvorni_sadrzaj/>
    <derivirana_varijabla naziv="DomainObject.UcesnikSudskeRadnje.SudskaRadnja.Prostorija.Oznaka_1"/>
  </DomainObject.UcesnikSudskeRadnje.SudskaRadnja.Prostorija.Oznaka>
  <DomainObject.UcesnikSudskeRadnje.SudskaRadnja.Zapisnik.BrojStranica>
    <izvorni_sadrzaj/>
    <derivirana_varijabla naziv="DomainObject.UcesnikSudskeRadnje.SudskaRadnja.Zapisnik.BrojStranica_1"/>
  </DomainObject.UcesnikSudskeRadnje.SudskaRadnja.Zapisnik.BrojStranica>
  <DomainObject.UcesnikSudskeRadnje.SudskaRadnja.Zapisnik.DatumKreiranja>
    <izvorni_sadrzaj/>
    <derivirana_varijabla naziv="DomainObject.UcesnikSudskeRadnje.SudskaRadnja.Zapisnik.DatumKreiranja_1"/>
  </DomainObject.UcesnikSudskeRadnje.SudskaRadnja.Zapisnik.DatumKreiranja>
  <DomainObject.UcesnikSudskeRadnje.SudskaRadnja.Zapisnik.ImovinskaKorist>
    <izvorni_sadrzaj/>
    <derivirana_varijabla naziv="DomainObject.UcesnikSudskeRadnje.SudskaRadnja.Zapisnik.ImovinskaKorist_1"/>
  </DomainObject.UcesnikSudskeRadnje.SudskaRadnja.Zapisnik.ImovinskaKorist>
  <DomainObject.UcesnikSudskeRadnje.SudskaRadnja.Zapisnik.Oznaka>
    <izvorni_sadrzaj/>
    <derivirana_varijabla naziv="DomainObject.UcesnikSudskeRadnje.SudskaRadnja.Zapisnik.Oznaka_1"/>
  </DomainObject.UcesnikSudskeRadnje.SudskaRadnja.Zapisnik.Oznaka>
  <DomainObject.UcesnikSudskeRadnje.SudskaRadnja.Obrazlozenje>
    <izvorni_sadrzaj/>
    <derivirana_varijabla naziv="DomainObject.UcesnikSudskeRadnje.SudskaRadnja.Obrazlozenje_1"/>
  </DomainObject.UcesnikSudskeRadnje.SudskaRadnja.Obrazlozenje>
  <DomainObject.UcesnikSudskeRadnje.SudskaRadnja.StvarniPocetakDatum>
    <izvorni_sadrzaj/>
    <derivirana_varijabla naziv="DomainObject.UcesnikSudskeRadnje.SudskaRadnja.StvarniPocetakDatum_1"/>
  </DomainObject.UcesnikSudskeRadnje.SudskaRadnja.StvarniPocetakDatum>
  <DomainObject.UcesnikSudskeRadnje.SudskaRadnja.StvarniZavrsetakDatum>
    <izvorni_sadrzaj/>
    <derivirana_varijabla naziv="DomainObject.UcesnikSudskeRadnje.SudskaRadnja.StvarniZavrsetakDatum_1"/>
  </DomainObject.UcesnikSudskeRadnje.SudskaRadnja.StvarniZavrsetakDatum>
  <DomainObject.UcesnikSudskeRadnje.SudskaRadnja.PlaniraniZavrsetakDatum>
    <izvorni_sadrzaj/>
    <derivirana_varijabla naziv="DomainObject.UcesnikSudskeRadnje.SudskaRadnja.PlaniraniZavrsetakDatum_1"/>
  </DomainObject.UcesnikSudskeRadnje.SudskaRadnja.PlaniraniZavrsetakDatum>
  <DomainObject.UcesnikSudskeRadnje.SudskaRadnja.PlaniraniPocetakDatum>
    <izvorni_sadrzaj/>
    <derivirana_varijabla naziv="DomainObject.UcesnikSudskeRadnje.SudskaRadnja.PlaniraniPocetakDatum_1"/>
  </DomainObject.UcesnikSudskeRadnje.SudskaRadnja.PlaniraniPocetakDatum>
  <DomainObject.UcesnikSudskeRadnje.SudskaRadnja.StvarniPocetakVrijeme>
    <izvorni_sadrzaj/>
    <derivirana_varijabla naziv="DomainObject.UcesnikSudskeRadnje.SudskaRadnja.StvarniPocetakVrijeme_1"/>
  </DomainObject.UcesnikSudskeRadnje.SudskaRadnja.StvarniPocetakVrijeme>
  <DomainObject.UcesnikSudskeRadnje.SudskaRadnja.StvarniZavrsetakVrijeme>
    <izvorni_sadrzaj/>
    <derivirana_varijabla naziv="DomainObject.UcesnikSudskeRadnje.SudskaRadnja.StvarniZavrsetakVrijeme_1"/>
  </DomainObject.UcesnikSudskeRadnje.SudskaRadnja.StvarniZavrsetakVrijeme>
  <DomainObject.UcesnikSudskeRadnje.SudskaRadnja.PlaniraniZavrsetakVrijeme>
    <izvorni_sadrzaj/>
    <derivirana_varijabla naziv="DomainObject.UcesnikSudskeRadnje.SudskaRadnja.PlaniraniZavrsetakVrijeme_1"/>
  </DomainObject.UcesnikSudskeRadnje.SudskaRadnja.PlaniraniZavrsetakVrijeme>
  <DomainObject.UcesnikSudskeRadnje.SudskaRadnja.PlaniraniPocetakVrijeme>
    <izvorni_sadrzaj/>
    <derivirana_varijabla naziv="DomainObject.UcesnikSudskeRadnje.SudskaRadnja.PlaniraniPocetakVrijeme_1"/>
  </DomainObject.UcesnikSudskeRadnje.SudskaRadnja.PlaniraniPocetakVrijeme>
  <DomainObject.UcesnikSudskeRadnje.SudskaRadnja.UcesniciObavijest>
    <izvorni_sadrzaj/>
    <derivirana_varijabla naziv="DomainObject.UcesnikSudskeRadnje.SudskaRadnja.UcesniciObavijest_1"/>
  </DomainObject.UcesnikSudskeRadnje.SudskaRadnja.UcesniciObavijest>
  <DomainObject.Predmet.DatumEvidencije>
    <izvorni_sadrzaj/>
    <derivirana_varijabla naziv="DomainObject.Predmet.DatumEvidencije_1"/>
  </DomainObject.Predmet.DatumEvidencije>
  <DomainObject.Predmet.DatumPravomocnosti>
    <izvorni_sadrzaj/>
    <derivirana_varijabla naziv="DomainObject.Predmet.DatumPravomocnosti_1"/>
  </DomainObject.Predmet.DatumPravomocnosti>
  <DomainObject.Predmet.Broj>
    <izvorni_sadrzaj>328</izvorni_sadrzaj>
    <derivirana_varijabla naziv="DomainObject.Predmet.Broj_1">328</derivirana_varijabla>
  </DomainObject.Predmet.Broj>
  <DomainObject.Predmet.DatumApsolutneZastare>
    <izvorni_sadrzaj/>
    <derivirana_varijabla naziv="DomainObject.Predmet.DatumApsolutneZastare_1"/>
  </DomainObject.Predmet.DatumApsolutneZastare>
  <DomainObject.Predmet.DatumArhiviranja>
    <izvorni_sadrzaj/>
    <derivirana_varijabla naziv="DomainObject.Predmet.DatumArhiviranja_1"/>
  </DomainObject.Predmet.DatumArhiviranja>
  <DomainObject.Predmet.DatumIzradeOptuznogAkta>
    <izvorni_sadrzaj/>
    <derivirana_varijabla naziv="DomainObject.Predmet.DatumIzradeOptuznogAkta_1"/>
  </DomainObject.Predmet.DatumIzradeOptuznogAkta>
  <DomainObject.Predmet.DatumIzradeOptuznogAktaFormated>
    <izvorni_sadrzaj/>
    <derivirana_varijabla naziv="DomainObject.Predmet.DatumIzradeOptuznogAktaFormated_1"/>
  </DomainObject.Predmet.DatumIzradeOptuznogAktaFormated>
  <DomainObject.Predmet.DatumOsnivanja>
    <izvorni_sadrzaj>8. veljače 2019.</izvorni_sadrzaj>
    <derivirana_varijabla naziv="DomainObject.Predmet.DatumOsnivanja_1">8. veljače 2019.</derivirana_varijabla>
  </DomainObject.Predmet.DatumOsnivanja>
  <DomainObject.Predmet.DatumPrimitkaNaNizestupanjskom>
    <izvorni_sadrzaj/>
    <derivirana_varijabla naziv="DomainObject.Predmet.DatumPrimitkaNaNizestupanjskom_1"/>
  </DomainObject.Predmet.DatumPrimitkaNaNizestupanjskom>
  <DomainObject.Predmet.DatumPrimitkaOptuznogAkta>
    <izvorni_sadrzaj/>
    <derivirana_varijabla naziv="DomainObject.Predmet.DatumPrimitkaOptuznogAkta_1"/>
  </DomainObject.Predmet.DatumPrimitkaOptuznogAkta>
  <DomainObject.Predmet.DatumRjesavanja>
    <izvorni_sadrzaj/>
    <derivirana_varijabla naziv="DomainObject.Predmet.DatumRjesavanja_1"/>
  </DomainObject.Predmet.DatumRjesavanja>
  <DomainObject.Predmet.DatumRokaCuvanja>
    <izvorni_sadrzaj/>
    <derivirana_varijabla naziv="DomainObject.Predmet.DatumRokaCuvanja_1"/>
  </DomainObject.Predmet.DatumRokaCuvanja>
  <DomainObject.Predmet.DatumRokaZaDonosenje>
    <izvorni_sadrzaj/>
    <derivirana_varijabla naziv="DomainObject.Predmet.DatumRokaZaDonosenje_1"/>
  </DomainObject.Predmet.DatumRokaZaDonosenje>
  <DomainObject.Predmet.DatumZalbe>
    <izvorni_sadrzaj/>
    <derivirana_varijabla naziv="DomainObject.Predmet.DatumZalbe_1"/>
  </DomainObject.Predmet.DatumZalbe>
  <DomainObject.Predmet.DatumZatvaranja>
    <izvorni_sadrzaj/>
    <derivirana_varijabla naziv="DomainObject.Predmet.DatumZatvaranja_1"/>
  </DomainObject.Predmet.DatumZatvaranja>
  <DomainObject.Predmet.DugotrajniZatvor>
    <izvorni_sadrzaj/>
    <derivirana_varijabla naziv="DomainObject.Predmet.DugotrajniZatvor_1"/>
  </DomainObject.Predmet.DugotrajniZatvor>
  <DomainObject.Predmet.InicijalnaVrijednost>
    <izvorni_sadrzaj>15000.00</izvorni_sadrzaj>
    <derivirana_varijabla naziv="DomainObject.Predmet.InicijalnaVrijednost_1">15000.00</derivirana_varijabla>
  </DomainObject.Predmet.InicijalnaVrijednost>
  <DomainObject.Predmet.DatumIstekKazne>
    <izvorni_sadrzaj/>
    <derivirana_varijabla naziv="DomainObject.Predmet.DatumIstekKazne_1"/>
  </DomainObject.Predmet.DatumIstekKazne>
  <DomainObject.Predmet.IznosNaknade>
    <izvorni_sadrzaj/>
    <derivirana_varijabla naziv="DomainObject.Predmet.IznosNaknade_1"/>
  </DomainObject.Predmet.IznosNaknade>
  <DomainObject.Predmet.Izvjestitelj>
    <izvorni_sadrzaj/>
    <derivirana_varijabla naziv="DomainObject.Predmet.Izvjestitelj_1"/>
  </DomainObject.Predmet.Izvjestitelj>
  <DomainObject.Predmet.DatumIzvrsenjeRoka>
    <izvorni_sadrzaj/>
    <derivirana_varijabla naziv="DomainObject.Predmet.DatumIzvrsenjeRoka_1"/>
  </DomainObject.Predmet.DatumIzvrsenjeRoka>
  <DomainObject.Predmet.IzvrsiteljEvidencije.Ime>
    <izvorni_sadrzaj/>
    <derivirana_varijabla naziv="DomainObject.Predmet.IzvrsiteljEvidencije.Ime_1"/>
  </DomainObject.Predmet.IzvrsiteljEvidencije.Ime>
  <DomainObject.Predmet.IzvrsiteljEvidencije.Oib>
    <izvorni_sadrzaj/>
    <derivirana_varijabla naziv="DomainObject.Predmet.IzvrsiteljEvidencije.Oib_1"/>
  </DomainObject.Predmet.IzvrsiteljEvidencije.Oib>
  <DomainObject.Predmet.IzvrsiteljEvidencije.Prezime>
    <izvorni_sadrzaj/>
    <derivirana_varijabla naziv="DomainObject.Predmet.IzvrsiteljEvidencije.Prezime_1"/>
  </DomainObject.Predmet.IzvrsiteljEvidencije.Prezime>
  <DomainObject.Predmet.MjestoCuvanja>
    <izvorni_sadrzaj/>
    <derivirana_varijabla naziv="DomainObject.Predmet.MjestoCuvanja_1"/>
  </DomainObject.Predmet.MjestoCuvanja>
  <DomainObject.Predmet.DatumNajduljeTrajanjePritvora>
    <izvorni_sadrzaj/>
    <derivirana_varijabla naziv="DomainObject.Predmet.DatumNajduljeTrajanjePritvora_1"/>
  </DomainObject.Predmet.DatumNajduljeTrajanjePritvora>
  <DomainObject.Predmet.Naknada>
    <izvorni_sadrzaj/>
    <derivirana_varijabla naziv="DomainObject.Predmet.Naknada_1"/>
  </DomainObject.Predmet.Naknada>
  <DomainObject.Predmet.OkrivljenikFizickaOsoba.DatumRodjenja>
    <izvorni_sadrzaj/>
    <derivirana_varijabla naziv="DomainObject.Predmet.OkrivljenikFizickaOsoba.DatumRodjenja_1"/>
  </DomainObject.Predmet.OkrivljenikFizickaOsoba.DatumRodjenja>
  <DomainObject.Predmet.OkrivljenikFizickaOsoba.DatumRodjenjaFormated>
    <izvorni_sadrzaj/>
    <derivirana_varijabla naziv="DomainObject.Predmet.OkrivljenikFizickaOsoba.DatumRodjenjaFormated_1"/>
  </DomainObject.Predmet.OkrivljenikFizickaOsoba.DatumRodjenjaFormated>
  <DomainObject.Predmet.OkrivljenikFizickaOsoba.Ime>
    <izvorni_sadrzaj/>
    <derivirana_varijabla naziv="DomainObject.Predmet.OkrivljenikFizickaOsoba.Ime_1"/>
  </DomainObject.Predmet.OkrivljenikFizickaOsoba.Ime>
  <DomainObject.Predmet.OkrivljenikFizickaOsoba.Jmbg>
    <izvorni_sadrzaj/>
    <derivirana_varijabla naziv="DomainObject.Predmet.OkrivljenikFizickaOsoba.Jmbg_1"/>
  </DomainObject.Predmet.OkrivljenikFizickaOsoba.Jmbg>
  <DomainObject.Predmet.OkrivljenikFizickaOsoba.MjestoRodjenja>
    <izvorni_sadrzaj/>
    <derivirana_varijabla naziv="DomainObject.Predmet.OkrivljenikFizickaOsoba.MjestoRodjenja_1"/>
  </DomainObject.Predmet.OkrivljenikFizickaOsoba.MjestoRodjenja>
  <DomainObject.Predmet.OkrivljenikFizickaOsoba.Nacionalnost>
    <izvorni_sadrzaj/>
    <derivirana_varijabla naziv="DomainObject.Predmet.OkrivljenikFizickaOsoba.Nacionalnost_1"/>
  </DomainObject.Predmet.OkrivljenikFizickaOsoba.Nacionalnost>
  <DomainObject.Predmet.OkrivljenikFizickaOsoba.Nadimak>
    <izvorni_sadrzaj/>
    <derivirana_varijabla naziv="DomainObject.Predmet.OkrivljenikFizickaOsoba.Nadimak_1"/>
  </DomainObject.Predmet.OkrivljenikFizickaOsoba.Nadimak>
  <DomainObject.Predmet.OkrivljenikFizickaOsoba.Naziv>
    <izvorni_sadrzaj/>
    <derivirana_varijabla naziv="DomainObject.Predmet.OkrivljenikFizickaOsoba.Naziv_1"/>
  </DomainObject.Predmet.OkrivljenikFizickaOsoba.Naziv>
  <DomainObject.Predmet.OkrivljenikFizickaOsoba.Prezime>
    <izvorni_sadrzaj/>
    <derivirana_varijabla naziv="DomainObject.Predmet.OkrivljenikFizickaOsoba.Prezime_1"/>
  </DomainObject.Predmet.OkrivljenikFizickaOsoba.Prezime>
  <DomainObject.Predmet.OkrivljenikFizickaOsoba.Spol>
    <izvorni_sadrzaj/>
    <derivirana_varijabla naziv="DomainObject.Predmet.OkrivljenikFizickaOsoba.Spol_1"/>
  </DomainObject.Predmet.OkrivljenikFizickaOsoba.Spol>
  <DomainObject.Predmet.OkrivljenikFizickaOsoba.Zanimanje>
    <izvorni_sadrzaj/>
    <derivirana_varijabla naziv="DomainObject.Predmet.OkrivljenikFizickaOsoba.Zanimanje_1"/>
  </DomainObject.Predmet.OkrivljenikFizickaOsoba.Zanimanje>
  <DomainObject.Predmet.OkrivljenikFizickaOsoba.Oib>
    <izvorni_sadrzaj/>
    <derivirana_varijabla naziv="DomainObject.Predmet.OkrivljenikFizickaOsoba.Oib_1"/>
  </DomainObject.Predmet.OkrivljenikFizickaOsoba.Oib>
  <DomainObject.Predmet.Opis>
    <izvorni_sadrzaj/>
    <derivirana_varijabla naziv="DomainObject.Predmet.Opis_1"/>
  </DomainObject.Predmet.Opis>
  <DomainObject.Predmet.Ostecenik>
    <izvorni_sadrzaj/>
    <derivirana_varijabla naziv="DomainObject.Predmet.Ostecenik_1"/>
  </DomainObject.Predmet.Ostecenik>
  <DomainObject.Predmet.DatumOtpremaUSRH>
    <izvorni_sadrzaj/>
    <derivirana_varijabla naziv="DomainObject.Predmet.DatumOtpremaUSRH_1"/>
  </DomainObject.Predmet.DatumOtpremaUSRH>
  <DomainObject.Predmet.OvrsenikovDuznik>
    <izvorni_sadrzaj/>
    <derivirana_varijabla naziv="DomainObject.Predmet.OvrsenikovDuznik_1"/>
  </DomainObject.Predmet.OvrsenikovDuznik>
  <DomainObject.Predmet.OznakaBroj>
    <izvorni_sadrzaj>Gž-328/2019</izvorni_sadrzaj>
    <derivirana_varijabla naziv="DomainObject.Predmet.OznakaBroj_1">Gž-328/2019</derivirana_varijabla>
  </DomainObject.Predmet.OznakaBroj>
  <DomainObject.Predmet.OznakaBrojOptuznogAkta>
    <izvorni_sadrzaj/>
    <derivirana_varijabla naziv="DomainObject.Predmet.OznakaBrojOptuznogAkta_1"/>
  </DomainObject.Predmet.OznakaBrojOptuznogAkta>
  <DomainObject.Predmet.PredmetRijesio.Ime>
    <izvorni_sadrzaj/>
    <derivirana_varijabla naziv="DomainObject.Predmet.PredmetRijesio.Ime_1"/>
  </DomainObject.Predmet.PredmetRijesio.Ime>
  <DomainObject.Predmet.PredmetRijesio.Oib>
    <izvorni_sadrzaj/>
    <derivirana_varijabla naziv="DomainObject.Predmet.PredmetRijesio.Oib_1"/>
  </DomainObject.Predmet.PredmetRijesio.Oib>
  <DomainObject.Predmet.PredmetRijesio.Prezime>
    <izvorni_sadrzaj/>
    <derivirana_varijabla naziv="DomainObject.Predmet.PredmetRijesio.Prezime_1"/>
  </DomainObject.Predmet.PredmetRijesio.Prezime>
  <DomainObject.Predmet.PrimjedbaSuca>
    <izvorni_sadrzaj/>
    <derivirana_varijabla naziv="DomainObject.Predmet.PrimjedbaSuca_1"/>
  </DomainObject.Predmet.PrimjedbaSuca>
  <DomainObject.Predmet.ProtustrankaFormated>
    <izvorni_sadrzaj>  REPUBLIKA HRVATSKA; Zvonimir Čabrić</izvorni_sadrzaj>
    <derivirana_varijabla naziv="DomainObject.Predmet.ProtustrankaFormated_1">  REPUBLIKA HRVATSKA; Zvonimir Čabrić</derivirana_varijabla>
  </DomainObject.Predmet.ProtustrankaFormated>
  <DomainObject.Predmet.ProtustrankaFormatedOIB>
    <izvorni_sadrzaj>  REPUBLIKA HRVATSKA, OIB 52634238587; Zvonimir Čabrić, OIB 22509770457</izvorni_sadrzaj>
    <derivirana_varijabla naziv="DomainObject.Predmet.ProtustrankaFormatedOIB_1">  REPUBLIKA HRVATSKA, OIB 52634238587; Zvonimir Čabrić, OIB 22509770457</derivirana_varijabla>
  </DomainObject.Predmet.ProtustrankaFormatedOIB>
  <DomainObject.Predmet.ProtustrankaFormatedWithAdress>
    <izvorni_sadrzaj> REPUBLIKA HRVATSKA, Zagreb , 10000 Zagreb; Zvonimir Čabrić, Mate Lovraka 2 A, 43000 Bjelovar</izvorni_sadrzaj>
    <derivirana_varijabla naziv="DomainObject.Predmet.ProtustrankaFormatedWithAdress_1"> REPUBLIKA HRVATSKA, Zagreb , 10000 Zagreb; Zvonimir Čabrić, Mate Lovraka 2 A, 43000 Bjelovar</derivirana_varijabla>
  </DomainObject.Predmet.ProtustrankaFormatedWithAdress>
  <DomainObject.Predmet.ProtustrankaFormatedWithAdressOIB>
    <izvorni_sadrzaj> REPUBLIKA HRVATSKA, OIB 52634238587, Zagreb , 10000 Zagreb; Zvonimir Čabrić, OIB 22509770457, Mate Lovraka 2 A, 43000 Bjelovar</izvorni_sadrzaj>
    <derivirana_varijabla naziv="DomainObject.Predmet.ProtustrankaFormatedWithAdressOIB_1"> REPUBLIKA HRVATSKA, OIB 52634238587, Zagreb , 10000 Zagreb; Zvonimir Čabrić, OIB 22509770457, Mate Lovraka 2 A, 43000 Bjelovar</derivirana_varijabla>
  </DomainObject.Predmet.ProtustrankaFormatedWithAdressOIB>
  <DomainObject.Predmet.ProtustrankaWithAdress>
    <izvorni_sadrzaj>REPUBLIKA HRVATSKA Zagreb , 10000 Zagreb, Zvonimir Čabrić Mate Lovraka 2 A, 43000 Bjelovar</izvorni_sadrzaj>
    <derivirana_varijabla naziv="DomainObject.Predmet.ProtustrankaWithAdress_1">REPUBLIKA HRVATSKA Zagreb , 10000 Zagreb, Zvonimir Čabrić Mate Lovraka 2 A, 43000 Bjelovar</derivirana_varijabla>
  </DomainObject.Predmet.ProtustrankaWithAdress>
  <DomainObject.Predmet.ProtustrankaWithAdressOIB>
    <izvorni_sadrzaj>REPUBLIKA HRVATSKA, OIB 52634238587, Zagreb , 10000 Zagreb, Zvonimir Čabrić, OIB 22509770457, Mate Lovraka 2 A, 43000 Bjelovar</izvorni_sadrzaj>
    <derivirana_varijabla naziv="DomainObject.Predmet.ProtustrankaWithAdressOIB_1">REPUBLIKA HRVATSKA, OIB 52634238587, Zagreb , 10000 Zagreb, Zvonimir Čabrić, OIB 22509770457, Mate Lovraka 2 A, 43000 Bjelovar</derivirana_varijabla>
  </DomainObject.Predmet.ProtustrankaWithAdressOIB>
  <DomainObject.Predmet.ProtustrankaNazivFormated>
    <izvorni_sadrzaj>REPUBLIKA HRVATSKA,Zvonimir Čabrić</izvorni_sadrzaj>
    <derivirana_varijabla naziv="DomainObject.Predmet.ProtustrankaNazivFormated_1">REPUBLIKA HRVATSKA,Zvonimir Čabrić</derivirana_varijabla>
  </DomainObject.Predmet.ProtustrankaNazivFormated>
  <DomainObject.Predmet.ProtustrankaNazivFormatedOIB>
    <izvorni_sadrzaj>REPUBLIKA HRVATSKA, OIB 52634238587,Zvonimir Čabrić, OIB 22509770457</izvorni_sadrzaj>
    <derivirana_varijabla naziv="DomainObject.Predmet.ProtustrankaNazivFormatedOIB_1">REPUBLIKA HRVATSKA, OIB 52634238587,Zvonimir Čabrić, OIB 22509770457</derivirana_varijabla>
  </DomainObject.Predmet.ProtustrankaNazivFormatedOIB>
  <DomainObject.Predmet.PunomocnikOstecenika>
    <izvorni_sadrzaj/>
    <derivirana_varijabla naziv="DomainObject.Predmet.PunomocnikOstecenika_1"/>
  </DomainObject.Predmet.PunomocnikOstecenika>
  <DomainObject.Predmet.Referada.Naziv>
    <izvorni_sadrzaj>5. Gž referada</izvorni_sadrzaj>
    <derivirana_varijabla naziv="DomainObject.Predmet.Referada.Naziv_1">5. Gž referada</derivirana_varijabla>
  </DomainObject.Predmet.Referada.Naziv>
  <DomainObject.Predmet.Referada.Oznaka>
    <izvorni_sadrzaj>5. Gž referada</izvorni_sadrzaj>
    <derivirana_varijabla naziv="DomainObject.Predmet.Referada.Oznaka_1">5. Gž referada</derivirana_varijabla>
  </DomainObject.Predmet.Referada.Oznaka>
  <DomainObject.Predmet.Referada.Prostorija.Naziv>
    <izvorni_sadrzaj/>
    <derivirana_varijabla naziv="DomainObject.Predmet.Referada.Prostorija.Naziv_1"/>
  </DomainObject.Predmet.Referada.Prostorija.Naziv>
  <DomainObject.Predmet.Referada.Prostorija.Oznaka>
    <izvorni_sadrzaj/>
    <derivirana_varijabla naziv="DomainObject.Predmet.Referada.Prostorija.Oznaka_1"/>
  </DomainObject.Predmet.Referada.Prostorija.Oznaka>
  <DomainObject.Predmet.Referada.Sud.Naziv>
    <izvorni_sadrzaj>Županijski sud u Osijeku</izvorni_sadrzaj>
    <derivirana_varijabla naziv="DomainObject.Predmet.Referada.Sud.Naziv_1">Županijski sud u Osijeku</derivirana_varijabla>
  </DomainObject.Predmet.Referada.Sud.Naziv>
  <DomainObject.Predmet.Referada.Sudac>
    <izvorni_sadrzaj>Vesna Bjelousov</izvorni_sadrzaj>
    <derivirana_varijabla naziv="DomainObject.Predmet.Referada.Sudac_1">Vesna Bjelousov</derivirana_varijabla>
  </DomainObject.Predmet.Referada.Sudac>
  <DomainObject.Predmet.Rjesavatelj>
    <izvorni_sadrzaj/>
    <derivirana_varijabla naziv="DomainObject.Predmet.Rjesavatelj_1"/>
  </DomainObject.Predmet.Rjesavatelj>
  <DomainObject.Predmet.RjesenjeCorpusDelicti>
    <izvorni_sadrzaj/>
    <derivirana_varijabla naziv="DomainObject.Predmet.RjesenjeCorpusDelicti_1"/>
  </DomainObject.Predmet.RjesenjeCorpusDelicti>
  <DomainObject.Predmet.RokZaDonosenje>
    <izvorni_sadrzaj/>
    <derivirana_varijabla naziv="DomainObject.Predmet.RokZaDonosenje_1"/>
  </DomainObject.Predmet.RokZaDonosenje>
  <DomainObject.Predmet.DatumRokZaOdlucivanje>
    <izvorni_sadrzaj/>
    <derivirana_varijabla naziv="DomainObject.Predmet.DatumRokZaOdlucivanje_1"/>
  </DomainObject.Predmet.DatumRokZaOdlucivanje>
  <DomainObject.Predmet.SpisIzvanSuda.DatumIzlazaSpisa>
    <izvorni_sadrzaj/>
    <derivirana_varijabla naziv="DomainObject.Predmet.SpisIzvanSuda.DatumIzlazaSpisa_1"/>
  </DomainObject.Predmet.SpisIzvanSuda.DatumIzlazaSpisa>
  <DomainObject.Predmet.SpisIzvanSuda.DatumPovrataSpisa>
    <izvorni_sadrzaj/>
    <derivirana_varijabla naziv="DomainObject.Predmet.SpisIzvanSuda.DatumPovrataSpisa_1"/>
  </DomainObject.Predmet.SpisIzvanSuda.DatumPovrataSpisa>
  <DomainObject.Predmet.SpisIzvanSuda.LokacijaSpisa>
    <izvorni_sadrzaj/>
    <derivirana_varijabla naziv="DomainObject.Predmet.SpisIzvanSuda.LokacijaSpisa_1"/>
  </DomainObject.Predmet.SpisIzvanSuda.LokacijaSpisa>
  <DomainObject.Predmet.SpisIzvanSuda.Napomena>
    <izvorni_sadrzaj/>
    <derivirana_varijabla naziv="DomainObject.Predmet.SpisIzvanSuda.Napomena_1"/>
  </DomainObject.Predmet.SpisIzvanSuda.Napomena>
  <DomainObject.Predmet.SpisIzvanSuda.RazlogIzlaskaSpisa>
    <izvorni_sadrzaj/>
    <derivirana_varijabla naziv="DomainObject.Predmet.SpisIzvanSuda.RazlogIzlaskaSpisa_1"/>
  </DomainObject.Predmet.SpisIzvanSuda.RazlogIzlaskaSpisa>
  <DomainObject.Predmet.SpisIzvanSuda.DatumRokZaPovratSpisa>
    <izvorni_sadrzaj/>
    <derivirana_varijabla naziv="DomainObject.Predmet.SpisIzvanSuda.DatumRokZaPovratSpisa_1"/>
  </DomainObject.Predmet.SpisIzvanSuda.DatumRokZaPovratSpisa>
  <DomainObject.Predmet.StrankaFormated>
    <izvorni_sadrzaj>  Josip Curl</izvorni_sadrzaj>
    <derivirana_varijabla naziv="DomainObject.Predmet.StrankaFormated_1">  Josip Curl</derivirana_varijabla>
  </DomainObject.Predmet.StrankaFormated>
  <DomainObject.Predmet.StrankaFormatedOIB>
    <izvorni_sadrzaj>  Josip Curl, OIB 88557837738</izvorni_sadrzaj>
    <derivirana_varijabla naziv="DomainObject.Predmet.StrankaFormatedOIB_1">  Josip Curl, OIB 88557837738</derivirana_varijabla>
  </DomainObject.Predmet.StrankaFormatedOIB>
  <DomainObject.Predmet.StrankaFormatedWithAdress>
    <izvorni_sadrzaj> Josip Curl, Malešnica 54, 10000 Zagreb</izvorni_sadrzaj>
    <derivirana_varijabla naziv="DomainObject.Predmet.StrankaFormatedWithAdress_1"> Josip Curl, Malešnica 54, 10000 Zagreb</derivirana_varijabla>
  </DomainObject.Predmet.StrankaFormatedWithAdress>
  <DomainObject.Predmet.StrankaFormatedWithAdressOIB>
    <izvorni_sadrzaj> Josip Curl, OIB 88557837738, Malešnica 54, 10000 Zagreb</izvorni_sadrzaj>
    <derivirana_varijabla naziv="DomainObject.Predmet.StrankaFormatedWithAdressOIB_1"> Josip Curl, OIB 88557837738, Malešnica 54, 10000 Zagreb</derivirana_varijabla>
  </DomainObject.Predmet.StrankaFormatedWithAdressOIB>
  <DomainObject.Predmet.StrankaWithAdress>
    <izvorni_sadrzaj>Josip Curl Malešnica 54,10000 Zagreb</izvorni_sadrzaj>
    <derivirana_varijabla naziv="DomainObject.Predmet.StrankaWithAdress_1">Josip Curl Malešnica 54,10000 Zagreb</derivirana_varijabla>
  </DomainObject.Predmet.StrankaWithAdress>
  <DomainObject.Predmet.StrankaWithAdressOIB>
    <izvorni_sadrzaj>Josip Curl, OIB 88557837738, Malešnica 54,10000 Zagreb</izvorni_sadrzaj>
    <derivirana_varijabla naziv="DomainObject.Predmet.StrankaWithAdressOIB_1">Josip Curl, OIB 88557837738, Malešnica 54,10000 Zagreb</derivirana_varijabla>
  </DomainObject.Predmet.StrankaWithAdressOIB>
  <DomainObject.Predmet.StrankaNazivFormated>
    <izvorni_sadrzaj>Josip Curl</izvorni_sadrzaj>
    <derivirana_varijabla naziv="DomainObject.Predmet.StrankaNazivFormated_1">Josip Curl</derivirana_varijabla>
  </DomainObject.Predmet.StrankaNazivFormated>
  <DomainObject.Predmet.StrankaNazivFormatedOIB>
    <izvorni_sadrzaj>Josip Curl, OIB 88557837738</izvorni_sadrzaj>
    <derivirana_varijabla naziv="DomainObject.Predmet.StrankaNazivFormatedOIB_1">Josip Curl, OIB 88557837738</derivirana_varijabla>
  </DomainObject.Predmet.StrankaNazivFormatedOIB>
  <DomainObject.Predmet.Sud.Adresa.Naselje>
    <izvorni_sadrzaj>Osijek</izvorni_sadrzaj>
    <derivirana_varijabla naziv="DomainObject.Predmet.Sud.Adresa.Naselje_1">Osijek</derivirana_varijabla>
  </DomainObject.Predmet.Sud.Adresa.Naselje>
  <DomainObject.Predmet.Sud.Adresa.NaseljeLokativ>
    <izvorni_sadrzaj>Osijeku</izvorni_sadrzaj>
    <derivirana_varijabla naziv="DomainObject.Predmet.Sud.Adresa.NaseljeLokativ_1">Osijeku</derivirana_varijabla>
  </DomainObject.Predmet.Sud.Adresa.NaseljeLokativ>
  <DomainObject.Predmet.Sud.Adresa.PostBroj>
    <izvorni_sadrzaj>31000</izvorni_sadrzaj>
    <derivirana_varijabla naziv="DomainObject.Predmet.Sud.Adresa.PostBroj_1">31000</derivirana_varijabla>
  </DomainObject.Predmet.Sud.Adresa.PostBroj>
  <DomainObject.Predmet.Sud.Adresa.UlicaIKBR>
    <izvorni_sadrzaj>Europska avenija 7</izvorni_sadrzaj>
    <derivirana_varijabla naziv="DomainObject.Predmet.Sud.Adresa.UlicaIKBR_1">Europska avenija 7</derivirana_varijabla>
  </DomainObject.Predmet.Sud.Adresa.UlicaIKBR>
  <DomainObject.Predmet.Sud.Naziv>
    <izvorni_sadrzaj>Županijski sud u Osijeku</izvorni_sadrzaj>
    <derivirana_varijabla naziv="DomainObject.Predmet.Sud.Naziv_1">Županijski sud u Osijeku</derivirana_varijabla>
  </DomainObject.Predmet.Sud.Naziv>
  <DomainObject.Predmet.Sud.Telefon.LokalniBroj>
    <izvorni_sadrzaj/>
    <derivirana_varijabla naziv="DomainObject.Predmet.Sud.Telefon.LokalniBroj_1"/>
  </DomainObject.Predmet.Sud.Telefon.LokalniBroj>
  <DomainObject.Predmet.TrenutnaLokacijaSpisa.Naziv>
    <izvorni_sadrzaj>5. Gž referada</izvorni_sadrzaj>
    <derivirana_varijabla naziv="DomainObject.Predmet.TrenutnaLokacijaSpisa.Naziv_1">5. Gž referada</derivirana_varijabla>
  </DomainObject.Predmet.TrenutnaLokacijaSpisa.Naziv>
  <DomainObject.Predmet.TrenutnaLokacijaSpisa.Oznaka>
    <izvorni_sadrzaj/>
    <derivirana_varijabla naziv="DomainObject.Predmet.TrenutnaLokacijaSpisa.Oznaka_1"/>
  </DomainObject.Predmet.TrenutnaLokacijaSpisa.Oznaka>
  <DomainObject.Predmet.TrenutnaLokacijaSpisa.Prostorija.Naziv>
    <izvorni_sadrzaj/>
    <derivirana_varijabla naziv="DomainObject.Predmet.TrenutnaLokacijaSpisa.Prostorija.Naziv_1"/>
  </DomainObject.Predmet.TrenutnaLokacijaSpisa.Prostorija.Naziv>
  <DomainObject.Predmet.TrenutnaLokacijaSpisa.Prostorija.Oznaka>
    <izvorni_sadrzaj/>
    <derivirana_varijabla naziv="DomainObject.Predmet.TrenutnaLokacijaSpisa.Prostorija.Oznaka_1"/>
  </DomainObject.Predmet.TrenutnaLokacijaSpisa.Prostorija.Oznaka>
  <DomainObject.Predmet.TrenutnaLokacijaSpisa.Sud.Naziv>
    <izvorni_sadrzaj>Županijski sud u Osijeku</izvorni_sadrzaj>
    <derivirana_varijabla naziv="DomainObject.Predmet.TrenutnaLokacijaSpisa.Sud.Naziv_1">Županijski sud u Osijeku</derivirana_varijabla>
  </DomainObject.Predmet.TrenutnaLokacijaSpisa.Sud.Naziv>
  <DomainObject.Predmet.TrenutnaVrijednost>
    <izvorni_sadrzaj/>
    <derivirana_varijabla naziv="DomainObject.Predmet.TrenutnaVrijednost_1"/>
  </DomainObject.Predmet.TrenutnaVrijednost>
  <DomainObject.Predmet.UstavnaTuzba>
    <izvorni_sadrzaj/>
    <derivirana_varijabla naziv="DomainObject.Predmet.UstavnaTuzba_1"/>
  </DomainObject.Predmet.UstavnaTuzba>
  <DomainObject.Predmet.UstrojstvenaJedinicaVodi.Naziv>
    <izvorni_sadrzaj>Građanska pisarnica</izvorni_sadrzaj>
    <derivirana_varijabla naziv="DomainObject.Predmet.UstrojstvenaJedinicaVodi.Naziv_1">Građanska pisarnica</derivirana_varijabla>
  </DomainObject.Predmet.UstrojstvenaJedinicaVodi.Naziv>
  <DomainObject.Predmet.UstrojstvenaJedinicaVodi.Oznaka>
    <izvorni_sadrzaj>Građ. pisarnica</izvorni_sadrzaj>
    <derivirana_varijabla naziv="DomainObject.Predmet.UstrojstvenaJedinicaVodi.Oznaka_1">Građ. pisarnica</derivirana_varijabla>
  </DomainObject.Predmet.UstrojstvenaJedinicaVodi.Oznaka>
  <DomainObject.Predmet.UstrojstvenaJedinicaVodi.Prostorija.Naziv>
    <izvorni_sadrzaj/>
    <derivirana_varijabla naziv="DomainObject.Predmet.UstrojstvenaJedinicaVodi.Prostorija.Naziv_1"/>
  </DomainObject.Predmet.UstrojstvenaJedinicaVodi.Prostorija.Naziv>
  <DomainObject.Predmet.UstrojstvenaJedinicaVodi.Prostorija.Oznaka>
    <izvorni_sadrzaj/>
    <derivirana_varijabla naziv="DomainObject.Predmet.UstrojstvenaJedinicaVodi.Prostorija.Oznaka_1"/>
  </DomainObject.Predmet.UstrojstvenaJedinicaVodi.Prostorija.Oznaka>
  <DomainObject.Predmet.UstrojstvenaJedinicaVodi.Sud.Naziv>
    <izvorni_sadrzaj>Županijski sud u Osijeku</izvorni_sadrzaj>
    <derivirana_varijabla naziv="DomainObject.Predmet.UstrojstvenaJedinicaVodi.Sud.Naziv_1">Županijski sud u Osijeku</derivirana_varijabla>
  </DomainObject.Predmet.UstrojstvenaJedinicaVodi.Sud.Naziv>
  <DomainObject.Predmet.VrstaSpora.Naziv>
    <izvorni_sadrzaj>Naknada štete - ostalo</izvorni_sadrzaj>
    <derivirana_varijabla naziv="DomainObject.Predmet.VrstaSpora.Naziv_1">Naknada štete - ostalo</derivirana_varijabla>
  </DomainObject.Predmet.VrstaSpora.Naziv>
  <DomainObject.Predmet.Zapisnicar>
    <izvorni_sadrzaj>Blaženka Livaja</izvorni_sadrzaj>
    <derivirana_varijabla naziv="DomainObject.Predmet.Zapisnicar_1">Blaženka Livaja</derivirana_varijabla>
  </DomainObject.Predmet.Zapisnicar>
  <DomainObject.Predmet.StrankaListFormated>
    <izvorni_sadrzaj>
      <item>Josip Curl</item>
    </izvorni_sadrzaj>
    <derivirana_varijabla naziv="DomainObject.Predmet.StrankaListFormated_1">
      <item>Josip Curl</item>
    </derivirana_varijabla>
  </DomainObject.Predmet.StrankaListFormated>
  <DomainObject.Predmet.StrankaListFormatedOIB>
    <izvorni_sadrzaj>
      <item>Josip Curl, OIB 88557837738</item>
    </izvorni_sadrzaj>
    <derivirana_varijabla naziv="DomainObject.Predmet.StrankaListFormatedOIB_1">
      <item>Josip Curl, OIB 88557837738</item>
    </derivirana_varijabla>
  </DomainObject.Predmet.StrankaListFormatedOIB>
  <DomainObject.Predmet.StrankaListFormatedWithAdress>
    <izvorni_sadrzaj>
      <item>Josip Curl, Malešnica 54, 10000 Zagreb</item>
    </izvorni_sadrzaj>
    <derivirana_varijabla naziv="DomainObject.Predmet.StrankaListFormatedWithAdress_1">
      <item>Josip Curl, Malešnica 54, 10000 Zagreb</item>
    </derivirana_varijabla>
  </DomainObject.Predmet.StrankaListFormatedWithAdress>
  <DomainObject.Predmet.StrankaListFormatedWithAdressOIB>
    <izvorni_sadrzaj>
      <item>Josip Curl, OIB 88557837738, Malešnica 54, 10000 Zagreb</item>
    </izvorni_sadrzaj>
    <derivirana_varijabla naziv="DomainObject.Predmet.StrankaListFormatedWithAdressOIB_1">
      <item>Josip Curl, OIB 88557837738, Malešnica 54, 10000 Zagreb</item>
    </derivirana_varijabla>
  </DomainObject.Predmet.StrankaListFormatedWithAdressOIB>
  <DomainObject.Predmet.StrankaListNazivFormated>
    <izvorni_sadrzaj>
      <item>Josip Curl</item>
    </izvorni_sadrzaj>
    <derivirana_varijabla naziv="DomainObject.Predmet.StrankaListNazivFormated_1">
      <item>Josip Curl</item>
    </derivirana_varijabla>
  </DomainObject.Predmet.StrankaListNazivFormated>
  <DomainObject.Predmet.StrankaListNazivFormatedOIB>
    <izvorni_sadrzaj>
      <item>Josip Curl, OIB 88557837738</item>
    </izvorni_sadrzaj>
    <derivirana_varijabla naziv="DomainObject.Predmet.StrankaListNazivFormatedOIB_1">
      <item>Josip Curl, OIB 88557837738</item>
    </derivirana_varijabla>
  </DomainObject.Predmet.StrankaListNazivFormatedOIB>
  <DomainObject.Predmet.ProtuStrankaListFormated>
    <izvorni_sadrzaj>
      <item>REPUBLIKA HRVATSKA</item>
      <item>Zvonimir Čabrić</item>
    </izvorni_sadrzaj>
    <derivirana_varijabla naziv="DomainObject.Predmet.ProtuStrankaListFormated_1">
      <item>REPUBLIKA HRVATSKA</item>
      <item>Zvonimir Čabrić</item>
    </derivirana_varijabla>
  </DomainObject.Predmet.ProtuStrankaListFormated>
  <DomainObject.Predmet.ProtuStrankaListFormatedOIB>
    <izvorni_sadrzaj>
      <item>REPUBLIKA HRVATSKA, OIB 52634238587</item>
      <item>Zvonimir Čabrić, OIB 22509770457</item>
    </izvorni_sadrzaj>
    <derivirana_varijabla naziv="DomainObject.Predmet.ProtuStrankaListFormatedOIB_1">
      <item>REPUBLIKA HRVATSKA, OIB 52634238587</item>
      <item>Zvonimir Čabrić, OIB 22509770457</item>
    </derivirana_varijabla>
  </DomainObject.Predmet.ProtuStrankaListFormatedOIB>
  <DomainObject.Predmet.ProtuStrankaListFormatedWithAdress>
    <izvorni_sadrzaj>
      <item>REPUBLIKA HRVATSKA, Zagreb , 10000 Zagreb</item>
      <item>Zvonimir Čabrić, Mate Lovraka 2 A, 43000 Bjelovar</item>
    </izvorni_sadrzaj>
    <derivirana_varijabla naziv="DomainObject.Predmet.ProtuStrankaListFormatedWithAdress_1">
      <item>REPUBLIKA HRVATSKA, Zagreb , 10000 Zagreb</item>
      <item>Zvonimir Čabrić, Mate Lovraka 2 A, 43000 Bjelovar</item>
    </derivirana_varijabla>
  </DomainObject.Predmet.ProtuStrankaListFormatedWithAdress>
  <DomainObject.Predmet.ProtuStrankaListFormatedWithAdressOIB>
    <izvorni_sadrzaj>
      <item>REPUBLIKA HRVATSKA, OIB 52634238587, Zagreb , 10000 Zagreb</item>
      <item>Zvonimir Čabrić, OIB 22509770457, Mate Lovraka 2 A, 43000 Bjelovar</item>
    </izvorni_sadrzaj>
    <derivirana_varijabla naziv="DomainObject.Predmet.ProtuStrankaListFormatedWithAdressOIB_1">
      <item>REPUBLIKA HRVATSKA, OIB 52634238587, Zagreb , 10000 Zagreb</item>
      <item>Zvonimir Čabrić, OIB 22509770457, Mate Lovraka 2 A, 43000 Bjelovar</item>
    </derivirana_varijabla>
  </DomainObject.Predmet.ProtuStrankaListFormatedWithAdressOIB>
  <DomainObject.Predmet.ProtuStrankaListNazivFormated>
    <izvorni_sadrzaj>
      <item>REPUBLIKA HRVATSKA</item>
      <item>Zvonimir Čabrić</item>
    </izvorni_sadrzaj>
    <derivirana_varijabla naziv="DomainObject.Predmet.ProtuStrankaListNazivFormated_1">
      <item>REPUBLIKA HRVATSKA</item>
      <item>Zvonimir Čabrić</item>
    </derivirana_varijabla>
  </DomainObject.Predmet.ProtuStrankaListNazivFormated>
  <DomainObject.Predmet.ProtuStrankaListNazivFormatedOIB>
    <izvorni_sadrzaj>
      <item>REPUBLIKA HRVATSKA, OIB 52634238587</item>
      <item>Zvonimir Čabrić, OIB 22509770457</item>
    </izvorni_sadrzaj>
    <derivirana_varijabla naziv="DomainObject.Predmet.ProtuStrankaListNazivFormatedOIB_1">
      <item>REPUBLIKA HRVATSKA, OIB 52634238587</item>
      <item>Zvonimir Čabrić, OIB 22509770457</item>
    </derivirana_varijabla>
  </DomainObject.Predmet.ProtuStrankaListNazivFormatedOIB>
  <DomainObject.Predmet.OstaliListFormated>
    <izvorni_sadrzaj>
      <item>Ivica Škunca</item>
      <item>Općinsko državno odvjetništvo u Zagrebu, Građansko-upravni odjel</item>
    </izvorni_sadrzaj>
    <derivirana_varijabla naziv="DomainObject.Predmet.OstaliListFormated_1">
      <item>Ivica Škunca</item>
      <item>Općinsko državno odvjetništvo u Zagrebu, Građansko-upravni odjel</item>
    </derivirana_varijabla>
  </DomainObject.Predmet.OstaliListFormated>
  <DomainObject.Predmet.OstaliListFormatedOIB>
    <izvorni_sadrzaj>
      <item>Ivica Škunca</item>
      <item>Općinsko državno odvjetništvo u Zagrebu, Građansko-upravni odjel</item>
    </izvorni_sadrzaj>
    <derivirana_varijabla naziv="DomainObject.Predmet.OstaliListFormatedOIB_1">
      <item>Ivica Škunca</item>
      <item>Općinsko državno odvjetništvo u Zagrebu, Građansko-upravni odjel</item>
    </derivirana_varijabla>
  </DomainObject.Predmet.OstaliListFormatedOIB>
  <DomainObject.Predmet.OstaliListFormatedWithAdress>
    <izvorni_sadrzaj>
      <item>Ivica Škunca, Maršala Tita 2, 10290 Zaprešić</item>
      <item>Općinsko državno odvjetništvo u Zagrebu, Građansko-upravni odjel, Trg bana J. Jelaćića 6, 10000 Zagreb</item>
    </izvorni_sadrzaj>
    <derivirana_varijabla naziv="DomainObject.Predmet.OstaliListFormatedWithAdress_1">
      <item>Ivica Škunca, Maršala Tita 2, 10290 Zaprešić</item>
      <item>Općinsko državno odvjetništvo u Zagrebu, Građansko-upravni odjel, Trg bana J. Jelaćića 6, 10000 Zagreb</item>
    </derivirana_varijabla>
  </DomainObject.Predmet.OstaliListFormatedWithAdress>
  <DomainObject.Predmet.OstaliListFormatedWithAdressOIB>
    <izvorni_sadrzaj>
      <item>Ivica Škunca, Maršala Tita 2, 10290 Zaprešić</item>
      <item>Općinsko državno odvjetništvo u Zagrebu, Građansko-upravni odjel, Trg bana J. Jelaćića 6, 10000 Zagreb</item>
    </izvorni_sadrzaj>
    <derivirana_varijabla naziv="DomainObject.Predmet.OstaliListFormatedWithAdressOIB_1">
      <item>Ivica Škunca, Maršala Tita 2, 10290 Zaprešić</item>
      <item>Općinsko državno odvjetništvo u Zagrebu, Građansko-upravni odjel, Trg bana J. Jelaćića 6, 10000 Zagreb</item>
    </derivirana_varijabla>
  </DomainObject.Predmet.OstaliListFormatedWithAdressOIB>
  <DomainObject.Predmet.OstaliListNazivFormated>
    <izvorni_sadrzaj>
      <item>Ivica Škunca</item>
      <item>Općinsko državno odvjetništvo u Zagrebu, Građansko-upravni odjel</item>
    </izvorni_sadrzaj>
    <derivirana_varijabla naziv="DomainObject.Predmet.OstaliListNazivFormated_1">
      <item>Ivica Škunca</item>
      <item>Općinsko državno odvjetništvo u Zagrebu, Građansko-upravni odjel</item>
    </derivirana_varijabla>
  </DomainObject.Predmet.OstaliListNazivFormated>
  <DomainObject.Predmet.OstaliListNazivFormatedOIB>
    <izvorni_sadrzaj>
      <item>Ivica Škunca</item>
      <item>Općinsko državno odvjetništvo u Zagrebu, Građansko-upravni odjel</item>
    </izvorni_sadrzaj>
    <derivirana_varijabla naziv="DomainObject.Predmet.OstaliListNazivFormatedOIB_1">
      <item>Ivica Škunca</item>
      <item>Općinsko državno odvjetništvo u Zagrebu, Građansko-upravni odjel</item>
    </derivirana_varijabla>
  </DomainObject.Predmet.OstaliListNazivFormatedOIB>
  <DomainObject.Predmet.ClanoviVijeca>
    <izvorni_sadrzaj/>
    <derivirana_varijabla naziv="DomainObject.Predmet.ClanoviVijeca_1"/>
  </DomainObject.Predmet.ClanoviVijeca>
  <DomainObject.Predmet.PredsjednikVijeca>
    <izvorni_sadrzaj/>
    <derivirana_varijabla naziv="DomainObject.Predmet.PredsjednikVijeca_1"/>
  </DomainObject.Predmet.PredsjednikVijeca>
  <DomainObject.Predmet.ClanakZakona>
    <izvorni_sadrzaj/>
    <derivirana_varijabla naziv="DomainObject.Predmet.ClanakZakona_1"/>
  </DomainObject.Predmet.ClanakZakona>
  <DomainObject.Predmet.ClanakZakonaFull>
    <izvorni_sadrzaj/>
    <derivirana_varijabla naziv="DomainObject.Predmet.ClanakZakonaFull_1"/>
  </DomainObject.Predmet.ClanakZakonaFull>
  <DomainObject.Predmet.Sud.Parent.Naziv>
    <izvorni_sadrzaj>Vrhovni sud Republike Hrvatske</izvorni_sadrzaj>
    <derivirana_varijabla naziv="DomainObject.Predmet.Sud.Parent.Naziv_1">Vrhovni sud Republike Hrvatske</derivirana_varijabla>
  </DomainObject.Predmet.Sud.Parent.Naziv>
  <DomainObject.Datum>
    <izvorni_sadrzaj>27. veljače 2019.</izvorni_sadrzaj>
    <derivirana_varijabla naziv="DomainObject.Datum_1">27. veljače 2019.</derivirana_varijabla>
  </DomainObject.Datum>
  <DomainObject.PoslovniBrojDokumenta>
    <izvorni_sadrzaj/>
    <derivirana_varijabla naziv="DomainObject.PoslovniBrojDokumenta_1"/>
  </DomainObject.PoslovniBrojDokumenta>
  <DomainObject.Predmet.StrankaIDrugi>
    <izvorni_sadrzaj>Josip Curl</izvorni_sadrzaj>
    <derivirana_varijabla naziv="DomainObject.Predmet.StrankaIDrugi_1">Josip Curl</derivirana_varijabla>
  </DomainObject.Predmet.StrankaIDrugi>
  <DomainObject.Predmet.ProtustrankaIDrugi>
    <izvorni_sadrzaj>REPUBLIKA HRVATSKA i dr.</izvorni_sadrzaj>
    <derivirana_varijabla naziv="DomainObject.Predmet.ProtustrankaIDrugi_1">REPUBLIKA HRVATSKA i dr.</derivirana_varijabla>
  </DomainObject.Predmet.ProtustrankaIDrugi>
  <DomainObject.Predmet.StrankaIDrugiAdressOIB>
    <izvorni_sadrzaj>Josip Curl, OIB 88557837738, Malešnica 54, 10000 Zagreb</izvorni_sadrzaj>
    <derivirana_varijabla naziv="DomainObject.Predmet.StrankaIDrugiAdressOIB_1">Josip Curl, OIB 88557837738, Malešnica 54, 10000 Zagreb</derivirana_varijabla>
  </DomainObject.Predmet.StrankaIDrugiAdressOIB>
  <DomainObject.Predmet.ProtustrankaIDrugiAdressOIB>
    <izvorni_sadrzaj>REPUBLIKA HRVATSKA, OIB 52634238587, Zagreb , 10000 Zagreb i dr.</izvorni_sadrzaj>
    <derivirana_varijabla naziv="DomainObject.Predmet.ProtustrankaIDrugiAdressOIB_1">REPUBLIKA HRVATSKA, OIB 52634238587, Zagreb , 10000 Zagreb i dr.</derivirana_varijabla>
  </DomainObject.Predmet.ProtustrankaIDrugiAdressOIB>
  <DomainObject.UcesnikSudskeRadnje.ZastupnikFormated>
    <izvorni_sadrzaj/>
    <derivirana_varijabla naziv="DomainObject.UcesnikSudskeRadnje.ZastupnikFormated_1"/>
  </DomainObject.UcesnikSudskeRadnje.ZastupnikFormated>
  <DomainObject.UcesnikSudskeRadnje.ZastupnikNaziv>
    <izvorni_sadrzaj/>
    <derivirana_varijabla naziv="DomainObject.UcesnikSudskeRadnje.ZastupnikNaziv_1"/>
  </DomainObject.UcesnikSudskeRadnje.ZastupnikNaziv>
  <DomainObject.UcesnikSudskeRadnje.ZastupnikAdresa.Naselje>
    <izvorni_sadrzaj/>
    <derivirana_varijabla naziv="DomainObject.UcesnikSudskeRadnje.ZastupnikAdresa.Naselje_1"/>
  </DomainObject.UcesnikSudskeRadnje.ZastupnikAdresa.Naselje>
  <DomainObject.UcesnikSudskeRadnje.ZastupnikAdresa.NaseljeLokativ>
    <izvorni_sadrzaj/>
    <derivirana_varijabla naziv="DomainObject.UcesnikSudskeRadnje.ZastupnikAdresa.NaseljeLokativ_1"/>
  </DomainObject.UcesnikSudskeRadnje.ZastupnikAdresa.NaseljeLokativ>
  <DomainObject.UcesnikSudskeRadnje.ZastupnikAdresa.PostBroj>
    <izvorni_sadrzaj/>
    <derivirana_varijabla naziv="DomainObject.UcesnikSudskeRadnje.ZastupnikAdresa.PostBroj_1"/>
  </DomainObject.UcesnikSudskeRadnje.ZastupnikAdresa.PostBroj>
  <DomainObject.UcesnikSudskeRadnje.ZastupnikAdresa.UlicaIKBR>
    <izvorni_sadrzaj/>
    <derivirana_varijabla naziv="DomainObject.UcesnikSudskeRadnje.ZastupnikAdresa.UlicaIKBR_1"/>
  </DomainObject.UcesnikSudskeRadnje.ZastupnikAdresa.UlicaIKBR>
  <DomainObject.Predmet.OdlukaRjesenje.DatumDonosenjaOdluke>
    <izvorni_sadrzaj/>
    <derivirana_varijabla naziv="DomainObject.Predmet.OdlukaRjesenje.DatumDonosenjaOdluke_1"/>
  </DomainObject.Predmet.OdlukaRjesenje.DatumDonosenjaOdluke>
  <DomainObject.Predmet.OdlukaRjesenje.DatumPravomocnosti>
    <izvorni_sadrzaj/>
    <derivirana_varijabla naziv="DomainObject.Predmet.OdlukaRjesenje.DatumPravomocnosti_1"/>
  </DomainObject.Predmet.OdlukaRjesenje.DatumPravomocnosti>
  <DomainObject.Predmet.OdlukaRjesenje.Oznaka>
    <izvorni_sadrzaj/>
    <derivirana_varijabla naziv="DomainObject.Predmet.OdlukaRjesenje.Oznaka_1"/>
  </DomainObject.Predmet.OdlukaRjesenje.Oznaka>
  <DomainObject.Predmet.SudioniciListNaziv>
    <izvorni_sadrzaj>
      <item>REPUBLIKA HRVATSKA</item>
      <item>Josip Curl</item>
      <item>Zvonimir Čabrić</item>
      <item>Ivica Škunca</item>
      <item>Općinsko državno odvjetništvo u Zagrebu, Građansko-upravni odjel</item>
    </izvorni_sadrzaj>
    <derivirana_varijabla naziv="DomainObject.Predmet.SudioniciListNaziv_1">
      <item>REPUBLIKA HRVATSKA</item>
      <item>Josip Curl</item>
      <item>Zvonimir Čabrić</item>
      <item>Ivica Škunca</item>
      <item>Općinsko državno odvjetništvo u Zagrebu, Građansko-upravni odjel</item>
    </derivirana_varijabla>
  </DomainObject.Predmet.SudioniciListNaziv>
  <DomainObject.Predmet.SudioniciListAdressOIB>
    <izvorni_sadrzaj>
      <item>REPUBLIKA HRVATSKA, OIB 52634238587, Zagreb ,10000 Zagreb</item>
      <item>Josip Curl, OIB 88557837738, Malešnica 54,10000 Zagreb</item>
      <item>Zvonimir Čabrić, OIB 22509770457, Mate Lovraka 2 A,43000 Bjelovar</item>
      <item>Ivica Škunca, Maršala Tita 2,10290 Zaprešić</item>
      <item>Općinsko državno odvjetništvo u Zagrebu, Građansko-upravni odjel, Trg bana J. Jelaćića 6,10000 Zagreb</item>
    </izvorni_sadrzaj>
    <derivirana_varijabla naziv="DomainObject.Predmet.SudioniciListAdressOIB_1">
      <item>REPUBLIKA HRVATSKA, OIB 52634238587, Zagreb ,10000 Zagreb</item>
      <item>Josip Curl, OIB 88557837738, Malešnica 54,10000 Zagreb</item>
      <item>Zvonimir Čabrić, OIB 22509770457, Mate Lovraka 2 A,43000 Bjelovar</item>
      <item>Ivica Škunca, Maršala Tita 2,10290 Zaprešić</item>
      <item>Općinsko državno odvjetništvo u Zagrebu, Građansko-upravni odjel, Trg bana J. Jelaćića 6,10000 Zagreb</item>
    </derivirana_varijabla>
  </DomainObject.Predmet.SudioniciListAdressOIB>
  <DomainObject.UcesnikSudskeRadnje.NazivFormated>
    <izvorni_sadrzaj/>
    <derivirana_varijabla naziv="DomainObject.UcesnikSudskeRadnje.NazivFormated_1"/>
  </DomainObject.UcesnikSudskeRadnje.NazivFormated>
  <DomainObject.Predmet.Pristojbe>
    <izvorni_sadrzaj/>
    <derivirana_varijabla naziv="DomainObject.Predmet.Pristojbe_1"/>
  </DomainObject.Predmet.Pristojbe>
  <DomainObject.Predmet.PristojbeSudionikNazivOIB>
    <izvorni_sadrzaj/>
    <derivirana_varijabla naziv="DomainObject.Predmet.PristojbeSudionikNazivOIB_1"/>
  </DomainObject.Predmet.PristojbeSudionikNazivOIB>
  <DomainObject.Predmet.PristojbePNB>
    <izvorni_sadrzaj/>
    <derivirana_varijabla naziv="DomainObject.Predmet.PristojbePNB_1"/>
  </DomainObject.Predmet.PristojbePNB>
  <DomainObject.Predmet.PristojbeIznos>
    <izvorni_sadrzaj/>
    <derivirana_varijabla naziv="DomainObject.Predmet.PristojbeIznos_1"/>
  </DomainObject.Predmet.PristojbeIznos>
  <DomainObject.Predmet.PristojbeOpisPlacanja>
    <izvorni_sadrzaj/>
    <derivirana_varijabla naziv="DomainObject.Predmet.PristojbeOpisPlacanja_1"/>
  </DomainObject.Predmet.PristojbeOpisPlacanja>
  <DomainObject.Predmet.PristojbeBrojRacuna>
    <izvorni_sadrzaj/>
    <derivirana_varijabla naziv="DomainObject.Predmet.PristojbeBrojRacuna_1"/>
  </DomainObject.Predmet.PristojbeBrojRacuna>
  <DomainObject.Predmet.SudioniciListNazivOIB>
    <izvorni_sadrzaj>
      <item>, OIB 52634238587</item>
      <item>, OIB 88557837738</item>
      <item>, OIB 22509770457</item>
      <item>, OIB null</item>
      <item>, OIB null</item>
    </izvorni_sadrzaj>
    <derivirana_varijabla naziv="DomainObject.Predmet.SudioniciListNazivOIB_1">
      <item>, OIB 52634238587</item>
      <item>, OIB 88557837738</item>
      <item>, OIB 22509770457</item>
      <item>, OIB null</item>
      <item>, OIB null</item>
    </derivirana_varijabla>
  </DomainObject.Predmet.SudioniciListNazivOIB>
  <DomainObject.Barcode>
    <izvorni_sadrzaj/>
    <derivirana_varijabla naziv="DomainObject.Barcode_1"/>
  </DomainObject.Barcode>
  <DomainObject.Predmet.PristojbeRokPlacanja>
    <izvorni_sadrzaj/>
    <derivirana_varijabla naziv="DomainObject.Predmet.PristojbeRokPlacanja_1"/>
  </DomainObject.Predmet.PristojbeRokPlacanja>
  <DomainObject.Predmet.PristojbeNazivVrste>
    <izvorni_sadrzaj/>
    <derivirana_varijabla naziv="DomainObject.Predmet.PristojbeNazivVrste_1"/>
  </DomainObject.Predmet.PristojbeNazivVrste>
  <DomainObject.Predmet.StecajniUpraviteljiListAddressOIB>
    <izvorni_sadrzaj/>
    <derivirana_varijabla naziv="DomainObject.Predmet.StecajniUpraviteljiListAddressOIB_1">
      <item/>
    </derivirana_varijabla>
  </DomainObject.Predmet.StecajniUpraviteljiListAddressOIB>
  <DomainObject.Predmet.BrojSaPocetkaNazivaVrsteSporaSuSpisa>
    <izvorni_sadrzaj/>
    <derivirana_varijabla naziv="DomainObject.Predmet.BrojSaPocetkaNazivaVrsteSporaSuSpisa_1"/>
  </DomainObject.Predmet.BrojSaPocetkaNazivaVrsteSporaSuSpisa>
  <DomainObject.Predmet.OznakaNizestupanjskogPredmeta>
    <izvorni_sadrzaj>Pn-3705/2016</izvorni_sadrzaj>
    <derivirana_varijabla naziv="DomainObject.Predmet.OznakaNizestupanjskogPredmeta_1">Pn-3705/2016</derivirana_varijabla>
  </DomainObject.Predmet.OznakaNizestupanjskogPredmeta>
  <DomainObject.Predmet.NazivNizestupanjskogSuda>
    <izvorni_sadrzaj>Općinski građanski sud u Zagrebu</izvorni_sadrzaj>
    <derivirana_varijabla naziv="DomainObject.Predmet.NazivNizestupanjskogSuda_1">Općinski građanski sud u Zagrebu</derivirana_varijabla>
  </DomainObject.Predmet.NazivNizestupanjskogSuda>
  <DomainObject.Predmet.OznakaDrugostupanjskogPredmetaKodRevizija>
    <izvorni_sadrzaj/>
    <derivirana_varijabla naziv="DomainObject.Predmet.OznakaDrugostupanjskogPredmetaKodRevizija_1"/>
  </DomainObject.Predmet.OznakaDrugostupanjskogPredmetaKodRevizija>
  <DomainObject.Predmet.NazivDrugostupanjskogSudaKodRevizija>
    <izvorni_sadrzaj/>
    <derivirana_varijabla naziv="DomainObject.Predmet.NazivDrugostupanjskogSudaKodRevizija_1"/>
  </DomainObject.Predmet.NazivDrugostupanjskogSudaKodRevizija>
  <DomainObject.Predmet.DatumZadnjeOdrzaneSudskeRadnje>
    <izvorni_sadrzaj>27. veljače 2019.</izvorni_sadrzaj>
    <derivirana_varijabla naziv="DomainObject.Predmet.DatumZadnjeOdrzaneSudskeRadnje_1">27. veljače 2019.</derivirana_varijabla>
  </DomainObject.Predmet.DatumZadnjeOdrzaneSudskeRadnje>
  <DomainObject.PredzadnjaOdlukaIzPredmeta.DatumDonosenjaOdluke>
    <izvorni_sadrzaj/>
    <derivirana_varijabla naziv="DomainObject.PredzadnjaOdlukaIzPredmeta.DatumDonosenjaOdluke_1"/>
  </DomainObject.PredzadnjaOdlukaIzPredmeta.DatumDonosenjaOdluke>
  <DomainObject.PredzadnjaOdlukaIzPredmeta.Oznaka>
    <izvorni_sadrzaj/>
    <derivirana_varijabla naziv="DomainObject.PredzadnjaOdlukaIzPredmeta.Oznaka_1"/>
  </DomainObject.PredzadnjaOdlukaIzPredmeta.Oznaka>
</icms>
</file>

<file path=customXml/item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100293BC-3C9C-4740-99C7-73F5E9006100}">
  <ds:schemaRefs/>
</ds:datastoreItem>
</file>

<file path=customXml/itemProps2.xml><?xml version="1.0" encoding="utf-8"?>
<ds:datastoreItem xmlns:ds="http://schemas.openxmlformats.org/officeDocument/2006/customXml" ds:itemID="{F7C24390-BEF5-42BB-921D-B24B7A5608D7}">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MasterTemplate</Template>
  <TotalTime>0</TotalTime>
  <Pages>3</Pages>
  <Words>933</Words>
  <Characters>4977</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Gž-1247/2014-2</vt:lpstr>
    </vt:vector>
  </TitlesOfParts>
  <Company>RH - TDU</Company>
  <LinksUpToDate>false</LinksUpToDate>
  <CharactersWithSpaces>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Gž-1247/2014-2</dc:title>
  <dc:creator>blivaja</dc:creator>
  <cp:lastModifiedBy>Manda Neferanović</cp:lastModifiedBy>
  <cp:revision>2</cp:revision>
  <cp:lastPrinted>2019-02-27T12:39:00Z</cp:lastPrinted>
  <dcterms:created xsi:type="dcterms:W3CDTF">2020-07-02T05:48:00Z</dcterms:created>
  <dcterms:modified xsi:type="dcterms:W3CDTF">2020-07-02T05:48:00Z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Naslov">
    <vt:lpwstr>Odluka - Presuda - odbijena žalba - potvrđena presuda 1. st. (328-19.docx)</vt:lpwstr>
  </property>
  <property fmtid="{D5CDD505-2E9C-101B-9397-08002B2CF9AE}" pid="4" name="CC_coloring">
    <vt:bool>false</vt:bool>
  </property>
  <property fmtid="{D5CDD505-2E9C-101B-9397-08002B2CF9AE}" pid="5" name="BrojStranica">
    <vt:i4>3</vt:i4>
  </property>
</Properties>
</file>