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915889" w:rsidRPr="00BB1D7E" w:rsidTr="003E7509">
        <w:trPr>
          <w:gridBefore w:val="1"/>
          <w:gridAfter w:val="1"/>
          <w:wBefore w:w="410" w:type="dxa"/>
          <w:wAfter w:w="608" w:type="dxa"/>
        </w:trPr>
        <w:tc>
          <w:tcPr>
            <w:tcW w:w="3302" w:type="dxa"/>
            <w:shd w:val="clear" w:color="auto" w:fill="auto"/>
          </w:tcPr>
          <w:p w:rsidR="00915889" w:rsidRPr="00BB1D7E" w:rsidRDefault="00915889" w:rsidP="009C45C3">
            <w:pPr>
              <w:jc w:val="center"/>
              <w:rPr>
                <w:lang w:val="hr-HR"/>
              </w:rPr>
            </w:pPr>
            <w:r w:rsidRPr="00BB1D7E">
              <w:rPr>
                <w:noProof/>
                <w:lang w:val="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15889" w:rsidRPr="00BB1D7E" w:rsidRDefault="00915889" w:rsidP="009C45C3">
            <w:pPr>
              <w:jc w:val="center"/>
              <w:rPr>
                <w:lang w:val="hr-HR"/>
              </w:rPr>
            </w:pPr>
            <w:r w:rsidRPr="00BB1D7E">
              <w:rPr>
                <w:lang w:val="hr-HR"/>
              </w:rPr>
              <w:t>Republika Hrvatska</w:t>
            </w:r>
          </w:p>
          <w:p w:rsidR="00915889" w:rsidRPr="00BB1D7E" w:rsidRDefault="00915889" w:rsidP="009C45C3">
            <w:pPr>
              <w:jc w:val="center"/>
              <w:rPr>
                <w:lang w:val="hr-HR"/>
              </w:rPr>
            </w:pPr>
            <w:r w:rsidRPr="00BB1D7E">
              <w:rPr>
                <w:lang w:val="hr-HR"/>
              </w:rPr>
              <w:t xml:space="preserve">Županijski sud u Osijeku </w:t>
            </w:r>
          </w:p>
          <w:p w:rsidR="00915889" w:rsidRPr="00BB1D7E" w:rsidRDefault="00915889" w:rsidP="009C45C3">
            <w:pPr>
              <w:jc w:val="center"/>
              <w:rPr>
                <w:lang w:val="hr-HR"/>
              </w:rPr>
            </w:pPr>
            <w:r w:rsidRPr="00BB1D7E">
              <w:rPr>
                <w:lang w:val="hr-HR"/>
              </w:rPr>
              <w:t>Osijek, Europska avenija 7</w:t>
            </w:r>
          </w:p>
          <w:p w:rsidR="00915889" w:rsidRPr="00BB1D7E" w:rsidRDefault="00915889" w:rsidP="009C45C3">
            <w:pPr>
              <w:jc w:val="center"/>
              <w:rPr>
                <w:lang w:val="hr-HR"/>
              </w:rPr>
            </w:pPr>
          </w:p>
        </w:tc>
      </w:tr>
      <w:tr w:rsidR="00915889" w:rsidRPr="00BB1D7E" w:rsidTr="003E7509">
        <w:tblPrEx>
          <w:tblCellMar>
            <w:left w:w="0" w:type="dxa"/>
            <w:right w:w="0" w:type="dxa"/>
          </w:tblCellMar>
          <w:tblLook w:val="01E0" w:firstRow="1" w:lastRow="1" w:firstColumn="1" w:lastColumn="1" w:noHBand="0" w:noVBand="0"/>
        </w:tblPrEx>
        <w:tc>
          <w:tcPr>
            <w:tcW w:w="4320" w:type="dxa"/>
            <w:gridSpan w:val="3"/>
          </w:tcPr>
          <w:p w:rsidR="00915889" w:rsidRPr="00BB1D7E" w:rsidRDefault="00915889" w:rsidP="009C45C3">
            <w:pPr>
              <w:pStyle w:val="VSVerzija"/>
              <w:jc w:val="right"/>
            </w:pPr>
          </w:p>
        </w:tc>
      </w:tr>
    </w:tbl>
    <w:p w:rsidR="00915889" w:rsidRPr="00BB1D7E" w:rsidRDefault="00915889" w:rsidP="009C45C3">
      <w:pPr>
        <w:jc w:val="both"/>
        <w:rPr>
          <w:lang w:val="hr-HR"/>
        </w:rPr>
      </w:pPr>
    </w:p>
    <w:p w:rsidR="00915889" w:rsidRPr="00BB1D7E" w:rsidRDefault="00915889" w:rsidP="009C45C3">
      <w:pPr>
        <w:rPr>
          <w:lang w:val="hr-HR"/>
        </w:rPr>
      </w:pPr>
    </w:p>
    <w:p w:rsidR="00915889" w:rsidRPr="00BB1D7E" w:rsidRDefault="00915889" w:rsidP="009C45C3">
      <w:pPr>
        <w:rPr>
          <w:lang w:val="hr-HR"/>
        </w:rPr>
      </w:pPr>
    </w:p>
    <w:p w:rsidR="00915889" w:rsidRPr="00BB1D7E" w:rsidRDefault="00915889" w:rsidP="009C45C3">
      <w:pPr>
        <w:rPr>
          <w:lang w:val="hr-HR"/>
        </w:rPr>
      </w:pPr>
    </w:p>
    <w:p w:rsidR="00915889" w:rsidRDefault="00915889" w:rsidP="009C45C3">
      <w:pPr>
        <w:jc w:val="both"/>
        <w:rPr>
          <w:lang w:val="hr-HR"/>
        </w:rPr>
      </w:pPr>
    </w:p>
    <w:p w:rsidR="00023979" w:rsidRDefault="00023979" w:rsidP="009C45C3">
      <w:pPr>
        <w:jc w:val="both"/>
        <w:rPr>
          <w:lang w:val="hr-HR"/>
        </w:rPr>
      </w:pPr>
    </w:p>
    <w:p w:rsidR="00915889" w:rsidRPr="00BB1D7E" w:rsidRDefault="00915889" w:rsidP="009C45C3">
      <w:pPr>
        <w:jc w:val="both"/>
        <w:rPr>
          <w:lang w:val="hr-HR"/>
        </w:rPr>
      </w:pPr>
    </w:p>
    <w:p w:rsidR="00915889" w:rsidRPr="00BB1D7E" w:rsidRDefault="00915889" w:rsidP="009C45C3">
      <w:pPr>
        <w:jc w:val="right"/>
        <w:rPr>
          <w:lang w:val="hr-HR"/>
        </w:rPr>
      </w:pPr>
      <w:r w:rsidRPr="00BB1D7E">
        <w:rPr>
          <w:lang w:val="hr-HR"/>
        </w:rPr>
        <w:t xml:space="preserve">Poslovni broj  </w:t>
      </w:r>
      <w:proofErr w:type="spellStart"/>
      <w:r w:rsidR="00E444A4" w:rsidRPr="00BB1D7E">
        <w:rPr>
          <w:lang w:val="hr-HR"/>
        </w:rPr>
        <w:t>Gž</w:t>
      </w:r>
      <w:proofErr w:type="spellEnd"/>
      <w:r w:rsidR="0035426B">
        <w:rPr>
          <w:lang w:val="hr-HR"/>
        </w:rPr>
        <w:t>-4</w:t>
      </w:r>
      <w:r w:rsidR="00CD7A85">
        <w:rPr>
          <w:lang w:val="hr-HR"/>
        </w:rPr>
        <w:t>85</w:t>
      </w:r>
      <w:r w:rsidR="00E444A4" w:rsidRPr="00BB1D7E">
        <w:rPr>
          <w:lang w:val="hr-HR"/>
        </w:rPr>
        <w:t>/201</w:t>
      </w:r>
      <w:r w:rsidR="00282800">
        <w:rPr>
          <w:lang w:val="hr-HR"/>
        </w:rPr>
        <w:t>9</w:t>
      </w:r>
      <w:r w:rsidR="00E444A4" w:rsidRPr="00BB1D7E">
        <w:rPr>
          <w:lang w:val="hr-HR"/>
        </w:rPr>
        <w:t>-</w:t>
      </w:r>
      <w:r w:rsidR="007F77E5">
        <w:rPr>
          <w:lang w:val="hr-HR"/>
        </w:rPr>
        <w:t>4</w:t>
      </w:r>
    </w:p>
    <w:tbl>
      <w:tblPr>
        <w:tblW w:w="0" w:type="auto"/>
        <w:tblInd w:w="-410" w:type="dxa"/>
        <w:tblLook w:val="04A0" w:firstRow="1" w:lastRow="0" w:firstColumn="1" w:lastColumn="0" w:noHBand="0" w:noVBand="1"/>
      </w:tblPr>
      <w:tblGrid>
        <w:gridCol w:w="410"/>
        <w:gridCol w:w="3302"/>
        <w:gridCol w:w="608"/>
      </w:tblGrid>
      <w:tr w:rsidR="00915889" w:rsidRPr="00BB1D7E" w:rsidTr="003E7509">
        <w:trPr>
          <w:gridBefore w:val="1"/>
          <w:gridAfter w:val="1"/>
          <w:wBefore w:w="410" w:type="dxa"/>
          <w:wAfter w:w="608" w:type="dxa"/>
        </w:trPr>
        <w:tc>
          <w:tcPr>
            <w:tcW w:w="3302" w:type="dxa"/>
          </w:tcPr>
          <w:p w:rsidR="00915889" w:rsidRPr="00BB1D7E" w:rsidRDefault="00915889" w:rsidP="009C45C3">
            <w:pPr>
              <w:jc w:val="center"/>
              <w:rPr>
                <w:lang w:val="hr-HR"/>
              </w:rPr>
            </w:pPr>
          </w:p>
        </w:tc>
      </w:tr>
      <w:tr w:rsidR="00915889" w:rsidRPr="00BB1D7E" w:rsidTr="003E7509">
        <w:tc>
          <w:tcPr>
            <w:tcW w:w="4320" w:type="dxa"/>
            <w:gridSpan w:val="3"/>
            <w:tcMar>
              <w:top w:w="0" w:type="dxa"/>
              <w:left w:w="0" w:type="dxa"/>
              <w:bottom w:w="0" w:type="dxa"/>
              <w:right w:w="0" w:type="dxa"/>
            </w:tcMar>
          </w:tcPr>
          <w:p w:rsidR="00915889" w:rsidRPr="00BB1D7E" w:rsidRDefault="00915889" w:rsidP="009C45C3">
            <w:pPr>
              <w:pStyle w:val="VSVerzija"/>
              <w:jc w:val="right"/>
            </w:pPr>
          </w:p>
        </w:tc>
      </w:tr>
    </w:tbl>
    <w:p w:rsidR="00312F04" w:rsidRDefault="00312F04" w:rsidP="00312F04">
      <w:pPr>
        <w:jc w:val="both"/>
      </w:pPr>
    </w:p>
    <w:p w:rsidR="00312F04" w:rsidRPr="0009663F" w:rsidRDefault="00312F04" w:rsidP="00312F04">
      <w:pPr>
        <w:jc w:val="center"/>
      </w:pPr>
      <w:r w:rsidRPr="0009663F">
        <w:t>U   I M E   R E P U B L I K E   H R V A T S K E</w:t>
      </w:r>
    </w:p>
    <w:p w:rsidR="00312F04" w:rsidRPr="0009663F" w:rsidRDefault="00312F04" w:rsidP="00312F04">
      <w:pPr>
        <w:jc w:val="center"/>
      </w:pPr>
    </w:p>
    <w:p w:rsidR="00312F04" w:rsidRPr="0009663F" w:rsidRDefault="00312F04" w:rsidP="00312F04">
      <w:pPr>
        <w:jc w:val="center"/>
      </w:pPr>
      <w:r w:rsidRPr="0009663F">
        <w:t>P R E S U D A</w:t>
      </w:r>
    </w:p>
    <w:p w:rsidR="0009625C" w:rsidRDefault="0009625C" w:rsidP="009C45C3">
      <w:pPr>
        <w:jc w:val="both"/>
        <w:rPr>
          <w:lang w:val="hr-HR"/>
        </w:rPr>
      </w:pPr>
    </w:p>
    <w:p w:rsidR="00766631" w:rsidRDefault="00766631" w:rsidP="009C45C3">
      <w:pPr>
        <w:jc w:val="both"/>
        <w:rPr>
          <w:lang w:val="hr-HR"/>
        </w:rPr>
      </w:pPr>
    </w:p>
    <w:p w:rsidR="004225BD" w:rsidRDefault="0009625C" w:rsidP="00677AC0">
      <w:pPr>
        <w:jc w:val="both"/>
        <w:rPr>
          <w:lang w:val="hr-HR"/>
        </w:rPr>
      </w:pPr>
      <w:r w:rsidRPr="00BB1D7E">
        <w:rPr>
          <w:lang w:val="hr-HR"/>
        </w:rPr>
        <w:t xml:space="preserve">            Županijski sud u </w:t>
      </w:r>
      <w:r w:rsidR="00E444A4" w:rsidRPr="00BB1D7E">
        <w:rPr>
          <w:lang w:val="hr-HR"/>
        </w:rPr>
        <w:t>Osijeku</w:t>
      </w:r>
      <w:r w:rsidRPr="00BB1D7E">
        <w:rPr>
          <w:lang w:val="hr-HR"/>
        </w:rPr>
        <w:t>,</w:t>
      </w:r>
      <w:r w:rsidR="004225BD">
        <w:rPr>
          <w:lang w:val="hr-HR"/>
        </w:rPr>
        <w:t xml:space="preserve"> u vijeću sastavljenom od su</w:t>
      </w:r>
      <w:r w:rsidR="00E51659">
        <w:rPr>
          <w:lang w:val="hr-HR"/>
        </w:rPr>
        <w:t>da</w:t>
      </w:r>
      <w:r w:rsidR="004225BD">
        <w:rPr>
          <w:lang w:val="hr-HR"/>
        </w:rPr>
        <w:t xml:space="preserve">ca Melite Novoselac, predsjednika vijeća, Jadranke Toša </w:t>
      </w:r>
      <w:proofErr w:type="spellStart"/>
      <w:r w:rsidR="004225BD">
        <w:rPr>
          <w:lang w:val="hr-HR"/>
        </w:rPr>
        <w:t>Berečić</w:t>
      </w:r>
      <w:proofErr w:type="spellEnd"/>
      <w:r w:rsidR="00E51659">
        <w:rPr>
          <w:lang w:val="hr-HR"/>
        </w:rPr>
        <w:t>, člana vijeća i suca izvjestitelja</w:t>
      </w:r>
      <w:r w:rsidR="004225BD">
        <w:rPr>
          <w:lang w:val="hr-HR"/>
        </w:rPr>
        <w:t xml:space="preserve"> i Ljiljane Banac, člana vijeća, u građansko pravnoj stvari tužitel</w:t>
      </w:r>
      <w:r w:rsidR="003A6FDF">
        <w:rPr>
          <w:lang w:val="hr-HR"/>
        </w:rPr>
        <w:t>ja</w:t>
      </w:r>
      <w:r w:rsidR="00BA14EE">
        <w:rPr>
          <w:lang w:val="hr-HR"/>
        </w:rPr>
        <w:t xml:space="preserve"> R</w:t>
      </w:r>
      <w:r w:rsidR="003E7509">
        <w:rPr>
          <w:lang w:val="hr-HR"/>
        </w:rPr>
        <w:t>.</w:t>
      </w:r>
      <w:r w:rsidR="00BA14EE">
        <w:rPr>
          <w:lang w:val="hr-HR"/>
        </w:rPr>
        <w:t xml:space="preserve"> H</w:t>
      </w:r>
      <w:r w:rsidR="003E7509">
        <w:rPr>
          <w:lang w:val="hr-HR"/>
        </w:rPr>
        <w:t>.</w:t>
      </w:r>
      <w:r w:rsidR="00BA14EE">
        <w:rPr>
          <w:lang w:val="hr-HR"/>
        </w:rPr>
        <w:t>, koju zastupa ODO u O</w:t>
      </w:r>
      <w:r w:rsidR="003E7509">
        <w:rPr>
          <w:lang w:val="hr-HR"/>
        </w:rPr>
        <w:t>.</w:t>
      </w:r>
      <w:r w:rsidR="00BA14EE">
        <w:rPr>
          <w:lang w:val="hr-HR"/>
        </w:rPr>
        <w:t>, S</w:t>
      </w:r>
      <w:r w:rsidR="003E7509">
        <w:rPr>
          <w:lang w:val="hr-HR"/>
        </w:rPr>
        <w:t>.</w:t>
      </w:r>
      <w:r w:rsidR="00BA14EE">
        <w:rPr>
          <w:lang w:val="hr-HR"/>
        </w:rPr>
        <w:t xml:space="preserve"> s</w:t>
      </w:r>
      <w:r w:rsidR="003E7509">
        <w:rPr>
          <w:lang w:val="hr-HR"/>
        </w:rPr>
        <w:t>.</w:t>
      </w:r>
      <w:r w:rsidR="00BA14EE">
        <w:rPr>
          <w:lang w:val="hr-HR"/>
        </w:rPr>
        <w:t xml:space="preserve"> u N</w:t>
      </w:r>
      <w:r w:rsidR="003E7509">
        <w:rPr>
          <w:lang w:val="hr-HR"/>
        </w:rPr>
        <w:t>.</w:t>
      </w:r>
      <w:r w:rsidR="00BA14EE">
        <w:rPr>
          <w:lang w:val="hr-HR"/>
        </w:rPr>
        <w:t xml:space="preserve">, OIB: </w:t>
      </w:r>
      <w:r w:rsidR="003E7509">
        <w:rPr>
          <w:lang w:val="hr-HR"/>
        </w:rPr>
        <w:t>…</w:t>
      </w:r>
      <w:r w:rsidR="00BA14EE">
        <w:rPr>
          <w:lang w:val="hr-HR"/>
        </w:rPr>
        <w:t xml:space="preserve">, protiv tuženika </w:t>
      </w:r>
      <w:r w:rsidR="004C3C35">
        <w:rPr>
          <w:lang w:val="hr-HR"/>
        </w:rPr>
        <w:t>K</w:t>
      </w:r>
      <w:r w:rsidR="003E7509">
        <w:rPr>
          <w:lang w:val="hr-HR"/>
        </w:rPr>
        <w:t>.</w:t>
      </w:r>
      <w:r w:rsidR="004C3C35">
        <w:rPr>
          <w:lang w:val="hr-HR"/>
        </w:rPr>
        <w:t xml:space="preserve"> G</w:t>
      </w:r>
      <w:r w:rsidR="003E7509">
        <w:rPr>
          <w:lang w:val="hr-HR"/>
        </w:rPr>
        <w:t>.</w:t>
      </w:r>
      <w:r w:rsidR="004C3C35">
        <w:rPr>
          <w:lang w:val="hr-HR"/>
        </w:rPr>
        <w:t xml:space="preserve"> d.d. u stečaju, OIB: </w:t>
      </w:r>
      <w:r w:rsidR="003E7509">
        <w:rPr>
          <w:lang w:val="hr-HR"/>
        </w:rPr>
        <w:t>…</w:t>
      </w:r>
      <w:r w:rsidR="00296A29">
        <w:rPr>
          <w:lang w:val="hr-HR"/>
        </w:rPr>
        <w:t>, koga zastupa stečaj</w:t>
      </w:r>
      <w:r w:rsidR="003E7509">
        <w:rPr>
          <w:lang w:val="hr-HR"/>
        </w:rPr>
        <w:t>na upraviteljica S.</w:t>
      </w:r>
      <w:r w:rsidR="00BC49B0">
        <w:rPr>
          <w:lang w:val="hr-HR"/>
        </w:rPr>
        <w:t xml:space="preserve"> iz O</w:t>
      </w:r>
      <w:r w:rsidR="003E7509">
        <w:rPr>
          <w:lang w:val="hr-HR"/>
        </w:rPr>
        <w:t>.</w:t>
      </w:r>
      <w:r w:rsidR="00BC49B0">
        <w:rPr>
          <w:lang w:val="hr-HR"/>
        </w:rPr>
        <w:t>, a ovu Ž</w:t>
      </w:r>
      <w:r w:rsidR="003E7509">
        <w:rPr>
          <w:lang w:val="hr-HR"/>
        </w:rPr>
        <w:t>.</w:t>
      </w:r>
      <w:r w:rsidR="00BC49B0">
        <w:rPr>
          <w:lang w:val="hr-HR"/>
        </w:rPr>
        <w:t xml:space="preserve"> K</w:t>
      </w:r>
      <w:r w:rsidR="003E7509">
        <w:rPr>
          <w:lang w:val="hr-HR"/>
        </w:rPr>
        <w:t>.</w:t>
      </w:r>
      <w:r w:rsidR="00BC49B0">
        <w:rPr>
          <w:lang w:val="hr-HR"/>
        </w:rPr>
        <w:t>-T</w:t>
      </w:r>
      <w:r w:rsidR="003E7509">
        <w:rPr>
          <w:lang w:val="hr-HR"/>
        </w:rPr>
        <w:t>.</w:t>
      </w:r>
      <w:r w:rsidR="00BC49B0">
        <w:rPr>
          <w:lang w:val="hr-HR"/>
        </w:rPr>
        <w:t xml:space="preserve">, </w:t>
      </w:r>
      <w:proofErr w:type="spellStart"/>
      <w:r w:rsidR="00BC49B0">
        <w:rPr>
          <w:lang w:val="hr-HR"/>
        </w:rPr>
        <w:t>odvj</w:t>
      </w:r>
      <w:proofErr w:type="spellEnd"/>
      <w:r w:rsidR="00BC49B0">
        <w:rPr>
          <w:lang w:val="hr-HR"/>
        </w:rPr>
        <w:t>. iz V</w:t>
      </w:r>
      <w:r w:rsidR="003E7509">
        <w:rPr>
          <w:lang w:val="hr-HR"/>
        </w:rPr>
        <w:t>.</w:t>
      </w:r>
      <w:r w:rsidR="00BC49B0">
        <w:rPr>
          <w:lang w:val="hr-HR"/>
        </w:rPr>
        <w:t xml:space="preserve"> i </w:t>
      </w:r>
      <w:proofErr w:type="spellStart"/>
      <w:r w:rsidR="00BC49B0">
        <w:rPr>
          <w:lang w:val="hr-HR"/>
        </w:rPr>
        <w:t>umješača</w:t>
      </w:r>
      <w:proofErr w:type="spellEnd"/>
      <w:r w:rsidR="00BC49B0">
        <w:rPr>
          <w:lang w:val="hr-HR"/>
        </w:rPr>
        <w:t xml:space="preserve"> na strani tuženika </w:t>
      </w:r>
      <w:r w:rsidR="00D75B92">
        <w:rPr>
          <w:lang w:val="hr-HR"/>
        </w:rPr>
        <w:t>E</w:t>
      </w:r>
      <w:r w:rsidR="003E7509">
        <w:rPr>
          <w:lang w:val="hr-HR"/>
        </w:rPr>
        <w:t>.</w:t>
      </w:r>
      <w:r w:rsidR="00D75B92">
        <w:rPr>
          <w:lang w:val="hr-HR"/>
        </w:rPr>
        <w:t xml:space="preserve"> d.o.o. iz O</w:t>
      </w:r>
      <w:r w:rsidR="003E7509">
        <w:rPr>
          <w:lang w:val="hr-HR"/>
        </w:rPr>
        <w:t>.</w:t>
      </w:r>
      <w:r w:rsidR="00D75B92">
        <w:rPr>
          <w:lang w:val="hr-HR"/>
        </w:rPr>
        <w:t xml:space="preserve">, </w:t>
      </w:r>
      <w:r w:rsidR="003E7509">
        <w:rPr>
          <w:lang w:val="hr-HR"/>
        </w:rPr>
        <w:t>…</w:t>
      </w:r>
      <w:r w:rsidR="00D75B92">
        <w:rPr>
          <w:lang w:val="hr-HR"/>
        </w:rPr>
        <w:t xml:space="preserve">, OIB: </w:t>
      </w:r>
      <w:r w:rsidR="003E7509">
        <w:rPr>
          <w:lang w:val="hr-HR"/>
        </w:rPr>
        <w:t>…</w:t>
      </w:r>
      <w:r w:rsidR="00D75B92">
        <w:rPr>
          <w:lang w:val="hr-HR"/>
        </w:rPr>
        <w:t>, koga za</w:t>
      </w:r>
      <w:r w:rsidR="00677AC0">
        <w:rPr>
          <w:lang w:val="hr-HR"/>
        </w:rPr>
        <w:t>s</w:t>
      </w:r>
      <w:r w:rsidR="003E7509">
        <w:rPr>
          <w:lang w:val="hr-HR"/>
        </w:rPr>
        <w:t>tupa B.</w:t>
      </w:r>
      <w:r w:rsidR="00D75B92">
        <w:rPr>
          <w:lang w:val="hr-HR"/>
        </w:rPr>
        <w:t xml:space="preserve"> B</w:t>
      </w:r>
      <w:r w:rsidR="003E7509">
        <w:rPr>
          <w:lang w:val="hr-HR"/>
        </w:rPr>
        <w:t>.</w:t>
      </w:r>
      <w:r w:rsidR="00D75B92">
        <w:rPr>
          <w:lang w:val="hr-HR"/>
        </w:rPr>
        <w:t>-L</w:t>
      </w:r>
      <w:r w:rsidR="003E7509">
        <w:rPr>
          <w:lang w:val="hr-HR"/>
        </w:rPr>
        <w:t>.</w:t>
      </w:r>
      <w:r w:rsidR="00D75B92">
        <w:rPr>
          <w:lang w:val="hr-HR"/>
        </w:rPr>
        <w:t xml:space="preserve">, </w:t>
      </w:r>
      <w:proofErr w:type="spellStart"/>
      <w:r w:rsidR="00D75B92">
        <w:rPr>
          <w:lang w:val="hr-HR"/>
        </w:rPr>
        <w:t>odvj</w:t>
      </w:r>
      <w:proofErr w:type="spellEnd"/>
      <w:r w:rsidR="00D75B92">
        <w:rPr>
          <w:lang w:val="hr-HR"/>
        </w:rPr>
        <w:t>. iz O</w:t>
      </w:r>
      <w:r w:rsidR="003E7509">
        <w:rPr>
          <w:lang w:val="hr-HR"/>
        </w:rPr>
        <w:t>.</w:t>
      </w:r>
      <w:r w:rsidR="00D75B92">
        <w:rPr>
          <w:lang w:val="hr-HR"/>
        </w:rPr>
        <w:t>, radi utvrđenja prava vlasništva,</w:t>
      </w:r>
      <w:r w:rsidR="00A21289">
        <w:t xml:space="preserve"> </w:t>
      </w:r>
      <w:r w:rsidR="00526573">
        <w:rPr>
          <w:lang w:val="hr-HR"/>
        </w:rPr>
        <w:t>rješavajući žalbu tuž</w:t>
      </w:r>
      <w:r w:rsidR="00A21289">
        <w:rPr>
          <w:lang w:val="hr-HR"/>
        </w:rPr>
        <w:t>itelj</w:t>
      </w:r>
      <w:r w:rsidR="002709C4">
        <w:rPr>
          <w:lang w:val="hr-HR"/>
        </w:rPr>
        <w:t>a</w:t>
      </w:r>
      <w:r w:rsidR="00526573">
        <w:rPr>
          <w:lang w:val="hr-HR"/>
        </w:rPr>
        <w:t xml:space="preserve"> protiv presude Općinskog suda u </w:t>
      </w:r>
      <w:r w:rsidR="00677AC0">
        <w:rPr>
          <w:lang w:val="hr-HR"/>
        </w:rPr>
        <w:t>Đakovu, Stalna služba u Našicama,</w:t>
      </w:r>
      <w:r w:rsidR="00C374A6">
        <w:rPr>
          <w:lang w:val="hr-HR"/>
        </w:rPr>
        <w:t xml:space="preserve"> </w:t>
      </w:r>
      <w:r w:rsidR="00526573">
        <w:rPr>
          <w:lang w:val="hr-HR"/>
        </w:rPr>
        <w:t xml:space="preserve">od </w:t>
      </w:r>
      <w:r w:rsidR="00677AC0">
        <w:rPr>
          <w:lang w:val="hr-HR"/>
        </w:rPr>
        <w:t>8. veljače 2019. broj P-31/</w:t>
      </w:r>
      <w:r w:rsidR="005A3E36">
        <w:rPr>
          <w:lang w:val="hr-HR"/>
        </w:rPr>
        <w:t>20</w:t>
      </w:r>
      <w:r w:rsidR="00677AC0">
        <w:rPr>
          <w:lang w:val="hr-HR"/>
        </w:rPr>
        <w:t xml:space="preserve">19-4, </w:t>
      </w:r>
      <w:r w:rsidR="00526573">
        <w:rPr>
          <w:lang w:val="hr-HR"/>
        </w:rPr>
        <w:t xml:space="preserve">u sjednici </w:t>
      </w:r>
      <w:r w:rsidR="00C374A6">
        <w:rPr>
          <w:lang w:val="hr-HR"/>
        </w:rPr>
        <w:t xml:space="preserve">vijeća održanoj </w:t>
      </w:r>
      <w:r w:rsidR="00CD7A85">
        <w:rPr>
          <w:lang w:val="hr-HR"/>
        </w:rPr>
        <w:t>22</w:t>
      </w:r>
      <w:r w:rsidR="0035426B">
        <w:rPr>
          <w:lang w:val="hr-HR"/>
        </w:rPr>
        <w:t xml:space="preserve">. </w:t>
      </w:r>
      <w:r w:rsidR="00A21289">
        <w:rPr>
          <w:lang w:val="hr-HR"/>
        </w:rPr>
        <w:t>ožujka</w:t>
      </w:r>
      <w:r w:rsidR="00C374A6">
        <w:rPr>
          <w:lang w:val="hr-HR"/>
        </w:rPr>
        <w:t xml:space="preserve"> 2019.,</w:t>
      </w:r>
    </w:p>
    <w:p w:rsidR="00EE596A" w:rsidRDefault="00EE596A" w:rsidP="007A3D61">
      <w:pPr>
        <w:jc w:val="center"/>
        <w:rPr>
          <w:lang w:val="hr-HR"/>
        </w:rPr>
      </w:pPr>
    </w:p>
    <w:p w:rsidR="00766631" w:rsidRDefault="00766631" w:rsidP="007A3D61">
      <w:pPr>
        <w:jc w:val="center"/>
        <w:rPr>
          <w:lang w:val="hr-HR"/>
        </w:rPr>
      </w:pPr>
    </w:p>
    <w:p w:rsidR="0009625C" w:rsidRPr="00BB1D7E" w:rsidRDefault="007A3D61" w:rsidP="007A3D61">
      <w:pPr>
        <w:jc w:val="center"/>
        <w:rPr>
          <w:lang w:val="hr-HR"/>
        </w:rPr>
      </w:pPr>
      <w:r>
        <w:rPr>
          <w:lang w:val="hr-HR"/>
        </w:rPr>
        <w:t>p r e s u d i o   j e</w:t>
      </w:r>
    </w:p>
    <w:p w:rsidR="00612035" w:rsidRDefault="00612035" w:rsidP="009C45C3">
      <w:pPr>
        <w:rPr>
          <w:lang w:val="hr-HR"/>
        </w:rPr>
      </w:pPr>
    </w:p>
    <w:p w:rsidR="00766631" w:rsidRPr="00BB1D7E" w:rsidRDefault="00766631" w:rsidP="009C45C3">
      <w:pPr>
        <w:rPr>
          <w:lang w:val="hr-HR"/>
        </w:rPr>
      </w:pPr>
    </w:p>
    <w:p w:rsidR="002B1682" w:rsidRPr="00BB1D7E" w:rsidRDefault="00575F6E" w:rsidP="00C374A6">
      <w:pPr>
        <w:ind w:firstLine="708"/>
        <w:jc w:val="both"/>
        <w:rPr>
          <w:lang w:val="hr-HR"/>
        </w:rPr>
      </w:pPr>
      <w:r w:rsidRPr="00BB1D7E">
        <w:rPr>
          <w:lang w:val="hr-HR"/>
        </w:rPr>
        <w:t xml:space="preserve">Žalba se </w:t>
      </w:r>
      <w:r w:rsidR="007A3D61">
        <w:rPr>
          <w:lang w:val="hr-HR"/>
        </w:rPr>
        <w:t>odbija kao neosnovana i potvrđuje presuda prvostupanjskog suda</w:t>
      </w:r>
      <w:r w:rsidR="005A3E36">
        <w:rPr>
          <w:lang w:val="hr-HR"/>
        </w:rPr>
        <w:t xml:space="preserve"> u pobijanom odbijajućem dijelu (</w:t>
      </w:r>
      <w:proofErr w:type="spellStart"/>
      <w:r w:rsidR="005A3E36">
        <w:rPr>
          <w:lang w:val="hr-HR"/>
        </w:rPr>
        <w:t>toč</w:t>
      </w:r>
      <w:proofErr w:type="spellEnd"/>
      <w:r w:rsidR="005A3E36">
        <w:rPr>
          <w:lang w:val="hr-HR"/>
        </w:rPr>
        <w:t>. II. izreke), te odluci o parničnom trošku (</w:t>
      </w:r>
      <w:proofErr w:type="spellStart"/>
      <w:r w:rsidR="005A3E36">
        <w:rPr>
          <w:lang w:val="hr-HR"/>
        </w:rPr>
        <w:t>toč</w:t>
      </w:r>
      <w:proofErr w:type="spellEnd"/>
      <w:r w:rsidR="005A3E36">
        <w:rPr>
          <w:lang w:val="hr-HR"/>
        </w:rPr>
        <w:t>. III. izreke).</w:t>
      </w:r>
    </w:p>
    <w:p w:rsidR="00EE596A" w:rsidRDefault="00EE596A" w:rsidP="009C45C3">
      <w:pPr>
        <w:rPr>
          <w:lang w:val="hr-HR"/>
        </w:rPr>
      </w:pPr>
    </w:p>
    <w:p w:rsidR="00766631" w:rsidRDefault="00766631" w:rsidP="009C45C3">
      <w:pPr>
        <w:rPr>
          <w:lang w:val="hr-HR"/>
        </w:rPr>
      </w:pPr>
    </w:p>
    <w:p w:rsidR="0009625C" w:rsidRPr="00BB1D7E" w:rsidRDefault="0009625C" w:rsidP="007A3D61">
      <w:pPr>
        <w:jc w:val="center"/>
        <w:rPr>
          <w:lang w:val="hr-HR"/>
        </w:rPr>
      </w:pPr>
      <w:r w:rsidRPr="00BB1D7E">
        <w:rPr>
          <w:lang w:val="hr-HR"/>
        </w:rPr>
        <w:t>Obrazloženje</w:t>
      </w:r>
    </w:p>
    <w:p w:rsidR="00612035" w:rsidRDefault="00612035" w:rsidP="009C45C3">
      <w:pPr>
        <w:jc w:val="both"/>
        <w:rPr>
          <w:lang w:val="hr-HR"/>
        </w:rPr>
      </w:pPr>
    </w:p>
    <w:p w:rsidR="00766631" w:rsidRDefault="00766631" w:rsidP="009C45C3">
      <w:pPr>
        <w:jc w:val="both"/>
        <w:rPr>
          <w:lang w:val="hr-HR"/>
        </w:rPr>
      </w:pPr>
    </w:p>
    <w:p w:rsidR="002B1682" w:rsidRDefault="002B1682" w:rsidP="002B1682">
      <w:pPr>
        <w:ind w:firstLine="708"/>
        <w:jc w:val="both"/>
        <w:rPr>
          <w:lang w:val="hr-HR"/>
        </w:rPr>
      </w:pPr>
      <w:r>
        <w:rPr>
          <w:lang w:val="hr-HR"/>
        </w:rPr>
        <w:t>Presudom prvostupanjskog suda suđeno je:</w:t>
      </w:r>
    </w:p>
    <w:p w:rsidR="005A3E36" w:rsidRDefault="004C5ABB" w:rsidP="005A3E36">
      <w:pPr>
        <w:pStyle w:val="Tijeloteksta"/>
        <w:ind w:left="708"/>
      </w:pPr>
      <w:r>
        <w:t>"I</w:t>
      </w:r>
      <w:r w:rsidR="005A3E36">
        <w:t>.</w:t>
      </w:r>
      <w:r>
        <w:t xml:space="preserve"> </w:t>
      </w:r>
      <w:r w:rsidR="005A3E36">
        <w:t>Utvrđuje se da je tužitelj R</w:t>
      </w:r>
      <w:r w:rsidR="00071E6C">
        <w:t>.</w:t>
      </w:r>
      <w:r w:rsidR="005A3E36">
        <w:t xml:space="preserve"> H</w:t>
      </w:r>
      <w:r w:rsidR="00071E6C">
        <w:t>.</w:t>
      </w:r>
      <w:r w:rsidR="005A3E36">
        <w:t xml:space="preserve">, OIB </w:t>
      </w:r>
      <w:r w:rsidR="00071E6C">
        <w:t>…</w:t>
      </w:r>
      <w:r w:rsidR="005A3E36">
        <w:t xml:space="preserve">, vlasnik nekretnina </w:t>
      </w:r>
    </w:p>
    <w:p w:rsidR="005A3E36" w:rsidRDefault="005A3E36" w:rsidP="005A3E36">
      <w:pPr>
        <w:pStyle w:val="Tijeloteksta"/>
      </w:pPr>
      <w:r>
        <w:t xml:space="preserve">upisanih u </w:t>
      </w:r>
      <w:proofErr w:type="spellStart"/>
      <w:r>
        <w:t>z.k</w:t>
      </w:r>
      <w:proofErr w:type="spellEnd"/>
      <w:r>
        <w:t xml:space="preserve">. ulošku broj </w:t>
      </w:r>
      <w:r w:rsidR="00071E6C">
        <w:t>… k.o. G.</w:t>
      </w:r>
      <w:r>
        <w:t xml:space="preserve"> i to: </w:t>
      </w:r>
    </w:p>
    <w:p w:rsidR="005A3E36" w:rsidRDefault="005A3E36" w:rsidP="005A3E36">
      <w:pPr>
        <w:pStyle w:val="Tijeloteksta"/>
      </w:pPr>
      <w:r>
        <w:tab/>
        <w:t xml:space="preserve">- </w:t>
      </w:r>
      <w:proofErr w:type="spellStart"/>
      <w:r>
        <w:t>kčbr</w:t>
      </w:r>
      <w:proofErr w:type="spellEnd"/>
      <w:r>
        <w:t xml:space="preserve">. </w:t>
      </w:r>
      <w:r w:rsidR="00071E6C">
        <w:t>…</w:t>
      </w:r>
      <w:r>
        <w:t xml:space="preserve"> </w:t>
      </w:r>
      <w:proofErr w:type="spellStart"/>
      <w:r>
        <w:t>npl</w:t>
      </w:r>
      <w:proofErr w:type="spellEnd"/>
      <w:r>
        <w:t>. K</w:t>
      </w:r>
      <w:r w:rsidR="00071E6C">
        <w:t>.</w:t>
      </w:r>
      <w:r>
        <w:t xml:space="preserve"> površine 243 </w:t>
      </w:r>
      <w:proofErr w:type="spellStart"/>
      <w:r>
        <w:t>čhv</w:t>
      </w:r>
      <w:proofErr w:type="spellEnd"/>
      <w:r>
        <w:t xml:space="preserve">,  </w:t>
      </w:r>
    </w:p>
    <w:p w:rsidR="005A3E36" w:rsidRDefault="005A3E36" w:rsidP="005A3E36">
      <w:pPr>
        <w:pStyle w:val="Tijeloteksta"/>
      </w:pPr>
      <w:r>
        <w:tab/>
        <w:t xml:space="preserve">- </w:t>
      </w:r>
      <w:proofErr w:type="spellStart"/>
      <w:r>
        <w:t>kčbr</w:t>
      </w:r>
      <w:proofErr w:type="spellEnd"/>
      <w:r>
        <w:t xml:space="preserve">. </w:t>
      </w:r>
      <w:r w:rsidR="00071E6C">
        <w:t>…</w:t>
      </w:r>
      <w:r>
        <w:t xml:space="preserve"> </w:t>
      </w:r>
      <w:proofErr w:type="spellStart"/>
      <w:r>
        <w:t>npl</w:t>
      </w:r>
      <w:proofErr w:type="spellEnd"/>
      <w:r>
        <w:t xml:space="preserve">. </w:t>
      </w:r>
      <w:proofErr w:type="spellStart"/>
      <w:r>
        <w:t>K</w:t>
      </w:r>
      <w:r w:rsidR="00071E6C">
        <w:t>.</w:t>
      </w:r>
      <w:r>
        <w:t>površine</w:t>
      </w:r>
      <w:proofErr w:type="spellEnd"/>
      <w:r>
        <w:t xml:space="preserve"> 266 </w:t>
      </w:r>
      <w:proofErr w:type="spellStart"/>
      <w:r>
        <w:t>čhv</w:t>
      </w:r>
      <w:proofErr w:type="spellEnd"/>
      <w:r>
        <w:t xml:space="preserve">, </w:t>
      </w:r>
    </w:p>
    <w:p w:rsidR="005A3E36" w:rsidRDefault="005A3E36" w:rsidP="005A3E36">
      <w:pPr>
        <w:pStyle w:val="Tijeloteksta"/>
      </w:pPr>
      <w:r>
        <w:tab/>
        <w:t xml:space="preserve">- </w:t>
      </w:r>
      <w:proofErr w:type="spellStart"/>
      <w:r>
        <w:t>kčbr</w:t>
      </w:r>
      <w:proofErr w:type="spellEnd"/>
      <w:r>
        <w:t xml:space="preserve">. </w:t>
      </w:r>
      <w:r w:rsidR="00071E6C">
        <w:t>…</w:t>
      </w:r>
      <w:r>
        <w:t xml:space="preserve"> </w:t>
      </w:r>
      <w:proofErr w:type="spellStart"/>
      <w:r>
        <w:t>npl</w:t>
      </w:r>
      <w:proofErr w:type="spellEnd"/>
      <w:r>
        <w:t>. K</w:t>
      </w:r>
      <w:r w:rsidR="00071E6C">
        <w:t>.</w:t>
      </w:r>
      <w:r>
        <w:t xml:space="preserve"> površine 1 </w:t>
      </w:r>
      <w:proofErr w:type="spellStart"/>
      <w:r>
        <w:t>kj</w:t>
      </w:r>
      <w:proofErr w:type="spellEnd"/>
      <w:r>
        <w:t xml:space="preserve"> 810 </w:t>
      </w:r>
      <w:proofErr w:type="spellStart"/>
      <w:r>
        <w:t>čhv</w:t>
      </w:r>
      <w:proofErr w:type="spellEnd"/>
      <w:r>
        <w:t xml:space="preserve">, </w:t>
      </w:r>
    </w:p>
    <w:p w:rsidR="005A3E36" w:rsidRDefault="005A3E36" w:rsidP="005A3E36">
      <w:pPr>
        <w:pStyle w:val="Tijeloteksta"/>
      </w:pPr>
      <w:r>
        <w:tab/>
        <w:t xml:space="preserve">- </w:t>
      </w:r>
      <w:proofErr w:type="spellStart"/>
      <w:r>
        <w:t>kčbr</w:t>
      </w:r>
      <w:proofErr w:type="spellEnd"/>
      <w:r>
        <w:t xml:space="preserve">. </w:t>
      </w:r>
      <w:r w:rsidR="00071E6C">
        <w:t>…</w:t>
      </w:r>
      <w:r>
        <w:t xml:space="preserve"> </w:t>
      </w:r>
      <w:proofErr w:type="spellStart"/>
      <w:r>
        <w:t>npl</w:t>
      </w:r>
      <w:proofErr w:type="spellEnd"/>
      <w:r>
        <w:t>. K</w:t>
      </w:r>
      <w:r w:rsidR="00071E6C">
        <w:t>.</w:t>
      </w:r>
      <w:r>
        <w:t xml:space="preserve"> površine 730 </w:t>
      </w:r>
      <w:proofErr w:type="spellStart"/>
      <w:r>
        <w:t>čhv</w:t>
      </w:r>
      <w:proofErr w:type="spellEnd"/>
      <w:r>
        <w:t xml:space="preserve">, </w:t>
      </w:r>
    </w:p>
    <w:p w:rsidR="005A3E36" w:rsidRDefault="005A3E36" w:rsidP="005A3E36">
      <w:pPr>
        <w:pStyle w:val="Tijeloteksta"/>
      </w:pPr>
      <w:r>
        <w:tab/>
        <w:t xml:space="preserve">- </w:t>
      </w:r>
      <w:proofErr w:type="spellStart"/>
      <w:r>
        <w:t>kčbr</w:t>
      </w:r>
      <w:proofErr w:type="spellEnd"/>
      <w:r>
        <w:t xml:space="preserve">. </w:t>
      </w:r>
      <w:r w:rsidR="00071E6C">
        <w:t>…</w:t>
      </w:r>
      <w:r>
        <w:t xml:space="preserve"> </w:t>
      </w:r>
      <w:proofErr w:type="spellStart"/>
      <w:r>
        <w:t>npl</w:t>
      </w:r>
      <w:proofErr w:type="spellEnd"/>
      <w:r>
        <w:t>. K</w:t>
      </w:r>
      <w:r w:rsidR="00071E6C">
        <w:t>.</w:t>
      </w:r>
      <w:r>
        <w:t xml:space="preserve"> površine 9 </w:t>
      </w:r>
      <w:proofErr w:type="spellStart"/>
      <w:r>
        <w:t>kj</w:t>
      </w:r>
      <w:proofErr w:type="spellEnd"/>
      <w:r>
        <w:t xml:space="preserve"> 704 </w:t>
      </w:r>
      <w:proofErr w:type="spellStart"/>
      <w:r>
        <w:t>čhv</w:t>
      </w:r>
      <w:proofErr w:type="spellEnd"/>
      <w:r>
        <w:t xml:space="preserve">, </w:t>
      </w:r>
    </w:p>
    <w:p w:rsidR="005A3E36" w:rsidRDefault="005A3E36" w:rsidP="005A3E36">
      <w:pPr>
        <w:pStyle w:val="Tijeloteksta"/>
      </w:pPr>
      <w:r>
        <w:t>što mu je tuženik K</w:t>
      </w:r>
      <w:r w:rsidR="00071E6C">
        <w:t>.</w:t>
      </w:r>
      <w:r>
        <w:t xml:space="preserve"> G</w:t>
      </w:r>
      <w:r w:rsidR="00071E6C">
        <w:t>.</w:t>
      </w:r>
      <w:r>
        <w:t xml:space="preserve"> d.d. - u stečaju,  OIB </w:t>
      </w:r>
      <w:r w:rsidR="00071E6C">
        <w:t>…</w:t>
      </w:r>
      <w:r>
        <w:t>, iz G</w:t>
      </w:r>
      <w:r w:rsidR="00071E6C">
        <w:t>.</w:t>
      </w:r>
      <w:r>
        <w:t xml:space="preserve"> N</w:t>
      </w:r>
      <w:r w:rsidR="00071E6C">
        <w:t>.</w:t>
      </w:r>
      <w:r>
        <w:t xml:space="preserve">, </w:t>
      </w:r>
      <w:r w:rsidR="00071E6C">
        <w:t>…</w:t>
      </w:r>
      <w:r>
        <w:t xml:space="preserve">, dužan priznati i trpjeti brisanje svoga prava vlasništva u zemljišnoj knjizi uz istodobni upis prava vlasništva u korist tužitelja RH u roku od 15 dana. </w:t>
      </w:r>
    </w:p>
    <w:p w:rsidR="005A3E36" w:rsidRDefault="005A3E36" w:rsidP="005A3E36">
      <w:pPr>
        <w:pStyle w:val="Tijeloteksta"/>
      </w:pPr>
    </w:p>
    <w:p w:rsidR="005A3E36" w:rsidRDefault="005A3E36" w:rsidP="005A3E36">
      <w:pPr>
        <w:pStyle w:val="Tijeloteksta"/>
      </w:pPr>
      <w:r>
        <w:tab/>
        <w:t xml:space="preserve">II. Preostali dio tužbenog zahtjeva tužitelja se odbija. </w:t>
      </w:r>
    </w:p>
    <w:p w:rsidR="005A3E36" w:rsidRDefault="005A3E36" w:rsidP="005A3E36">
      <w:pPr>
        <w:pStyle w:val="Tijeloteksta"/>
      </w:pPr>
    </w:p>
    <w:p w:rsidR="005A3E36" w:rsidRDefault="005A3E36" w:rsidP="005A3E36">
      <w:pPr>
        <w:pStyle w:val="Tijeloteksta"/>
      </w:pPr>
      <w:r>
        <w:lastRenderedPageBreak/>
        <w:tab/>
        <w:t>III. Svaka</w:t>
      </w:r>
      <w:r w:rsidR="004C5ABB">
        <w:t xml:space="preserve"> stranka snosi svoje troškove."</w:t>
      </w:r>
    </w:p>
    <w:p w:rsidR="00823CA4" w:rsidRDefault="00823CA4" w:rsidP="004C5ABB">
      <w:pPr>
        <w:jc w:val="both"/>
        <w:rPr>
          <w:lang w:val="hr-HR"/>
        </w:rPr>
      </w:pPr>
    </w:p>
    <w:p w:rsidR="002C74B5" w:rsidRDefault="00E005F8" w:rsidP="004C5ABB">
      <w:pPr>
        <w:jc w:val="both"/>
        <w:rPr>
          <w:lang w:val="hr-HR"/>
        </w:rPr>
      </w:pPr>
      <w:r>
        <w:rPr>
          <w:lang w:val="hr-HR"/>
        </w:rPr>
        <w:tab/>
        <w:t xml:space="preserve">Ovu presudu pravovremeno podnesenom žalbom pobija </w:t>
      </w:r>
      <w:r w:rsidR="00D34C53">
        <w:rPr>
          <w:lang w:val="hr-HR"/>
        </w:rPr>
        <w:t>tužitelj,</w:t>
      </w:r>
      <w:r>
        <w:rPr>
          <w:lang w:val="hr-HR"/>
        </w:rPr>
        <w:t xml:space="preserve"> iz razloga označenih u čl. </w:t>
      </w:r>
      <w:r w:rsidR="0009625C" w:rsidRPr="00BB1D7E">
        <w:rPr>
          <w:lang w:val="hr-HR"/>
        </w:rPr>
        <w:t>353. st</w:t>
      </w:r>
      <w:r w:rsidR="00FA087F" w:rsidRPr="00BB1D7E">
        <w:rPr>
          <w:lang w:val="hr-HR"/>
        </w:rPr>
        <w:t>.</w:t>
      </w:r>
      <w:r w:rsidR="0009625C" w:rsidRPr="00BB1D7E">
        <w:rPr>
          <w:lang w:val="hr-HR"/>
        </w:rPr>
        <w:t xml:space="preserve"> 1. </w:t>
      </w:r>
      <w:proofErr w:type="spellStart"/>
      <w:r w:rsidR="0009625C" w:rsidRPr="00BB1D7E">
        <w:rPr>
          <w:lang w:val="hr-HR"/>
        </w:rPr>
        <w:t>toč</w:t>
      </w:r>
      <w:proofErr w:type="spellEnd"/>
      <w:r w:rsidR="00FA087F" w:rsidRPr="00BB1D7E">
        <w:rPr>
          <w:lang w:val="hr-HR"/>
        </w:rPr>
        <w:t xml:space="preserve">. </w:t>
      </w:r>
      <w:r w:rsidR="0009625C" w:rsidRPr="00BB1D7E">
        <w:rPr>
          <w:lang w:val="hr-HR"/>
        </w:rPr>
        <w:t>1., 2. i 3. Zakona o parničnom postupku ("Narodne novine" br. 53/91, 91/92, 112/99, 88/01, 117/03, 88/05, 84/08, 57/11, 25/13</w:t>
      </w:r>
      <w:r w:rsidR="004B4092">
        <w:rPr>
          <w:lang w:val="hr-HR"/>
        </w:rPr>
        <w:t>, 28/13</w:t>
      </w:r>
      <w:r w:rsidR="0009625C" w:rsidRPr="00BB1D7E">
        <w:rPr>
          <w:lang w:val="hr-HR"/>
        </w:rPr>
        <w:t xml:space="preserve"> i 89/14 </w:t>
      </w:r>
      <w:r w:rsidR="00434AF1" w:rsidRPr="00BB1D7E">
        <w:rPr>
          <w:lang w:val="hr-HR"/>
        </w:rPr>
        <w:t>–</w:t>
      </w:r>
      <w:r w:rsidR="0009625C" w:rsidRPr="00BB1D7E">
        <w:rPr>
          <w:lang w:val="hr-HR"/>
        </w:rPr>
        <w:t xml:space="preserve"> dalje</w:t>
      </w:r>
      <w:r w:rsidR="00434AF1" w:rsidRPr="00BB1D7E">
        <w:rPr>
          <w:lang w:val="hr-HR"/>
        </w:rPr>
        <w:t>:</w:t>
      </w:r>
      <w:r w:rsidR="0009625C" w:rsidRPr="00BB1D7E">
        <w:rPr>
          <w:lang w:val="hr-HR"/>
        </w:rPr>
        <w:t xml:space="preserve"> ZPP</w:t>
      </w:r>
      <w:r w:rsidR="00434AF1" w:rsidRPr="00BB1D7E">
        <w:rPr>
          <w:lang w:val="hr-HR"/>
        </w:rPr>
        <w:t>)</w:t>
      </w:r>
      <w:r w:rsidR="004B4092">
        <w:rPr>
          <w:lang w:val="hr-HR"/>
        </w:rPr>
        <w:t>,</w:t>
      </w:r>
      <w:r w:rsidR="004C5ABB">
        <w:rPr>
          <w:lang w:val="hr-HR"/>
        </w:rPr>
        <w:t xml:space="preserve"> kao i u odluci o parničnom trošku, </w:t>
      </w:r>
      <w:r w:rsidR="004B4092">
        <w:rPr>
          <w:lang w:val="hr-HR"/>
        </w:rPr>
        <w:t xml:space="preserve">s prijedlogom da se </w:t>
      </w:r>
      <w:r w:rsidR="004C5ABB">
        <w:rPr>
          <w:lang w:val="hr-HR"/>
        </w:rPr>
        <w:t xml:space="preserve">u pobijanom dijelu preinači i tužbeni zahtjev prihvati, uz naknadu tužitelju troška parničnog i žalbenog postupka, ili da se </w:t>
      </w:r>
      <w:r w:rsidR="002C74B5">
        <w:rPr>
          <w:lang w:val="hr-HR"/>
        </w:rPr>
        <w:t>ukine i predmet vrati prvostup</w:t>
      </w:r>
      <w:r w:rsidR="0013312F">
        <w:rPr>
          <w:lang w:val="hr-HR"/>
        </w:rPr>
        <w:t>anjskom sudu na ponovno suđenje</w:t>
      </w:r>
      <w:r w:rsidR="00F363AF">
        <w:rPr>
          <w:lang w:val="hr-HR"/>
        </w:rPr>
        <w:t>.</w:t>
      </w:r>
    </w:p>
    <w:p w:rsidR="0009625C" w:rsidRDefault="0009625C" w:rsidP="009C45C3">
      <w:pPr>
        <w:jc w:val="both"/>
        <w:rPr>
          <w:lang w:val="hr-HR"/>
        </w:rPr>
      </w:pPr>
    </w:p>
    <w:p w:rsidR="00F363AF" w:rsidRDefault="00F363AF" w:rsidP="003806D1">
      <w:pPr>
        <w:jc w:val="both"/>
        <w:rPr>
          <w:lang w:val="hr-HR"/>
        </w:rPr>
      </w:pPr>
      <w:r>
        <w:rPr>
          <w:lang w:val="hr-HR"/>
        </w:rPr>
        <w:tab/>
        <w:t>U odgovoru na žalbu tuženik</w:t>
      </w:r>
      <w:r w:rsidR="007B52E3">
        <w:rPr>
          <w:lang w:val="hr-HR"/>
        </w:rPr>
        <w:t xml:space="preserve"> i </w:t>
      </w:r>
      <w:proofErr w:type="spellStart"/>
      <w:r w:rsidR="007B52E3">
        <w:rPr>
          <w:lang w:val="hr-HR"/>
        </w:rPr>
        <w:t>umješač</w:t>
      </w:r>
      <w:proofErr w:type="spellEnd"/>
      <w:r w:rsidR="007B52E3">
        <w:rPr>
          <w:lang w:val="hr-HR"/>
        </w:rPr>
        <w:t xml:space="preserve"> su porekli</w:t>
      </w:r>
      <w:r>
        <w:rPr>
          <w:lang w:val="hr-HR"/>
        </w:rPr>
        <w:t xml:space="preserve"> osnovanost žalbenih navoda i predloži</w:t>
      </w:r>
      <w:r w:rsidR="007B52E3">
        <w:rPr>
          <w:lang w:val="hr-HR"/>
        </w:rPr>
        <w:t>li</w:t>
      </w:r>
      <w:r>
        <w:rPr>
          <w:lang w:val="hr-HR"/>
        </w:rPr>
        <w:t xml:space="preserve"> da se žalba kao neosnovana odbije.</w:t>
      </w:r>
    </w:p>
    <w:p w:rsidR="0009625C" w:rsidRPr="00BB1D7E" w:rsidRDefault="0009625C" w:rsidP="009C45C3">
      <w:pPr>
        <w:jc w:val="both"/>
        <w:rPr>
          <w:lang w:val="hr-HR"/>
        </w:rPr>
      </w:pPr>
    </w:p>
    <w:p w:rsidR="0009625C" w:rsidRDefault="0009625C" w:rsidP="003806D1">
      <w:pPr>
        <w:ind w:firstLine="708"/>
        <w:jc w:val="both"/>
        <w:rPr>
          <w:lang w:val="hr-HR"/>
        </w:rPr>
      </w:pPr>
      <w:r w:rsidRPr="00BB1D7E">
        <w:rPr>
          <w:lang w:val="hr-HR"/>
        </w:rPr>
        <w:t xml:space="preserve">Žalba </w:t>
      </w:r>
      <w:r w:rsidR="007447AE">
        <w:rPr>
          <w:lang w:val="hr-HR"/>
        </w:rPr>
        <w:t>ni</w:t>
      </w:r>
      <w:r w:rsidRPr="00BB1D7E">
        <w:rPr>
          <w:lang w:val="hr-HR"/>
        </w:rPr>
        <w:t>je osnovana.</w:t>
      </w:r>
    </w:p>
    <w:p w:rsidR="003806D1" w:rsidRDefault="003806D1" w:rsidP="003806D1">
      <w:pPr>
        <w:ind w:firstLine="708"/>
        <w:jc w:val="both"/>
        <w:rPr>
          <w:lang w:val="hr-HR"/>
        </w:rPr>
      </w:pPr>
    </w:p>
    <w:p w:rsidR="00F363AF" w:rsidRDefault="00F363AF" w:rsidP="003806D1">
      <w:pPr>
        <w:ind w:firstLine="708"/>
        <w:jc w:val="both"/>
        <w:rPr>
          <w:lang w:val="hr-HR"/>
        </w:rPr>
      </w:pPr>
      <w:r>
        <w:rPr>
          <w:lang w:val="hr-HR"/>
        </w:rPr>
        <w:t>Ispitujući prvostupanjsku presudu i postupak koji joj je prethodio, ovaj sud ne nalazi bitne povrede odredaba parničnog postupka (čl. 354. st. 2. ZPP), na koje drugostupanjski sud pazi po službenoj dužnosti (čl. 365. st. 2. ZPP).</w:t>
      </w:r>
    </w:p>
    <w:p w:rsidR="007B52E3" w:rsidRDefault="007B52E3" w:rsidP="003806D1">
      <w:pPr>
        <w:ind w:firstLine="708"/>
        <w:jc w:val="both"/>
        <w:rPr>
          <w:lang w:val="hr-HR"/>
        </w:rPr>
      </w:pPr>
    </w:p>
    <w:p w:rsidR="007B52E3" w:rsidRDefault="007B52E3" w:rsidP="003806D1">
      <w:pPr>
        <w:ind w:firstLine="708"/>
        <w:jc w:val="both"/>
        <w:rPr>
          <w:lang w:val="hr-HR"/>
        </w:rPr>
      </w:pPr>
      <w:r>
        <w:rPr>
          <w:lang w:val="hr-HR"/>
        </w:rPr>
        <w:t xml:space="preserve">Predmet spora kao u tužbi je bila </w:t>
      </w:r>
      <w:r w:rsidR="002E065D">
        <w:rPr>
          <w:lang w:val="hr-HR"/>
        </w:rPr>
        <w:t>povreda knjižnog prava u vezi nekretnina pobliže navedenih u samoj tužbi, odnosno u kasnije specificiranom tužbenom zahtjevu (str. 2</w:t>
      </w:r>
      <w:r w:rsidR="00C93D74">
        <w:rPr>
          <w:lang w:val="hr-HR"/>
        </w:rPr>
        <w:t>9), utvrđenje da je tužitelj vlasnik nekretnina navedenih u tužbi.</w:t>
      </w:r>
    </w:p>
    <w:p w:rsidR="00C93D74" w:rsidRDefault="00C93D74" w:rsidP="003806D1">
      <w:pPr>
        <w:ind w:firstLine="708"/>
        <w:jc w:val="both"/>
        <w:rPr>
          <w:lang w:val="hr-HR"/>
        </w:rPr>
      </w:pPr>
    </w:p>
    <w:p w:rsidR="00DF341C" w:rsidRDefault="00C93D74" w:rsidP="0054193B">
      <w:pPr>
        <w:ind w:firstLine="708"/>
        <w:jc w:val="both"/>
        <w:rPr>
          <w:color w:val="000000"/>
        </w:rPr>
      </w:pPr>
      <w:r>
        <w:rPr>
          <w:lang w:val="hr-HR"/>
        </w:rPr>
        <w:t>U postupku koji je prethodio donošenju prvostupanjske presude, koju tužitelj pobija u odbijajućem dijelu i odluci o parničnom trošku, između ostaloga donesena je presuda prvostupanjskog suda broj P-</w:t>
      </w:r>
      <w:r w:rsidR="0054193B">
        <w:rPr>
          <w:lang w:val="hr-HR"/>
        </w:rPr>
        <w:t>…</w:t>
      </w:r>
      <w:r w:rsidR="002B19D9">
        <w:rPr>
          <w:lang w:val="hr-HR"/>
        </w:rPr>
        <w:t xml:space="preserve"> od 20. veljače 2015., kojom je usvojen tužbeni zahtjev, te utvrđeno da je tužitelj vlasnik nekretnina upisanih u </w:t>
      </w:r>
      <w:proofErr w:type="spellStart"/>
      <w:r w:rsidR="002B19D9">
        <w:rPr>
          <w:lang w:val="hr-HR"/>
        </w:rPr>
        <w:t>zk.ul</w:t>
      </w:r>
      <w:proofErr w:type="spellEnd"/>
      <w:r w:rsidR="002B19D9">
        <w:rPr>
          <w:lang w:val="hr-HR"/>
        </w:rPr>
        <w:t xml:space="preserve">. </w:t>
      </w:r>
      <w:r w:rsidR="0054193B">
        <w:rPr>
          <w:lang w:val="hr-HR"/>
        </w:rPr>
        <w:t>…</w:t>
      </w:r>
      <w:r w:rsidR="002B19D9">
        <w:rPr>
          <w:lang w:val="hr-HR"/>
        </w:rPr>
        <w:t>. k.o. G</w:t>
      </w:r>
      <w:r w:rsidR="0054193B">
        <w:rPr>
          <w:lang w:val="hr-HR"/>
        </w:rPr>
        <w:t>.</w:t>
      </w:r>
      <w:r w:rsidR="002B19D9">
        <w:rPr>
          <w:lang w:val="hr-HR"/>
        </w:rPr>
        <w:t xml:space="preserve"> i to </w:t>
      </w:r>
      <w:proofErr w:type="spellStart"/>
      <w:r w:rsidR="002B19D9">
        <w:rPr>
          <w:lang w:val="hr-HR"/>
        </w:rPr>
        <w:t>kčbr</w:t>
      </w:r>
      <w:proofErr w:type="spellEnd"/>
      <w:r w:rsidR="002B19D9">
        <w:rPr>
          <w:lang w:val="hr-HR"/>
        </w:rPr>
        <w:t xml:space="preserve">. </w:t>
      </w:r>
      <w:r w:rsidR="0054193B">
        <w:rPr>
          <w:color w:val="000000"/>
        </w:rPr>
        <w:t>...</w:t>
      </w:r>
      <w:r w:rsidR="00F235BB">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 xml:space="preserve">, </w:t>
      </w:r>
      <w:r w:rsidR="0054193B">
        <w:rPr>
          <w:color w:val="000000"/>
        </w:rPr>
        <w:t>...</w:t>
      </w:r>
      <w:r w:rsidR="00F235BB">
        <w:rPr>
          <w:color w:val="000000"/>
        </w:rPr>
        <w:t xml:space="preserve">, </w:t>
      </w:r>
      <w:r w:rsidR="0054193B">
        <w:rPr>
          <w:color w:val="000000"/>
        </w:rPr>
        <w:t>...</w:t>
      </w:r>
      <w:r w:rsidR="00F235BB">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w:t>
      </w:r>
      <w:r w:rsidR="00DF341C">
        <w:rPr>
          <w:color w:val="000000"/>
        </w:rPr>
        <w:t xml:space="preserve"> </w:t>
      </w:r>
      <w:r w:rsidR="0054193B">
        <w:rPr>
          <w:color w:val="000000"/>
        </w:rPr>
        <w:t>...</w:t>
      </w:r>
      <w:r w:rsidR="00F235BB">
        <w:rPr>
          <w:color w:val="000000"/>
        </w:rPr>
        <w:t xml:space="preserve"> i </w:t>
      </w:r>
      <w:r w:rsidR="0054193B">
        <w:rPr>
          <w:color w:val="000000"/>
        </w:rPr>
        <w:t xml:space="preserve">... </w:t>
      </w:r>
      <w:r w:rsidR="00EF3676">
        <w:rPr>
          <w:color w:val="000000"/>
        </w:rPr>
        <w:t xml:space="preserve">. Takova presuda potvrđena je u cijelosti presudom ovoga suda br. </w:t>
      </w:r>
      <w:proofErr w:type="spellStart"/>
      <w:r w:rsidR="00EF3676">
        <w:rPr>
          <w:color w:val="000000"/>
        </w:rPr>
        <w:t>Gž</w:t>
      </w:r>
      <w:proofErr w:type="spellEnd"/>
      <w:r w:rsidR="00EF3676">
        <w:rPr>
          <w:color w:val="000000"/>
        </w:rPr>
        <w:t>-</w:t>
      </w:r>
      <w:r w:rsidR="00961167">
        <w:rPr>
          <w:color w:val="000000"/>
        </w:rPr>
        <w:t>...</w:t>
      </w:r>
      <w:r w:rsidR="00EF3676">
        <w:rPr>
          <w:color w:val="000000"/>
        </w:rPr>
        <w:t xml:space="preserve"> od 3. ožujka 2016., temeljem koje ovršne isprave je tužitelj uknjižen kao vlasnik predmetnih </w:t>
      </w:r>
      <w:proofErr w:type="spellStart"/>
      <w:r w:rsidR="00EF3676">
        <w:rPr>
          <w:color w:val="000000"/>
        </w:rPr>
        <w:t>kčbr</w:t>
      </w:r>
      <w:proofErr w:type="spellEnd"/>
      <w:r w:rsidR="00EF3676">
        <w:rPr>
          <w:color w:val="000000"/>
        </w:rPr>
        <w:t xml:space="preserve">., a kako to proizlazi iz </w:t>
      </w:r>
      <w:proofErr w:type="spellStart"/>
      <w:r w:rsidR="00C56CC1">
        <w:rPr>
          <w:color w:val="000000"/>
        </w:rPr>
        <w:t>zk</w:t>
      </w:r>
      <w:proofErr w:type="spellEnd"/>
      <w:r w:rsidR="00C56CC1">
        <w:rPr>
          <w:color w:val="000000"/>
        </w:rPr>
        <w:t xml:space="preserve">. izvatka, </w:t>
      </w:r>
      <w:proofErr w:type="spellStart"/>
      <w:r w:rsidR="00C56CC1">
        <w:rPr>
          <w:color w:val="000000"/>
        </w:rPr>
        <w:t>zk.ul</w:t>
      </w:r>
      <w:proofErr w:type="spellEnd"/>
      <w:r w:rsidR="00C56CC1">
        <w:rPr>
          <w:color w:val="000000"/>
        </w:rPr>
        <w:t xml:space="preserve">. </w:t>
      </w:r>
      <w:r w:rsidR="00961167">
        <w:rPr>
          <w:color w:val="000000"/>
        </w:rPr>
        <w:t>...</w:t>
      </w:r>
      <w:r w:rsidR="00C56CC1">
        <w:rPr>
          <w:color w:val="000000"/>
        </w:rPr>
        <w:t xml:space="preserve"> k.o. G</w:t>
      </w:r>
      <w:r w:rsidR="00961167">
        <w:rPr>
          <w:color w:val="000000"/>
        </w:rPr>
        <w:t>.</w:t>
      </w:r>
      <w:r w:rsidR="00C56CC1">
        <w:rPr>
          <w:color w:val="000000"/>
        </w:rPr>
        <w:t xml:space="preserve">, za predmetne nekretnine, koji </w:t>
      </w:r>
      <w:proofErr w:type="spellStart"/>
      <w:r w:rsidR="00C56CC1">
        <w:rPr>
          <w:color w:val="000000"/>
        </w:rPr>
        <w:t>prileži</w:t>
      </w:r>
      <w:proofErr w:type="spellEnd"/>
      <w:r w:rsidR="00C56CC1">
        <w:rPr>
          <w:color w:val="000000"/>
        </w:rPr>
        <w:t xml:space="preserve"> odgovoru na žalbu. Upućuje se i u žalbi da je </w:t>
      </w:r>
      <w:proofErr w:type="spellStart"/>
      <w:r w:rsidR="007F77E5">
        <w:rPr>
          <w:color w:val="000000"/>
        </w:rPr>
        <w:t>z</w:t>
      </w:r>
      <w:r w:rsidR="00C56CC1">
        <w:rPr>
          <w:color w:val="000000"/>
        </w:rPr>
        <w:t>k.ul</w:t>
      </w:r>
      <w:proofErr w:type="spellEnd"/>
      <w:r w:rsidR="00C56CC1">
        <w:rPr>
          <w:color w:val="000000"/>
        </w:rPr>
        <w:t xml:space="preserve">. </w:t>
      </w:r>
      <w:r w:rsidR="00961167">
        <w:rPr>
          <w:color w:val="000000"/>
        </w:rPr>
        <w:t>...</w:t>
      </w:r>
      <w:r w:rsidR="00C56CC1">
        <w:rPr>
          <w:color w:val="000000"/>
        </w:rPr>
        <w:t xml:space="preserve"> k.o. G</w:t>
      </w:r>
      <w:r w:rsidR="00961167">
        <w:rPr>
          <w:color w:val="000000"/>
        </w:rPr>
        <w:t>.</w:t>
      </w:r>
      <w:r w:rsidR="00C56CC1">
        <w:rPr>
          <w:color w:val="000000"/>
        </w:rPr>
        <w:t>, promij</w:t>
      </w:r>
      <w:r w:rsidR="00D954BC">
        <w:rPr>
          <w:color w:val="000000"/>
        </w:rPr>
        <w:t xml:space="preserve">enjen u </w:t>
      </w:r>
      <w:proofErr w:type="spellStart"/>
      <w:r w:rsidR="00D954BC">
        <w:rPr>
          <w:color w:val="000000"/>
        </w:rPr>
        <w:t>zk.ul</w:t>
      </w:r>
      <w:proofErr w:type="spellEnd"/>
      <w:r w:rsidR="00D954BC">
        <w:rPr>
          <w:color w:val="000000"/>
        </w:rPr>
        <w:t xml:space="preserve">. </w:t>
      </w:r>
      <w:r w:rsidR="00961167">
        <w:rPr>
          <w:color w:val="000000"/>
        </w:rPr>
        <w:t>...</w:t>
      </w:r>
      <w:r w:rsidR="00D954BC">
        <w:rPr>
          <w:color w:val="000000"/>
        </w:rPr>
        <w:t>. k.o. G</w:t>
      </w:r>
      <w:r w:rsidR="00961167">
        <w:rPr>
          <w:color w:val="000000"/>
        </w:rPr>
        <w:t>.</w:t>
      </w:r>
      <w:r w:rsidR="00D954BC">
        <w:rPr>
          <w:color w:val="000000"/>
        </w:rPr>
        <w:t xml:space="preserve">. Prednje se može pripisati </w:t>
      </w:r>
      <w:r w:rsidR="002A4504">
        <w:rPr>
          <w:color w:val="000000"/>
        </w:rPr>
        <w:t>grešci u pisanju koja se u svako doba može ispraviti (čl.</w:t>
      </w:r>
      <w:r w:rsidR="007F77E5">
        <w:rPr>
          <w:color w:val="000000"/>
        </w:rPr>
        <w:t xml:space="preserve"> 342. st. 1. ZPP</w:t>
      </w:r>
      <w:r w:rsidR="002A4504">
        <w:rPr>
          <w:color w:val="000000"/>
        </w:rPr>
        <w:t>), a što se tiče pozivanja tuženika na nedostatak pravnog interesa tužitelja za ulaganjem žalbe, na sada pobijanu presudu, kojim je djelomično uvažen tužbeni zahtjev, za istaći je da pod</w:t>
      </w:r>
      <w:r w:rsidR="00565A54">
        <w:rPr>
          <w:color w:val="000000"/>
        </w:rPr>
        <w:t>n</w:t>
      </w:r>
      <w:r w:rsidR="002A4504">
        <w:rPr>
          <w:color w:val="000000"/>
        </w:rPr>
        <w:t>ositelj</w:t>
      </w:r>
      <w:r w:rsidR="00565A54">
        <w:rPr>
          <w:color w:val="000000"/>
        </w:rPr>
        <w:t>i</w:t>
      </w:r>
      <w:r w:rsidR="002A4504">
        <w:rPr>
          <w:color w:val="000000"/>
        </w:rPr>
        <w:t xml:space="preserve"> za podnošenje pravnih lijekova (konkretno, žalbe) moraju </w:t>
      </w:r>
      <w:r w:rsidR="00565A54">
        <w:rPr>
          <w:color w:val="000000"/>
        </w:rPr>
        <w:t xml:space="preserve">imati pravnu korist koju očekuju od djelovanja instancijskog suda. Ta pravna korist očituje se u ukidanju za stranku nepovoljne sudske odluke. Nema pravnog interesa za podnošenje žalbe stranka koja je u cijelosti uspjela sa tužbenim zahtjevom, što u konkretnom predmetu nije slučaj, jer sukladno navedenoj prvostupanjskoj presudi, kraj trenutačnog stanja stvari,tuženiku na raspolaganju stoje pravne mogućnosti izmjene takvog </w:t>
      </w:r>
      <w:proofErr w:type="spellStart"/>
      <w:r w:rsidR="00565A54">
        <w:rPr>
          <w:color w:val="000000"/>
        </w:rPr>
        <w:t>zk</w:t>
      </w:r>
      <w:proofErr w:type="spellEnd"/>
      <w:r w:rsidR="00565A54">
        <w:rPr>
          <w:color w:val="000000"/>
        </w:rPr>
        <w:t>. stanja.</w:t>
      </w:r>
    </w:p>
    <w:p w:rsidR="002162DD" w:rsidRDefault="002162DD" w:rsidP="00EF3676">
      <w:pPr>
        <w:jc w:val="both"/>
        <w:rPr>
          <w:color w:val="000000"/>
        </w:rPr>
      </w:pPr>
    </w:p>
    <w:p w:rsidR="002162DD" w:rsidRDefault="002162DD" w:rsidP="00EF3676">
      <w:pPr>
        <w:jc w:val="both"/>
        <w:rPr>
          <w:color w:val="000000"/>
        </w:rPr>
      </w:pPr>
      <w:r>
        <w:rPr>
          <w:color w:val="000000"/>
        </w:rPr>
        <w:tab/>
        <w:t xml:space="preserve">Protiv presude ovog suda od 3. ožujka 2016., broj </w:t>
      </w:r>
      <w:proofErr w:type="spellStart"/>
      <w:r>
        <w:rPr>
          <w:color w:val="000000"/>
        </w:rPr>
        <w:t>Gž</w:t>
      </w:r>
      <w:proofErr w:type="spellEnd"/>
      <w:r>
        <w:rPr>
          <w:color w:val="000000"/>
        </w:rPr>
        <w:t>-</w:t>
      </w:r>
      <w:r w:rsidR="008760A0">
        <w:rPr>
          <w:color w:val="000000"/>
        </w:rPr>
        <w:t>...</w:t>
      </w:r>
      <w:r>
        <w:rPr>
          <w:color w:val="000000"/>
        </w:rPr>
        <w:t xml:space="preserve">, </w:t>
      </w:r>
      <w:proofErr w:type="spellStart"/>
      <w:r>
        <w:rPr>
          <w:color w:val="000000"/>
        </w:rPr>
        <w:t>umješač</w:t>
      </w:r>
      <w:proofErr w:type="spellEnd"/>
      <w:r>
        <w:rPr>
          <w:color w:val="000000"/>
        </w:rPr>
        <w:t xml:space="preserve"> na strani tuženika, O</w:t>
      </w:r>
      <w:r w:rsidR="008760A0">
        <w:rPr>
          <w:color w:val="000000"/>
        </w:rPr>
        <w:t xml:space="preserve">. </w:t>
      </w:r>
      <w:r>
        <w:rPr>
          <w:color w:val="000000"/>
        </w:rPr>
        <w:t>b</w:t>
      </w:r>
      <w:r w:rsidR="008760A0">
        <w:rPr>
          <w:color w:val="000000"/>
        </w:rPr>
        <w:t>.</w:t>
      </w:r>
      <w:r>
        <w:rPr>
          <w:color w:val="000000"/>
        </w:rPr>
        <w:t xml:space="preserve"> d.d. Z</w:t>
      </w:r>
      <w:r w:rsidR="008760A0">
        <w:rPr>
          <w:color w:val="000000"/>
        </w:rPr>
        <w:t>.</w:t>
      </w:r>
      <w:r>
        <w:rPr>
          <w:color w:val="000000"/>
        </w:rPr>
        <w:t>, je izjavio reviziju, povodom koje je Vrhovni sud R</w:t>
      </w:r>
      <w:r w:rsidR="00766631">
        <w:rPr>
          <w:color w:val="000000"/>
        </w:rPr>
        <w:t>.</w:t>
      </w:r>
      <w:r>
        <w:rPr>
          <w:color w:val="000000"/>
        </w:rPr>
        <w:t xml:space="preserve"> H</w:t>
      </w:r>
      <w:r w:rsidR="00766631">
        <w:rPr>
          <w:color w:val="000000"/>
        </w:rPr>
        <w:t>.</w:t>
      </w:r>
      <w:r>
        <w:rPr>
          <w:color w:val="000000"/>
        </w:rPr>
        <w:t xml:space="preserve"> donio odluku broj </w:t>
      </w:r>
      <w:proofErr w:type="spellStart"/>
      <w:r>
        <w:rPr>
          <w:color w:val="000000"/>
        </w:rPr>
        <w:t>Rev</w:t>
      </w:r>
      <w:proofErr w:type="spellEnd"/>
      <w:r>
        <w:rPr>
          <w:color w:val="000000"/>
        </w:rPr>
        <w:t>-X-</w:t>
      </w:r>
      <w:r w:rsidR="008760A0">
        <w:rPr>
          <w:color w:val="000000"/>
        </w:rPr>
        <w:t>...</w:t>
      </w:r>
      <w:r>
        <w:rPr>
          <w:color w:val="000000"/>
        </w:rPr>
        <w:t xml:space="preserve"> od 24. listopada 2017., kojom je odbijena kao neosnovana revizija tadašnjeg </w:t>
      </w:r>
      <w:proofErr w:type="spellStart"/>
      <w:r>
        <w:rPr>
          <w:color w:val="000000"/>
        </w:rPr>
        <w:t>umješača</w:t>
      </w:r>
      <w:proofErr w:type="spellEnd"/>
      <w:r>
        <w:rPr>
          <w:color w:val="000000"/>
        </w:rPr>
        <w:t>, sada E</w:t>
      </w:r>
      <w:r w:rsidR="008760A0">
        <w:rPr>
          <w:color w:val="000000"/>
        </w:rPr>
        <w:t>.</w:t>
      </w:r>
      <w:r>
        <w:rPr>
          <w:color w:val="000000"/>
        </w:rPr>
        <w:t xml:space="preserve"> d.o.o.O</w:t>
      </w:r>
      <w:r w:rsidR="008760A0">
        <w:rPr>
          <w:color w:val="000000"/>
        </w:rPr>
        <w:t>.</w:t>
      </w:r>
      <w:r>
        <w:rPr>
          <w:color w:val="000000"/>
        </w:rPr>
        <w:t xml:space="preserve">, u pogledu nekretnina upisanih u </w:t>
      </w:r>
      <w:proofErr w:type="spellStart"/>
      <w:r>
        <w:rPr>
          <w:color w:val="000000"/>
        </w:rPr>
        <w:t>zk.ul</w:t>
      </w:r>
      <w:proofErr w:type="spellEnd"/>
      <w:r>
        <w:rPr>
          <w:color w:val="000000"/>
        </w:rPr>
        <w:t xml:space="preserve">. </w:t>
      </w:r>
      <w:r w:rsidR="008760A0">
        <w:rPr>
          <w:color w:val="000000"/>
        </w:rPr>
        <w:t>...</w:t>
      </w:r>
      <w:r>
        <w:rPr>
          <w:color w:val="000000"/>
        </w:rPr>
        <w:t xml:space="preserve"> k.o. G</w:t>
      </w:r>
      <w:r w:rsidR="008760A0">
        <w:rPr>
          <w:color w:val="000000"/>
        </w:rPr>
        <w:t>.</w:t>
      </w:r>
      <w:r>
        <w:rPr>
          <w:color w:val="000000"/>
        </w:rPr>
        <w:t xml:space="preserve"> i to kč.br. </w:t>
      </w:r>
      <w:r w:rsidR="008760A0">
        <w:rPr>
          <w:color w:val="000000"/>
        </w:rPr>
        <w:t>...</w:t>
      </w:r>
      <w:r w:rsidR="00DC0E41">
        <w:rPr>
          <w:color w:val="000000"/>
        </w:rPr>
        <w:t xml:space="preserve">, </w:t>
      </w:r>
      <w:r w:rsidR="008760A0">
        <w:rPr>
          <w:color w:val="000000"/>
        </w:rPr>
        <w:t>...</w:t>
      </w:r>
      <w:r w:rsidR="00DC0E41">
        <w:rPr>
          <w:color w:val="000000"/>
        </w:rPr>
        <w:t xml:space="preserve">, </w:t>
      </w:r>
      <w:r w:rsidR="008760A0">
        <w:rPr>
          <w:color w:val="000000"/>
        </w:rPr>
        <w:t>...</w:t>
      </w:r>
      <w:r w:rsidR="00DC0E41">
        <w:rPr>
          <w:color w:val="000000"/>
        </w:rPr>
        <w:t xml:space="preserve">, </w:t>
      </w:r>
      <w:r w:rsidR="008760A0">
        <w:rPr>
          <w:color w:val="000000"/>
        </w:rPr>
        <w:t>..., ...</w:t>
      </w:r>
      <w:r w:rsidR="00DC0E41">
        <w:rPr>
          <w:color w:val="000000"/>
        </w:rPr>
        <w:t xml:space="preserve">, </w:t>
      </w:r>
      <w:r w:rsidR="008760A0">
        <w:rPr>
          <w:color w:val="000000"/>
        </w:rPr>
        <w:t>...</w:t>
      </w:r>
      <w:r w:rsidR="00DC0E41">
        <w:rPr>
          <w:color w:val="000000"/>
        </w:rPr>
        <w:t xml:space="preserve"> i </w:t>
      </w:r>
      <w:r w:rsidR="008760A0">
        <w:rPr>
          <w:color w:val="000000"/>
        </w:rPr>
        <w:t>...</w:t>
      </w:r>
      <w:r w:rsidR="00DC0E41">
        <w:rPr>
          <w:color w:val="000000"/>
        </w:rPr>
        <w:t xml:space="preserve"> (presuđena stvar), dok je za ostale nekretnine iz tužbenog zahtjeva ukinuta prvostupanjska i drugostupanjska odluka i predmet vraćen na ponovno odlučivanje.</w:t>
      </w:r>
    </w:p>
    <w:p w:rsidR="00E159C1" w:rsidRDefault="00E159C1" w:rsidP="00EF3676">
      <w:pPr>
        <w:jc w:val="both"/>
        <w:rPr>
          <w:color w:val="000000"/>
        </w:rPr>
      </w:pPr>
    </w:p>
    <w:p w:rsidR="00E159C1" w:rsidRDefault="002F4974" w:rsidP="00EF3676">
      <w:pPr>
        <w:jc w:val="both"/>
        <w:rPr>
          <w:color w:val="000000"/>
        </w:rPr>
      </w:pPr>
      <w:r>
        <w:rPr>
          <w:color w:val="000000"/>
        </w:rPr>
        <w:tab/>
        <w:t>U izjavljenoj žalbi tuženik se poziva na pravna stajališta ovog suda, iz odluka donesenih tijekom postupka, a navedenih u izjavljenoj žalbi, za</w:t>
      </w:r>
      <w:r w:rsidR="00642506">
        <w:rPr>
          <w:color w:val="000000"/>
        </w:rPr>
        <w:t>boravljajući da je Vrhovni sud R</w:t>
      </w:r>
      <w:r w:rsidR="008760A0">
        <w:rPr>
          <w:color w:val="000000"/>
        </w:rPr>
        <w:t>.</w:t>
      </w:r>
      <w:r w:rsidR="00642506">
        <w:rPr>
          <w:color w:val="000000"/>
        </w:rPr>
        <w:t xml:space="preserve"> H</w:t>
      </w:r>
      <w:r w:rsidR="0030058C">
        <w:rPr>
          <w:color w:val="000000"/>
        </w:rPr>
        <w:t>.</w:t>
      </w:r>
      <w:r w:rsidR="00642506">
        <w:rPr>
          <w:color w:val="000000"/>
        </w:rPr>
        <w:t xml:space="preserve"> svojom odlukom od 24. listopada 2017., iskazao sumnju u navedeno stajalište ovog </w:t>
      </w:r>
      <w:r w:rsidR="00642506">
        <w:rPr>
          <w:color w:val="000000"/>
        </w:rPr>
        <w:lastRenderedPageBreak/>
        <w:t>suda, te dao upute za postupanje u daljnjem tijeku postupka, kojim se u cijelosti prvostupanjski sud rukovodi</w:t>
      </w:r>
      <w:r w:rsidR="007F77E5">
        <w:rPr>
          <w:color w:val="000000"/>
        </w:rPr>
        <w:t>o</w:t>
      </w:r>
      <w:r w:rsidR="00642506">
        <w:rPr>
          <w:color w:val="000000"/>
        </w:rPr>
        <w:t xml:space="preserve"> i u skladu s istima postup</w:t>
      </w:r>
      <w:r w:rsidR="007F77E5">
        <w:rPr>
          <w:color w:val="000000"/>
        </w:rPr>
        <w:t>io</w:t>
      </w:r>
      <w:r w:rsidR="00642506">
        <w:rPr>
          <w:color w:val="000000"/>
        </w:rPr>
        <w:t xml:space="preserve"> u donošenju pobijane presude.</w:t>
      </w:r>
    </w:p>
    <w:p w:rsidR="00642506" w:rsidRDefault="00642506" w:rsidP="00EF3676">
      <w:pPr>
        <w:jc w:val="both"/>
        <w:rPr>
          <w:color w:val="000000"/>
        </w:rPr>
      </w:pPr>
    </w:p>
    <w:p w:rsidR="00642506" w:rsidRDefault="00642506" w:rsidP="00642506">
      <w:pPr>
        <w:ind w:firstLine="708"/>
        <w:jc w:val="both"/>
        <w:rPr>
          <w:color w:val="000000"/>
        </w:rPr>
      </w:pPr>
      <w:r>
        <w:rPr>
          <w:color w:val="000000"/>
        </w:rPr>
        <w:t>U postupku pred prvostupanjskim sudom, ta</w:t>
      </w:r>
      <w:r w:rsidR="002050DA">
        <w:rPr>
          <w:color w:val="000000"/>
        </w:rPr>
        <w:t>ko</w:t>
      </w:r>
      <w:r>
        <w:rPr>
          <w:color w:val="000000"/>
        </w:rPr>
        <w:t xml:space="preserve"> i u izjavljenoj žalbi, tužitelj</w:t>
      </w:r>
      <w:r w:rsidR="00C76B3C">
        <w:rPr>
          <w:color w:val="000000"/>
        </w:rPr>
        <w:t xml:space="preserve"> se poziva na stjecanje prava vlasništva po samom zakonu, pozivom na Zakon o poljoprivrednom zemljištu ("Narodne novine" broj 34/81 – dalje: ZPZ), Zakon o šumama ("Narodne novine"</w:t>
      </w:r>
      <w:r w:rsidR="0072285E">
        <w:rPr>
          <w:color w:val="000000"/>
        </w:rPr>
        <w:t xml:space="preserve"> broj 42/90 – dalje: ZŠ), Zakon o rudarstvu ("Narodne novine" broj 27/91, 26/93, 92/94, 35/05 – dalje: ZOR), Zakon o privatizaciji ("Narodne novine" broj </w:t>
      </w:r>
      <w:r w:rsidR="002F669C">
        <w:rPr>
          <w:color w:val="000000"/>
        </w:rPr>
        <w:t>21/96, 71/97, 10/98 i 73/00), kao i Zakon o turističkom i ostalom građevinskom zemljištu neprocijenjenom u postupku pretvorbe i privatizacije ("Narodne novine" broj 92/10 – dalje: ZTG).</w:t>
      </w:r>
    </w:p>
    <w:p w:rsidR="002F669C" w:rsidRDefault="002F669C" w:rsidP="00642506">
      <w:pPr>
        <w:ind w:firstLine="708"/>
        <w:jc w:val="both"/>
        <w:rPr>
          <w:color w:val="000000"/>
        </w:rPr>
      </w:pPr>
    </w:p>
    <w:p w:rsidR="002F669C" w:rsidRDefault="002F669C" w:rsidP="00642506">
      <w:pPr>
        <w:ind w:firstLine="708"/>
        <w:jc w:val="both"/>
        <w:rPr>
          <w:color w:val="000000"/>
        </w:rPr>
      </w:pPr>
      <w:r>
        <w:rPr>
          <w:color w:val="000000"/>
        </w:rPr>
        <w:t>Upravo polazeći od gore citiranih zakona i primjene njihovih odredbi bitnih za odluku o predmetu spora, prvostupanjski sud je izveo dokaz očevidom uz sudjelovanje vještaka geodetske struke. Vještak je utvrdio identifikaciju predmetnih nekretnina</w:t>
      </w:r>
      <w:r w:rsidR="007557CA">
        <w:rPr>
          <w:color w:val="000000"/>
        </w:rPr>
        <w:t xml:space="preserve"> (</w:t>
      </w:r>
      <w:r w:rsidR="007D3ACF">
        <w:rPr>
          <w:color w:val="000000"/>
        </w:rPr>
        <w:t>preostalih za</w:t>
      </w:r>
      <w:r w:rsidR="007557CA">
        <w:rPr>
          <w:color w:val="000000"/>
        </w:rPr>
        <w:t xml:space="preserve"> o istima raspraviti i odlučiti), kako bi se utvrdilo što pojedina od predmetnih nekretnina (</w:t>
      </w:r>
      <w:proofErr w:type="spellStart"/>
      <w:r w:rsidR="007557CA">
        <w:rPr>
          <w:color w:val="000000"/>
        </w:rPr>
        <w:t>kčbr</w:t>
      </w:r>
      <w:proofErr w:type="spellEnd"/>
      <w:r w:rsidR="007557CA">
        <w:rPr>
          <w:color w:val="000000"/>
        </w:rPr>
        <w:t>.), pobliže označene u prvostupanjskoj presudi, bez potrebe ponavljanja, predstavljaju u naravi.</w:t>
      </w:r>
    </w:p>
    <w:p w:rsidR="007557CA" w:rsidRDefault="007557CA" w:rsidP="00642506">
      <w:pPr>
        <w:ind w:firstLine="708"/>
        <w:jc w:val="both"/>
        <w:rPr>
          <w:color w:val="000000"/>
        </w:rPr>
      </w:pPr>
    </w:p>
    <w:p w:rsidR="007557CA" w:rsidRDefault="007557CA" w:rsidP="00642506">
      <w:pPr>
        <w:ind w:firstLine="708"/>
        <w:jc w:val="both"/>
        <w:rPr>
          <w:color w:val="000000"/>
        </w:rPr>
      </w:pPr>
      <w:r>
        <w:rPr>
          <w:color w:val="000000"/>
        </w:rPr>
        <w:t>Vještačenjem je utvrđeno da u</w:t>
      </w:r>
      <w:r w:rsidR="002339C8">
        <w:rPr>
          <w:color w:val="000000"/>
        </w:rPr>
        <w:t xml:space="preserve"> vrijeme stupanja na snagu Zakona o poljoprivrednom zemljištu, kč.br. </w:t>
      </w:r>
      <w:r w:rsidR="0030058C">
        <w:rPr>
          <w:color w:val="000000"/>
        </w:rPr>
        <w:t>...</w:t>
      </w:r>
      <w:r w:rsidR="002339C8">
        <w:rPr>
          <w:color w:val="000000"/>
        </w:rPr>
        <w:t xml:space="preserve"> ili </w:t>
      </w:r>
      <w:r w:rsidR="0030058C">
        <w:rPr>
          <w:color w:val="000000"/>
        </w:rPr>
        <w:t>...</w:t>
      </w:r>
      <w:r w:rsidR="002339C8">
        <w:rPr>
          <w:color w:val="000000"/>
        </w:rPr>
        <w:t xml:space="preserve">, su se mogle privesti poljoprivrednoj namjeni cijele, a kč.br. </w:t>
      </w:r>
      <w:r w:rsidR="0030058C">
        <w:rPr>
          <w:color w:val="000000"/>
        </w:rPr>
        <w:t>...</w:t>
      </w:r>
      <w:r w:rsidR="002339C8">
        <w:rPr>
          <w:color w:val="000000"/>
        </w:rPr>
        <w:t xml:space="preserve">, </w:t>
      </w:r>
      <w:r w:rsidR="0030058C">
        <w:rPr>
          <w:color w:val="000000"/>
        </w:rPr>
        <w:t>...</w:t>
      </w:r>
      <w:r w:rsidR="002339C8">
        <w:rPr>
          <w:color w:val="000000"/>
        </w:rPr>
        <w:t xml:space="preserve"> i </w:t>
      </w:r>
      <w:r w:rsidR="0030058C">
        <w:rPr>
          <w:color w:val="000000"/>
        </w:rPr>
        <w:t>...</w:t>
      </w:r>
      <w:r w:rsidR="006D568F">
        <w:rPr>
          <w:color w:val="000000"/>
        </w:rPr>
        <w:t>, djelomično.</w:t>
      </w:r>
    </w:p>
    <w:p w:rsidR="006D568F" w:rsidRDefault="006D568F" w:rsidP="00642506">
      <w:pPr>
        <w:ind w:firstLine="708"/>
        <w:jc w:val="both"/>
        <w:rPr>
          <w:color w:val="000000"/>
        </w:rPr>
      </w:pPr>
    </w:p>
    <w:p w:rsidR="006D568F" w:rsidRDefault="006D568F" w:rsidP="00642506">
      <w:pPr>
        <w:ind w:firstLine="708"/>
        <w:jc w:val="both"/>
        <w:rPr>
          <w:color w:val="000000"/>
        </w:rPr>
      </w:pPr>
      <w:r>
        <w:rPr>
          <w:color w:val="000000"/>
        </w:rPr>
        <w:t>Preostale nekretnine predstavljaju deponije materijala, koji se nalaze unutar granica građevinskog zemljišta, bazene, crpne stanice, pristupni put i parkiralište, kao i da su neke čestice unutar rudokopa u cijelosti ili djelomično.</w:t>
      </w:r>
    </w:p>
    <w:p w:rsidR="006D568F" w:rsidRDefault="006D568F" w:rsidP="00642506">
      <w:pPr>
        <w:ind w:firstLine="708"/>
        <w:jc w:val="both"/>
        <w:rPr>
          <w:color w:val="000000"/>
        </w:rPr>
      </w:pPr>
    </w:p>
    <w:p w:rsidR="006D568F" w:rsidRDefault="006D568F" w:rsidP="00642506">
      <w:pPr>
        <w:ind w:firstLine="708"/>
        <w:jc w:val="both"/>
        <w:rPr>
          <w:color w:val="000000"/>
        </w:rPr>
      </w:pPr>
      <w:r>
        <w:rPr>
          <w:color w:val="000000"/>
        </w:rPr>
        <w:t>Za čestice vezane za rudokope, prvostupanjski sud je, kao i ostale gore navedene nekretnine u  naravi, odbio tužbeni zahtjev</w:t>
      </w:r>
      <w:r w:rsidR="00726391">
        <w:rPr>
          <w:color w:val="000000"/>
        </w:rPr>
        <w:t>, za što je dao valjane razloge, koje prihvaća i ovaj sud, te koji nisu žalbenim navodima dovedeni u sumnju.</w:t>
      </w:r>
    </w:p>
    <w:p w:rsidR="00726391" w:rsidRDefault="00726391" w:rsidP="00642506">
      <w:pPr>
        <w:ind w:firstLine="708"/>
        <w:jc w:val="both"/>
        <w:rPr>
          <w:color w:val="000000"/>
        </w:rPr>
      </w:pPr>
    </w:p>
    <w:p w:rsidR="00726391" w:rsidRDefault="00726391" w:rsidP="00642506">
      <w:pPr>
        <w:ind w:firstLine="708"/>
        <w:jc w:val="both"/>
        <w:rPr>
          <w:color w:val="000000"/>
        </w:rPr>
      </w:pPr>
      <w:r>
        <w:rPr>
          <w:color w:val="000000"/>
        </w:rPr>
        <w:t>To stoga, iako je R</w:t>
      </w:r>
      <w:r w:rsidR="00315036">
        <w:rPr>
          <w:color w:val="000000"/>
        </w:rPr>
        <w:t>.</w:t>
      </w:r>
      <w:r>
        <w:rPr>
          <w:color w:val="000000"/>
        </w:rPr>
        <w:t xml:space="preserve"> H</w:t>
      </w:r>
      <w:r w:rsidR="00315036">
        <w:rPr>
          <w:color w:val="000000"/>
        </w:rPr>
        <w:t>.</w:t>
      </w:r>
      <w:r>
        <w:rPr>
          <w:color w:val="000000"/>
        </w:rPr>
        <w:t xml:space="preserve"> nositelj prava vlasništva na rudnom blagu, to ne znači i da je nositelj prava vlasništva na nekretninama na kojima se rudno blago nalazi, budući je rudno blago</w:t>
      </w:r>
      <w:r w:rsidR="000F7E5A">
        <w:rPr>
          <w:color w:val="000000"/>
        </w:rPr>
        <w:t xml:space="preserve"> odvojeno od vlasništva nekretnina s kojima je vezano, s čim u vezi rudno blago ne pripada vlasniku nekretnine (čl. 1., 2. i 3. ZOR).</w:t>
      </w:r>
    </w:p>
    <w:p w:rsidR="000F7E5A" w:rsidRDefault="000F7E5A" w:rsidP="00642506">
      <w:pPr>
        <w:ind w:firstLine="708"/>
        <w:jc w:val="both"/>
        <w:rPr>
          <w:color w:val="000000"/>
        </w:rPr>
      </w:pPr>
    </w:p>
    <w:p w:rsidR="000F7E5A" w:rsidRDefault="000F7E5A" w:rsidP="00642506">
      <w:pPr>
        <w:ind w:firstLine="708"/>
        <w:jc w:val="both"/>
        <w:rPr>
          <w:color w:val="000000"/>
        </w:rPr>
      </w:pPr>
      <w:r>
        <w:rPr>
          <w:color w:val="000000"/>
        </w:rPr>
        <w:t>Nije dokazano (čl. 7. st. 1. i čl. 219. st. 1. ZPP) da su nekretnine u vezi kojih je odbijen tužbeni zahtjev, bile po kulturi šume (čl. 16. Zakona o šumama).</w:t>
      </w:r>
    </w:p>
    <w:p w:rsidR="000F7E5A" w:rsidRDefault="000F7E5A" w:rsidP="00642506">
      <w:pPr>
        <w:ind w:firstLine="708"/>
        <w:jc w:val="both"/>
        <w:rPr>
          <w:color w:val="000000"/>
        </w:rPr>
      </w:pPr>
    </w:p>
    <w:p w:rsidR="000F7E5A" w:rsidRDefault="000F7E5A" w:rsidP="00642506">
      <w:pPr>
        <w:ind w:firstLine="708"/>
        <w:jc w:val="both"/>
        <w:rPr>
          <w:color w:val="000000"/>
        </w:rPr>
      </w:pPr>
      <w:r>
        <w:rPr>
          <w:color w:val="000000"/>
        </w:rPr>
        <w:t>Što se tiče pozivanja na Zakon o privatizaciji i ZTG, da nije bilo mjesta uknjižbi prava vlasništva tuženika na predmetnim nekretninama (odbijajući dio prvostupanjske presude), jer nisu procijenjene u postupku pretvorbe i privatizacije u društveni kapital tuženika, valja istaći da, iako nisu postojali uvjeti upisa vlasništva tuženika na konkretnim nekretninama, ne znači da na tim nekretninama postoji vlasništvo tužitelja, a kako je o tome zauzeo pravno stajalište prvostupanjski sud (</w:t>
      </w:r>
      <w:proofErr w:type="spellStart"/>
      <w:r>
        <w:rPr>
          <w:color w:val="000000"/>
        </w:rPr>
        <w:t>toč</w:t>
      </w:r>
      <w:proofErr w:type="spellEnd"/>
      <w:r>
        <w:rPr>
          <w:color w:val="000000"/>
        </w:rPr>
        <w:t>. II. izreke), kojem se priklanja i ovaj sud.</w:t>
      </w:r>
    </w:p>
    <w:p w:rsidR="000F7E5A" w:rsidRDefault="000F7E5A" w:rsidP="00642506">
      <w:pPr>
        <w:ind w:firstLine="708"/>
        <w:jc w:val="both"/>
        <w:rPr>
          <w:color w:val="000000"/>
        </w:rPr>
      </w:pPr>
    </w:p>
    <w:p w:rsidR="000F7E5A" w:rsidRDefault="000F7E5A" w:rsidP="00642506">
      <w:pPr>
        <w:ind w:firstLine="708"/>
        <w:jc w:val="both"/>
        <w:rPr>
          <w:color w:val="000000"/>
        </w:rPr>
      </w:pPr>
      <w:r>
        <w:rPr>
          <w:color w:val="000000"/>
        </w:rPr>
        <w:t xml:space="preserve">Odluka o naknadi parničnog troška je obrazložena, te utemeljena na odredbi čl. </w:t>
      </w:r>
      <w:r w:rsidR="007D3ACF">
        <w:rPr>
          <w:color w:val="000000"/>
        </w:rPr>
        <w:t>154. st. 2. ZPP</w:t>
      </w:r>
      <w:r>
        <w:rPr>
          <w:color w:val="000000"/>
        </w:rPr>
        <w:t>, pa je prvostupanjski sud pravilno</w:t>
      </w:r>
      <w:r w:rsidR="007D3ACF">
        <w:rPr>
          <w:color w:val="000000"/>
        </w:rPr>
        <w:t xml:space="preserve"> odlučio</w:t>
      </w:r>
      <w:r w:rsidR="00E57769">
        <w:rPr>
          <w:color w:val="000000"/>
        </w:rPr>
        <w:t>, s obzirom na uspjeh stranaka i visinu troška, svaka stranka imala pravo na naknadu približno jednakog iznosa parničnih troškova.</w:t>
      </w:r>
    </w:p>
    <w:p w:rsidR="00E57769" w:rsidRDefault="00E57769" w:rsidP="00642506">
      <w:pPr>
        <w:ind w:firstLine="708"/>
        <w:jc w:val="both"/>
        <w:rPr>
          <w:color w:val="000000"/>
        </w:rPr>
      </w:pPr>
    </w:p>
    <w:p w:rsidR="00E57769" w:rsidRDefault="00E57769" w:rsidP="00642506">
      <w:pPr>
        <w:ind w:firstLine="708"/>
        <w:jc w:val="both"/>
        <w:rPr>
          <w:color w:val="000000"/>
        </w:rPr>
      </w:pPr>
      <w:r>
        <w:rPr>
          <w:color w:val="000000"/>
        </w:rPr>
        <w:lastRenderedPageBreak/>
        <w:t>Žalbu je stoga u pobijanom odbijajućem dijelu i odluci o parničnom trošku</w:t>
      </w:r>
      <w:r w:rsidR="00B56767">
        <w:rPr>
          <w:color w:val="000000"/>
        </w:rPr>
        <w:t xml:space="preserve"> (</w:t>
      </w:r>
      <w:proofErr w:type="spellStart"/>
      <w:r w:rsidR="00B56767">
        <w:rPr>
          <w:color w:val="000000"/>
        </w:rPr>
        <w:t>toč</w:t>
      </w:r>
      <w:proofErr w:type="spellEnd"/>
      <w:r w:rsidR="00B56767">
        <w:rPr>
          <w:color w:val="000000"/>
        </w:rPr>
        <w:t xml:space="preserve">. II. i </w:t>
      </w:r>
      <w:proofErr w:type="spellStart"/>
      <w:r w:rsidR="00B56767">
        <w:rPr>
          <w:color w:val="000000"/>
        </w:rPr>
        <w:t>toč</w:t>
      </w:r>
      <w:proofErr w:type="spellEnd"/>
      <w:r w:rsidR="00B56767">
        <w:rPr>
          <w:color w:val="000000"/>
        </w:rPr>
        <w:t>. III. izreke) kao neosnovanu valjalo odbiti (čl. 368. st. 1. ZPP) i u tom dijelu potvrditi prvostupanjsku presudu.</w:t>
      </w:r>
    </w:p>
    <w:p w:rsidR="00B56767" w:rsidRDefault="00B56767" w:rsidP="00642506">
      <w:pPr>
        <w:ind w:firstLine="708"/>
        <w:jc w:val="both"/>
        <w:rPr>
          <w:color w:val="000000"/>
        </w:rPr>
      </w:pPr>
    </w:p>
    <w:p w:rsidR="00B56767" w:rsidRDefault="00B56767" w:rsidP="00642506">
      <w:pPr>
        <w:ind w:firstLine="708"/>
        <w:jc w:val="both"/>
        <w:rPr>
          <w:color w:val="000000"/>
        </w:rPr>
      </w:pPr>
      <w:r>
        <w:rPr>
          <w:color w:val="000000"/>
        </w:rPr>
        <w:t xml:space="preserve">U nepobijanom </w:t>
      </w:r>
      <w:proofErr w:type="spellStart"/>
      <w:r>
        <w:rPr>
          <w:color w:val="000000"/>
        </w:rPr>
        <w:t>usvajajućem</w:t>
      </w:r>
      <w:proofErr w:type="spellEnd"/>
      <w:r>
        <w:rPr>
          <w:color w:val="000000"/>
        </w:rPr>
        <w:t xml:space="preserve"> dijelu (</w:t>
      </w:r>
      <w:proofErr w:type="spellStart"/>
      <w:r>
        <w:rPr>
          <w:color w:val="000000"/>
        </w:rPr>
        <w:t>toč</w:t>
      </w:r>
      <w:proofErr w:type="spellEnd"/>
      <w:r>
        <w:rPr>
          <w:color w:val="000000"/>
        </w:rPr>
        <w:t>. I. izreke) prvostupanjska presuda ostaje neizmijenjena.</w:t>
      </w:r>
    </w:p>
    <w:p w:rsidR="006D568F" w:rsidRDefault="006D568F" w:rsidP="00642506">
      <w:pPr>
        <w:ind w:firstLine="708"/>
        <w:jc w:val="both"/>
        <w:rPr>
          <w:color w:val="000000"/>
        </w:rPr>
      </w:pPr>
    </w:p>
    <w:p w:rsidR="0009625C" w:rsidRPr="00BB1D7E" w:rsidRDefault="009E4189" w:rsidP="009C45C3">
      <w:pPr>
        <w:jc w:val="center"/>
        <w:rPr>
          <w:lang w:val="hr-HR"/>
        </w:rPr>
      </w:pPr>
      <w:r w:rsidRPr="00BB1D7E">
        <w:rPr>
          <w:lang w:val="hr-HR"/>
        </w:rPr>
        <w:t>Osijek,</w:t>
      </w:r>
      <w:r w:rsidR="0009625C" w:rsidRPr="00BB1D7E">
        <w:rPr>
          <w:lang w:val="hr-HR"/>
        </w:rPr>
        <w:t xml:space="preserve"> </w:t>
      </w:r>
      <w:r w:rsidR="00CD7A85">
        <w:rPr>
          <w:lang w:val="hr-HR"/>
        </w:rPr>
        <w:t>22</w:t>
      </w:r>
      <w:r w:rsidR="0009625C" w:rsidRPr="00BB1D7E">
        <w:rPr>
          <w:lang w:val="hr-HR"/>
        </w:rPr>
        <w:t>.</w:t>
      </w:r>
      <w:r w:rsidR="006E0F0C">
        <w:rPr>
          <w:lang w:val="hr-HR"/>
        </w:rPr>
        <w:t xml:space="preserve"> ožujka</w:t>
      </w:r>
      <w:r w:rsidR="0009625C" w:rsidRPr="00BB1D7E">
        <w:rPr>
          <w:lang w:val="hr-HR"/>
        </w:rPr>
        <w:t xml:space="preserve"> 201</w:t>
      </w:r>
      <w:r w:rsidRPr="00BB1D7E">
        <w:rPr>
          <w:lang w:val="hr-HR"/>
        </w:rPr>
        <w:t>9</w:t>
      </w:r>
      <w:r w:rsidR="0009625C" w:rsidRPr="00BB1D7E">
        <w:rPr>
          <w:lang w:val="hr-HR"/>
        </w:rPr>
        <w:t>.</w:t>
      </w:r>
    </w:p>
    <w:tbl>
      <w:tblPr>
        <w:tblStyle w:val="Reetkatablice"/>
        <w:tblW w:w="0" w:type="auto"/>
        <w:tblLook w:val="04A0" w:firstRow="1" w:lastRow="0" w:firstColumn="1" w:lastColumn="0" w:noHBand="0" w:noVBand="1"/>
      </w:tblPr>
      <w:tblGrid>
        <w:gridCol w:w="3096"/>
        <w:gridCol w:w="3096"/>
        <w:gridCol w:w="3096"/>
      </w:tblGrid>
      <w:tr w:rsidR="00D6104E" w:rsidTr="003E7509">
        <w:tc>
          <w:tcPr>
            <w:tcW w:w="3096" w:type="dxa"/>
            <w:tcBorders>
              <w:top w:val="nil"/>
              <w:left w:val="nil"/>
              <w:bottom w:val="nil"/>
              <w:right w:val="nil"/>
            </w:tcBorders>
          </w:tcPr>
          <w:p w:rsidR="00D6104E" w:rsidRDefault="00D6104E" w:rsidP="00D834F8">
            <w:pPr>
              <w:jc w:val="center"/>
            </w:pPr>
          </w:p>
        </w:tc>
        <w:tc>
          <w:tcPr>
            <w:tcW w:w="3096" w:type="dxa"/>
            <w:tcBorders>
              <w:top w:val="nil"/>
              <w:left w:val="nil"/>
              <w:bottom w:val="nil"/>
              <w:right w:val="nil"/>
            </w:tcBorders>
          </w:tcPr>
          <w:p w:rsidR="00D6104E" w:rsidRDefault="00D6104E" w:rsidP="003E7509"/>
        </w:tc>
        <w:tc>
          <w:tcPr>
            <w:tcW w:w="3096" w:type="dxa"/>
            <w:tcBorders>
              <w:top w:val="nil"/>
              <w:left w:val="nil"/>
              <w:bottom w:val="nil"/>
              <w:right w:val="nil"/>
            </w:tcBorders>
          </w:tcPr>
          <w:p w:rsidR="00D6104E" w:rsidRDefault="00D6104E" w:rsidP="00D834F8">
            <w:pPr>
              <w:jc w:val="center"/>
            </w:pPr>
          </w:p>
        </w:tc>
      </w:tr>
    </w:tbl>
    <w:p w:rsidR="00D6104E" w:rsidRDefault="00D6104E" w:rsidP="00D6104E"/>
    <w:tbl>
      <w:tblPr>
        <w:tblStyle w:val="Reetkatablice"/>
        <w:tblW w:w="0" w:type="auto"/>
        <w:tblLook w:val="04A0" w:firstRow="1" w:lastRow="0" w:firstColumn="1" w:lastColumn="0" w:noHBand="0" w:noVBand="1"/>
      </w:tblPr>
      <w:tblGrid>
        <w:gridCol w:w="3096"/>
        <w:gridCol w:w="3096"/>
        <w:gridCol w:w="3096"/>
      </w:tblGrid>
      <w:tr w:rsidR="00CD7A85" w:rsidTr="003E7509">
        <w:tc>
          <w:tcPr>
            <w:tcW w:w="3096" w:type="dxa"/>
            <w:tcBorders>
              <w:top w:val="nil"/>
              <w:left w:val="nil"/>
              <w:bottom w:val="nil"/>
              <w:right w:val="nil"/>
            </w:tcBorders>
          </w:tcPr>
          <w:p w:rsidR="00CD7A85" w:rsidRDefault="00CD7A85" w:rsidP="003E7509">
            <w:pPr>
              <w:jc w:val="center"/>
            </w:pPr>
          </w:p>
        </w:tc>
        <w:tc>
          <w:tcPr>
            <w:tcW w:w="3096" w:type="dxa"/>
            <w:tcBorders>
              <w:top w:val="nil"/>
              <w:left w:val="nil"/>
              <w:bottom w:val="nil"/>
              <w:right w:val="nil"/>
            </w:tcBorders>
          </w:tcPr>
          <w:p w:rsidR="00CD7A85" w:rsidRDefault="00CD7A85" w:rsidP="003E7509"/>
        </w:tc>
        <w:tc>
          <w:tcPr>
            <w:tcW w:w="3096" w:type="dxa"/>
            <w:tcBorders>
              <w:top w:val="nil"/>
              <w:left w:val="nil"/>
              <w:bottom w:val="nil"/>
              <w:right w:val="nil"/>
            </w:tcBorders>
          </w:tcPr>
          <w:p w:rsidR="00CD7A85" w:rsidRDefault="00CD7A85" w:rsidP="003E7509">
            <w:pPr>
              <w:jc w:val="center"/>
            </w:pPr>
            <w:r>
              <w:t>Predsjednik vijeća</w:t>
            </w:r>
          </w:p>
          <w:p w:rsidR="00CD7A85" w:rsidRDefault="00CD7A85" w:rsidP="003E7509">
            <w:pPr>
              <w:jc w:val="center"/>
            </w:pPr>
            <w:r>
              <w:t>Melita Novoselac, v.r.</w:t>
            </w:r>
          </w:p>
        </w:tc>
      </w:tr>
    </w:tbl>
    <w:p w:rsidR="00CD7A85" w:rsidRPr="00EF50B0" w:rsidRDefault="00CD7A85" w:rsidP="00CD7A85"/>
    <w:p w:rsidR="00CD7A85" w:rsidRDefault="00CD7A85" w:rsidP="00D6104E"/>
    <w:tbl>
      <w:tblPr>
        <w:tblStyle w:val="Reetkatablice"/>
        <w:tblW w:w="0" w:type="auto"/>
        <w:tblLook w:val="04A0" w:firstRow="1" w:lastRow="0" w:firstColumn="1" w:lastColumn="0" w:noHBand="0" w:noVBand="1"/>
      </w:tblPr>
      <w:tblGrid>
        <w:gridCol w:w="3096"/>
        <w:gridCol w:w="1832"/>
        <w:gridCol w:w="4360"/>
      </w:tblGrid>
      <w:tr w:rsidR="004E4F23" w:rsidTr="003E7509">
        <w:tc>
          <w:tcPr>
            <w:tcW w:w="3096" w:type="dxa"/>
            <w:tcBorders>
              <w:top w:val="nil"/>
              <w:left w:val="nil"/>
              <w:bottom w:val="nil"/>
              <w:right w:val="nil"/>
            </w:tcBorders>
          </w:tcPr>
          <w:p w:rsidR="004E4F23" w:rsidRDefault="004E4F23" w:rsidP="003E7509">
            <w:pPr>
              <w:jc w:val="center"/>
            </w:pPr>
            <w:bookmarkStart w:id="0" w:name="_GoBack"/>
            <w:bookmarkEnd w:id="0"/>
          </w:p>
        </w:tc>
        <w:tc>
          <w:tcPr>
            <w:tcW w:w="1832" w:type="dxa"/>
            <w:tcBorders>
              <w:top w:val="nil"/>
              <w:left w:val="nil"/>
              <w:bottom w:val="nil"/>
              <w:right w:val="nil"/>
            </w:tcBorders>
          </w:tcPr>
          <w:p w:rsidR="004E4F23" w:rsidRDefault="004E4F23" w:rsidP="003E7509"/>
        </w:tc>
        <w:tc>
          <w:tcPr>
            <w:tcW w:w="4360" w:type="dxa"/>
            <w:tcBorders>
              <w:top w:val="nil"/>
              <w:left w:val="nil"/>
              <w:bottom w:val="nil"/>
              <w:right w:val="nil"/>
            </w:tcBorders>
          </w:tcPr>
          <w:p w:rsidR="004E4F23" w:rsidRDefault="004E4F23" w:rsidP="003E7509">
            <w:pPr>
              <w:jc w:val="center"/>
            </w:pPr>
          </w:p>
        </w:tc>
      </w:tr>
    </w:tbl>
    <w:p w:rsidR="004E4F23" w:rsidRDefault="004E4F23" w:rsidP="004E4F23"/>
    <w:sectPr w:rsidR="004E4F23" w:rsidSect="00E6207F">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36" w:rsidRDefault="00315036" w:rsidP="00E6207F">
      <w:r>
        <w:separator/>
      </w:r>
    </w:p>
  </w:endnote>
  <w:endnote w:type="continuationSeparator" w:id="0">
    <w:p w:rsidR="00315036" w:rsidRDefault="00315036" w:rsidP="00E6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36" w:rsidRDefault="00315036" w:rsidP="00E6207F">
      <w:r>
        <w:separator/>
      </w:r>
    </w:p>
  </w:footnote>
  <w:footnote w:type="continuationSeparator" w:id="0">
    <w:p w:rsidR="00315036" w:rsidRDefault="00315036" w:rsidP="00E6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62872"/>
      <w:docPartObj>
        <w:docPartGallery w:val="Page Numbers (Top of Page)"/>
        <w:docPartUnique/>
      </w:docPartObj>
    </w:sdtPr>
    <w:sdtEndPr/>
    <w:sdtContent>
      <w:p w:rsidR="00315036" w:rsidRDefault="00315036">
        <w:pPr>
          <w:pStyle w:val="Zaglavlje"/>
          <w:jc w:val="center"/>
        </w:pPr>
        <w:r>
          <w:fldChar w:fldCharType="begin"/>
        </w:r>
        <w:r>
          <w:instrText>PAGE   \* MERGEFORMAT</w:instrText>
        </w:r>
        <w:r>
          <w:fldChar w:fldCharType="separate"/>
        </w:r>
        <w:r w:rsidR="00D2164F" w:rsidRPr="00D2164F">
          <w:rPr>
            <w:noProof/>
            <w:lang w:val="hr-HR"/>
          </w:rPr>
          <w:t>4</w:t>
        </w:r>
        <w:r>
          <w:fldChar w:fldCharType="end"/>
        </w:r>
      </w:p>
    </w:sdtContent>
  </w:sdt>
  <w:p w:rsidR="00315036" w:rsidRDefault="00315036" w:rsidP="00E6207F">
    <w:pPr>
      <w:pStyle w:val="Zaglavlje"/>
      <w:jc w:val="right"/>
    </w:pPr>
    <w:r>
      <w:t xml:space="preserve">Poslovni broj  </w:t>
    </w:r>
    <w:proofErr w:type="spellStart"/>
    <w:r>
      <w:t>Gž</w:t>
    </w:r>
    <w:proofErr w:type="spellEnd"/>
    <w:r>
      <w:t>-485/2019-4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D40"/>
    <w:multiLevelType w:val="hybridMultilevel"/>
    <w:tmpl w:val="9BEC2140"/>
    <w:lvl w:ilvl="0" w:tplc="86B8C1F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6F113BA0"/>
    <w:multiLevelType w:val="hybridMultilevel"/>
    <w:tmpl w:val="D7405B5E"/>
    <w:lvl w:ilvl="0" w:tplc="F7447E48">
      <w:start w:val="2"/>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C"/>
    <w:rsid w:val="00023979"/>
    <w:rsid w:val="0002488D"/>
    <w:rsid w:val="0003027A"/>
    <w:rsid w:val="000316E1"/>
    <w:rsid w:val="0003666E"/>
    <w:rsid w:val="000370C5"/>
    <w:rsid w:val="00037EE5"/>
    <w:rsid w:val="00071E6C"/>
    <w:rsid w:val="00081E39"/>
    <w:rsid w:val="000901F2"/>
    <w:rsid w:val="0009625C"/>
    <w:rsid w:val="000A3E0D"/>
    <w:rsid w:val="000A53EA"/>
    <w:rsid w:val="000B0D8C"/>
    <w:rsid w:val="000C615A"/>
    <w:rsid w:val="000F1B5F"/>
    <w:rsid w:val="000F2A49"/>
    <w:rsid w:val="000F7E5A"/>
    <w:rsid w:val="0013312F"/>
    <w:rsid w:val="0013663D"/>
    <w:rsid w:val="001803F0"/>
    <w:rsid w:val="001826D6"/>
    <w:rsid w:val="0019235E"/>
    <w:rsid w:val="00196153"/>
    <w:rsid w:val="001A2643"/>
    <w:rsid w:val="001B096E"/>
    <w:rsid w:val="001B745F"/>
    <w:rsid w:val="001D2AB8"/>
    <w:rsid w:val="001D35E9"/>
    <w:rsid w:val="001E4E17"/>
    <w:rsid w:val="001F622C"/>
    <w:rsid w:val="002050DA"/>
    <w:rsid w:val="00211427"/>
    <w:rsid w:val="002162DD"/>
    <w:rsid w:val="002339C8"/>
    <w:rsid w:val="002413FB"/>
    <w:rsid w:val="00262490"/>
    <w:rsid w:val="00264267"/>
    <w:rsid w:val="0026751D"/>
    <w:rsid w:val="002709C4"/>
    <w:rsid w:val="00282800"/>
    <w:rsid w:val="00296A29"/>
    <w:rsid w:val="002A4504"/>
    <w:rsid w:val="002A7484"/>
    <w:rsid w:val="002B1682"/>
    <w:rsid w:val="002B19D9"/>
    <w:rsid w:val="002C74B5"/>
    <w:rsid w:val="002E065D"/>
    <w:rsid w:val="002E2D3F"/>
    <w:rsid w:val="002F0EA5"/>
    <w:rsid w:val="002F4974"/>
    <w:rsid w:val="002F669C"/>
    <w:rsid w:val="0030058C"/>
    <w:rsid w:val="00312F04"/>
    <w:rsid w:val="00315036"/>
    <w:rsid w:val="0031784F"/>
    <w:rsid w:val="0032201A"/>
    <w:rsid w:val="0035426B"/>
    <w:rsid w:val="003806D1"/>
    <w:rsid w:val="00390C94"/>
    <w:rsid w:val="003A6FDF"/>
    <w:rsid w:val="003A73F0"/>
    <w:rsid w:val="003D3547"/>
    <w:rsid w:val="003E3FDA"/>
    <w:rsid w:val="003E7509"/>
    <w:rsid w:val="003F070A"/>
    <w:rsid w:val="00417460"/>
    <w:rsid w:val="00421721"/>
    <w:rsid w:val="004225BD"/>
    <w:rsid w:val="0042532C"/>
    <w:rsid w:val="00434AF1"/>
    <w:rsid w:val="00454822"/>
    <w:rsid w:val="004B4092"/>
    <w:rsid w:val="004C3C35"/>
    <w:rsid w:val="004C5ABB"/>
    <w:rsid w:val="004D440B"/>
    <w:rsid w:val="004D4DD6"/>
    <w:rsid w:val="004E4F23"/>
    <w:rsid w:val="004E7103"/>
    <w:rsid w:val="004F6281"/>
    <w:rsid w:val="004F7DCD"/>
    <w:rsid w:val="00500F01"/>
    <w:rsid w:val="005221E4"/>
    <w:rsid w:val="00526573"/>
    <w:rsid w:val="0054193B"/>
    <w:rsid w:val="00561EAB"/>
    <w:rsid w:val="00565A54"/>
    <w:rsid w:val="005710F1"/>
    <w:rsid w:val="00575F6E"/>
    <w:rsid w:val="00582EA5"/>
    <w:rsid w:val="005A31A9"/>
    <w:rsid w:val="005A31EB"/>
    <w:rsid w:val="005A3E36"/>
    <w:rsid w:val="005D3F3A"/>
    <w:rsid w:val="00612035"/>
    <w:rsid w:val="006150DC"/>
    <w:rsid w:val="0063049C"/>
    <w:rsid w:val="00642506"/>
    <w:rsid w:val="00644F12"/>
    <w:rsid w:val="00677AC0"/>
    <w:rsid w:val="00687867"/>
    <w:rsid w:val="006A6EC0"/>
    <w:rsid w:val="006B4BDA"/>
    <w:rsid w:val="006B5339"/>
    <w:rsid w:val="006B6D4B"/>
    <w:rsid w:val="006D568F"/>
    <w:rsid w:val="006E0F0C"/>
    <w:rsid w:val="006E32DD"/>
    <w:rsid w:val="006E5247"/>
    <w:rsid w:val="0072285E"/>
    <w:rsid w:val="00726391"/>
    <w:rsid w:val="00726F64"/>
    <w:rsid w:val="007364F7"/>
    <w:rsid w:val="007416C1"/>
    <w:rsid w:val="007447AE"/>
    <w:rsid w:val="007473F5"/>
    <w:rsid w:val="007557CA"/>
    <w:rsid w:val="007640A6"/>
    <w:rsid w:val="00766631"/>
    <w:rsid w:val="007747B7"/>
    <w:rsid w:val="0079359F"/>
    <w:rsid w:val="00795204"/>
    <w:rsid w:val="007A2A3F"/>
    <w:rsid w:val="007A3D61"/>
    <w:rsid w:val="007B52E3"/>
    <w:rsid w:val="007C4D54"/>
    <w:rsid w:val="007D12A9"/>
    <w:rsid w:val="007D3ACF"/>
    <w:rsid w:val="007F0796"/>
    <w:rsid w:val="007F77E5"/>
    <w:rsid w:val="0080199C"/>
    <w:rsid w:val="008073E1"/>
    <w:rsid w:val="00823CA4"/>
    <w:rsid w:val="0082500A"/>
    <w:rsid w:val="008324F1"/>
    <w:rsid w:val="00843252"/>
    <w:rsid w:val="00846F6E"/>
    <w:rsid w:val="0085048B"/>
    <w:rsid w:val="00853D06"/>
    <w:rsid w:val="008565B5"/>
    <w:rsid w:val="00862DF4"/>
    <w:rsid w:val="008760A0"/>
    <w:rsid w:val="00897830"/>
    <w:rsid w:val="008A467B"/>
    <w:rsid w:val="008A5972"/>
    <w:rsid w:val="008C4B3E"/>
    <w:rsid w:val="008D11FF"/>
    <w:rsid w:val="008D3545"/>
    <w:rsid w:val="00904EED"/>
    <w:rsid w:val="00915889"/>
    <w:rsid w:val="00916367"/>
    <w:rsid w:val="00925ED6"/>
    <w:rsid w:val="00937350"/>
    <w:rsid w:val="009427B9"/>
    <w:rsid w:val="00956431"/>
    <w:rsid w:val="00961167"/>
    <w:rsid w:val="00972A1B"/>
    <w:rsid w:val="009C418D"/>
    <w:rsid w:val="009C45C3"/>
    <w:rsid w:val="009E0135"/>
    <w:rsid w:val="009E4189"/>
    <w:rsid w:val="00A21289"/>
    <w:rsid w:val="00A258DC"/>
    <w:rsid w:val="00A2763B"/>
    <w:rsid w:val="00A30C13"/>
    <w:rsid w:val="00A32024"/>
    <w:rsid w:val="00A403D0"/>
    <w:rsid w:val="00A64177"/>
    <w:rsid w:val="00A74E63"/>
    <w:rsid w:val="00A81CE7"/>
    <w:rsid w:val="00A83D33"/>
    <w:rsid w:val="00A93818"/>
    <w:rsid w:val="00AA76A3"/>
    <w:rsid w:val="00AB3092"/>
    <w:rsid w:val="00B07157"/>
    <w:rsid w:val="00B13C2C"/>
    <w:rsid w:val="00B51D9C"/>
    <w:rsid w:val="00B56767"/>
    <w:rsid w:val="00B574B4"/>
    <w:rsid w:val="00B8119F"/>
    <w:rsid w:val="00B87E61"/>
    <w:rsid w:val="00BA14EE"/>
    <w:rsid w:val="00BB1D7E"/>
    <w:rsid w:val="00BB417E"/>
    <w:rsid w:val="00BC49B0"/>
    <w:rsid w:val="00BD0CE1"/>
    <w:rsid w:val="00BE5301"/>
    <w:rsid w:val="00BF3938"/>
    <w:rsid w:val="00C1144A"/>
    <w:rsid w:val="00C12F2C"/>
    <w:rsid w:val="00C1373D"/>
    <w:rsid w:val="00C374A6"/>
    <w:rsid w:val="00C5286F"/>
    <w:rsid w:val="00C567D3"/>
    <w:rsid w:val="00C56CC1"/>
    <w:rsid w:val="00C76B3C"/>
    <w:rsid w:val="00C85FD8"/>
    <w:rsid w:val="00C929AA"/>
    <w:rsid w:val="00C93D74"/>
    <w:rsid w:val="00CA6CFE"/>
    <w:rsid w:val="00CC388C"/>
    <w:rsid w:val="00CD7A85"/>
    <w:rsid w:val="00CE518B"/>
    <w:rsid w:val="00D02771"/>
    <w:rsid w:val="00D11900"/>
    <w:rsid w:val="00D1252B"/>
    <w:rsid w:val="00D2164F"/>
    <w:rsid w:val="00D34C53"/>
    <w:rsid w:val="00D54409"/>
    <w:rsid w:val="00D6104E"/>
    <w:rsid w:val="00D72034"/>
    <w:rsid w:val="00D75B92"/>
    <w:rsid w:val="00D82879"/>
    <w:rsid w:val="00D834F8"/>
    <w:rsid w:val="00D8622D"/>
    <w:rsid w:val="00D954BC"/>
    <w:rsid w:val="00D95CED"/>
    <w:rsid w:val="00DA336F"/>
    <w:rsid w:val="00DC0E41"/>
    <w:rsid w:val="00DF341C"/>
    <w:rsid w:val="00DF5C34"/>
    <w:rsid w:val="00E005F8"/>
    <w:rsid w:val="00E159C1"/>
    <w:rsid w:val="00E15CF7"/>
    <w:rsid w:val="00E309F6"/>
    <w:rsid w:val="00E32EB8"/>
    <w:rsid w:val="00E4446F"/>
    <w:rsid w:val="00E444A4"/>
    <w:rsid w:val="00E51659"/>
    <w:rsid w:val="00E5553F"/>
    <w:rsid w:val="00E57769"/>
    <w:rsid w:val="00E6207F"/>
    <w:rsid w:val="00E87A5F"/>
    <w:rsid w:val="00E954B7"/>
    <w:rsid w:val="00E962E5"/>
    <w:rsid w:val="00EA51AD"/>
    <w:rsid w:val="00EC6978"/>
    <w:rsid w:val="00ED1747"/>
    <w:rsid w:val="00EE596A"/>
    <w:rsid w:val="00EF3676"/>
    <w:rsid w:val="00F01520"/>
    <w:rsid w:val="00F17538"/>
    <w:rsid w:val="00F235BB"/>
    <w:rsid w:val="00F363AF"/>
    <w:rsid w:val="00F407F5"/>
    <w:rsid w:val="00F65343"/>
    <w:rsid w:val="00F7048F"/>
    <w:rsid w:val="00F95ECA"/>
    <w:rsid w:val="00FA087F"/>
    <w:rsid w:val="00FC46F3"/>
    <w:rsid w:val="00FD40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C"/>
    <w:pPr>
      <w:spacing w:after="0" w:line="240" w:lineRule="auto"/>
    </w:pPr>
    <w:rPr>
      <w:rFonts w:ascii="Times New Roman" w:eastAsia="Times New Roman" w:hAnsi="Times New Roman" w:cs="Times New Roman"/>
      <w:sz w:val="24"/>
      <w:szCs w:val="24"/>
      <w:lang w:val="hr-BA"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625C"/>
    <w:pPr>
      <w:tabs>
        <w:tab w:val="center" w:pos="4536"/>
        <w:tab w:val="right" w:pos="9072"/>
      </w:tabs>
    </w:pPr>
  </w:style>
  <w:style w:type="character" w:customStyle="1" w:styleId="ZaglavljeChar">
    <w:name w:val="Zaglavlje Char"/>
    <w:basedOn w:val="Zadanifontodlomka"/>
    <w:link w:val="Zaglavlje"/>
    <w:uiPriority w:val="99"/>
    <w:rsid w:val="0009625C"/>
    <w:rPr>
      <w:rFonts w:ascii="Times New Roman" w:eastAsia="Times New Roman" w:hAnsi="Times New Roman" w:cs="Times New Roman"/>
      <w:sz w:val="24"/>
      <w:szCs w:val="24"/>
      <w:lang w:val="hr-BA" w:eastAsia="hr-HR"/>
    </w:rPr>
  </w:style>
  <w:style w:type="paragraph" w:styleId="Tekstbalonia">
    <w:name w:val="Balloon Text"/>
    <w:basedOn w:val="Normal"/>
    <w:link w:val="TekstbaloniaChar"/>
    <w:uiPriority w:val="99"/>
    <w:semiHidden/>
    <w:unhideWhenUsed/>
    <w:rsid w:val="0009625C"/>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25C"/>
    <w:rPr>
      <w:rFonts w:ascii="Tahoma" w:eastAsia="Times New Roman" w:hAnsi="Tahoma" w:cs="Tahoma"/>
      <w:sz w:val="16"/>
      <w:szCs w:val="16"/>
      <w:lang w:val="hr-BA" w:eastAsia="hr-HR"/>
    </w:rPr>
  </w:style>
  <w:style w:type="paragraph" w:customStyle="1" w:styleId="VSVerzija">
    <w:name w:val="VS_Verzija"/>
    <w:basedOn w:val="Normal"/>
    <w:rsid w:val="00915889"/>
    <w:pPr>
      <w:jc w:val="both"/>
    </w:pPr>
    <w:rPr>
      <w:lang w:val="hr-HR"/>
    </w:rPr>
  </w:style>
  <w:style w:type="table" w:styleId="Reetkatablice">
    <w:name w:val="Table Grid"/>
    <w:basedOn w:val="Obinatablica"/>
    <w:uiPriority w:val="59"/>
    <w:rsid w:val="00E6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6207F"/>
    <w:pPr>
      <w:tabs>
        <w:tab w:val="center" w:pos="4536"/>
        <w:tab w:val="right" w:pos="9072"/>
      </w:tabs>
    </w:pPr>
  </w:style>
  <w:style w:type="character" w:customStyle="1" w:styleId="PodnojeChar">
    <w:name w:val="Podnožje Char"/>
    <w:basedOn w:val="Zadanifontodlomka"/>
    <w:link w:val="Podnoje"/>
    <w:uiPriority w:val="99"/>
    <w:rsid w:val="00E6207F"/>
    <w:rPr>
      <w:rFonts w:ascii="Times New Roman" w:eastAsia="Times New Roman" w:hAnsi="Times New Roman" w:cs="Times New Roman"/>
      <w:sz w:val="24"/>
      <w:szCs w:val="24"/>
      <w:lang w:val="hr-BA" w:eastAsia="hr-HR"/>
    </w:rPr>
  </w:style>
  <w:style w:type="paragraph" w:styleId="Odlomakpopisa">
    <w:name w:val="List Paragraph"/>
    <w:basedOn w:val="Normal"/>
    <w:uiPriority w:val="34"/>
    <w:qFormat/>
    <w:rsid w:val="002413FB"/>
    <w:pPr>
      <w:spacing w:before="100" w:beforeAutospacing="1" w:after="100" w:afterAutospacing="1"/>
      <w:ind w:left="720"/>
      <w:contextualSpacing/>
    </w:pPr>
    <w:rPr>
      <w:rFonts w:eastAsiaTheme="minorHAnsi" w:cstheme="minorBidi"/>
      <w:szCs w:val="22"/>
      <w:lang w:val="hr-HR" w:eastAsia="en-US"/>
    </w:rPr>
  </w:style>
  <w:style w:type="paragraph" w:styleId="Bezproreda">
    <w:name w:val="No Spacing"/>
    <w:uiPriority w:val="1"/>
    <w:qFormat/>
    <w:rsid w:val="006B6D4B"/>
    <w:pPr>
      <w:spacing w:after="0"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5A3E36"/>
    <w:pPr>
      <w:jc w:val="both"/>
    </w:pPr>
    <w:rPr>
      <w:lang w:val="hr-HR"/>
    </w:rPr>
  </w:style>
  <w:style w:type="character" w:customStyle="1" w:styleId="TijelotekstaChar">
    <w:name w:val="Tijelo teksta Char"/>
    <w:basedOn w:val="Zadanifontodlomka"/>
    <w:link w:val="Tijeloteksta"/>
    <w:semiHidden/>
    <w:rsid w:val="005A3E36"/>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4D440B"/>
    <w:rPr>
      <w:color w:val="808080"/>
      <w:bdr w:val="none" w:sz="0" w:space="0" w:color="auto"/>
      <w:shd w:val="clear" w:color="auto" w:fill="auto"/>
    </w:rPr>
  </w:style>
  <w:style w:type="character" w:customStyle="1" w:styleId="eSPISCCParagraphDefaultFont">
    <w:name w:val="eSPIS_CC_Paragraph Default Font"/>
    <w:basedOn w:val="Zadanifontodlomka"/>
    <w:rsid w:val="004D440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4D440B"/>
    <w:rPr>
      <w:bdr w:val="none" w:sz="0" w:space="0" w:color="auto"/>
      <w:shd w:val="clear" w:color="auto" w:fill="FFFFCC"/>
      <w:lang w:val="hr-HR"/>
    </w:rPr>
  </w:style>
  <w:style w:type="character" w:customStyle="1" w:styleId="PozadinaSvijetloCrvena">
    <w:name w:val="Pozadina_SvijetloCrvena"/>
    <w:basedOn w:val="eSPISCCParagraphDefaultFont"/>
    <w:rsid w:val="004D440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4D440B"/>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C"/>
    <w:pPr>
      <w:spacing w:after="0" w:line="240" w:lineRule="auto"/>
    </w:pPr>
    <w:rPr>
      <w:rFonts w:ascii="Times New Roman" w:eastAsia="Times New Roman" w:hAnsi="Times New Roman" w:cs="Times New Roman"/>
      <w:sz w:val="24"/>
      <w:szCs w:val="24"/>
      <w:lang w:val="hr-BA"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625C"/>
    <w:pPr>
      <w:tabs>
        <w:tab w:val="center" w:pos="4536"/>
        <w:tab w:val="right" w:pos="9072"/>
      </w:tabs>
    </w:pPr>
  </w:style>
  <w:style w:type="character" w:customStyle="1" w:styleId="ZaglavljeChar">
    <w:name w:val="Zaglavlje Char"/>
    <w:basedOn w:val="Zadanifontodlomka"/>
    <w:link w:val="Zaglavlje"/>
    <w:uiPriority w:val="99"/>
    <w:rsid w:val="0009625C"/>
    <w:rPr>
      <w:rFonts w:ascii="Times New Roman" w:eastAsia="Times New Roman" w:hAnsi="Times New Roman" w:cs="Times New Roman"/>
      <w:sz w:val="24"/>
      <w:szCs w:val="24"/>
      <w:lang w:val="hr-BA" w:eastAsia="hr-HR"/>
    </w:rPr>
  </w:style>
  <w:style w:type="paragraph" w:styleId="Tekstbalonia">
    <w:name w:val="Balloon Text"/>
    <w:basedOn w:val="Normal"/>
    <w:link w:val="TekstbaloniaChar"/>
    <w:uiPriority w:val="99"/>
    <w:semiHidden/>
    <w:unhideWhenUsed/>
    <w:rsid w:val="0009625C"/>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25C"/>
    <w:rPr>
      <w:rFonts w:ascii="Tahoma" w:eastAsia="Times New Roman" w:hAnsi="Tahoma" w:cs="Tahoma"/>
      <w:sz w:val="16"/>
      <w:szCs w:val="16"/>
      <w:lang w:val="hr-BA" w:eastAsia="hr-HR"/>
    </w:rPr>
  </w:style>
  <w:style w:type="paragraph" w:customStyle="1" w:styleId="VSVerzija">
    <w:name w:val="VS_Verzija"/>
    <w:basedOn w:val="Normal"/>
    <w:rsid w:val="00915889"/>
    <w:pPr>
      <w:jc w:val="both"/>
    </w:pPr>
    <w:rPr>
      <w:lang w:val="hr-HR"/>
    </w:rPr>
  </w:style>
  <w:style w:type="table" w:styleId="Reetkatablice">
    <w:name w:val="Table Grid"/>
    <w:basedOn w:val="Obinatablica"/>
    <w:uiPriority w:val="59"/>
    <w:rsid w:val="00E6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6207F"/>
    <w:pPr>
      <w:tabs>
        <w:tab w:val="center" w:pos="4536"/>
        <w:tab w:val="right" w:pos="9072"/>
      </w:tabs>
    </w:pPr>
  </w:style>
  <w:style w:type="character" w:customStyle="1" w:styleId="PodnojeChar">
    <w:name w:val="Podnožje Char"/>
    <w:basedOn w:val="Zadanifontodlomka"/>
    <w:link w:val="Podnoje"/>
    <w:uiPriority w:val="99"/>
    <w:rsid w:val="00E6207F"/>
    <w:rPr>
      <w:rFonts w:ascii="Times New Roman" w:eastAsia="Times New Roman" w:hAnsi="Times New Roman" w:cs="Times New Roman"/>
      <w:sz w:val="24"/>
      <w:szCs w:val="24"/>
      <w:lang w:val="hr-BA" w:eastAsia="hr-HR"/>
    </w:rPr>
  </w:style>
  <w:style w:type="paragraph" w:styleId="Odlomakpopisa">
    <w:name w:val="List Paragraph"/>
    <w:basedOn w:val="Normal"/>
    <w:uiPriority w:val="34"/>
    <w:qFormat/>
    <w:rsid w:val="002413FB"/>
    <w:pPr>
      <w:spacing w:before="100" w:beforeAutospacing="1" w:after="100" w:afterAutospacing="1"/>
      <w:ind w:left="720"/>
      <w:contextualSpacing/>
    </w:pPr>
    <w:rPr>
      <w:rFonts w:eastAsiaTheme="minorHAnsi" w:cstheme="minorBidi"/>
      <w:szCs w:val="22"/>
      <w:lang w:val="hr-HR" w:eastAsia="en-US"/>
    </w:rPr>
  </w:style>
  <w:style w:type="paragraph" w:styleId="Bezproreda">
    <w:name w:val="No Spacing"/>
    <w:uiPriority w:val="1"/>
    <w:qFormat/>
    <w:rsid w:val="006B6D4B"/>
    <w:pPr>
      <w:spacing w:after="0"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5A3E36"/>
    <w:pPr>
      <w:jc w:val="both"/>
    </w:pPr>
    <w:rPr>
      <w:lang w:val="hr-HR"/>
    </w:rPr>
  </w:style>
  <w:style w:type="character" w:customStyle="1" w:styleId="TijelotekstaChar">
    <w:name w:val="Tijelo teksta Char"/>
    <w:basedOn w:val="Zadanifontodlomka"/>
    <w:link w:val="Tijeloteksta"/>
    <w:semiHidden/>
    <w:rsid w:val="005A3E36"/>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4D440B"/>
    <w:rPr>
      <w:color w:val="808080"/>
      <w:bdr w:val="none" w:sz="0" w:space="0" w:color="auto"/>
      <w:shd w:val="clear" w:color="auto" w:fill="auto"/>
    </w:rPr>
  </w:style>
  <w:style w:type="character" w:customStyle="1" w:styleId="eSPISCCParagraphDefaultFont">
    <w:name w:val="eSPIS_CC_Paragraph Default Font"/>
    <w:basedOn w:val="Zadanifontodlomka"/>
    <w:rsid w:val="004D440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4D440B"/>
    <w:rPr>
      <w:bdr w:val="none" w:sz="0" w:space="0" w:color="auto"/>
      <w:shd w:val="clear" w:color="auto" w:fill="FFFFCC"/>
      <w:lang w:val="hr-HR"/>
    </w:rPr>
  </w:style>
  <w:style w:type="character" w:customStyle="1" w:styleId="PozadinaSvijetloCrvena">
    <w:name w:val="Pozadina_SvijetloCrvena"/>
    <w:basedOn w:val="eSPISCCParagraphDefaultFont"/>
    <w:rsid w:val="004D440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4D440B"/>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1305">
      <w:bodyDiv w:val="1"/>
      <w:marLeft w:val="0"/>
      <w:marRight w:val="0"/>
      <w:marTop w:val="0"/>
      <w:marBottom w:val="0"/>
      <w:divBdr>
        <w:top w:val="none" w:sz="0" w:space="0" w:color="auto"/>
        <w:left w:val="none" w:sz="0" w:space="0" w:color="auto"/>
        <w:bottom w:val="none" w:sz="0" w:space="0" w:color="auto"/>
        <w:right w:val="none" w:sz="0" w:space="0" w:color="auto"/>
      </w:divBdr>
    </w:div>
    <w:div w:id="1079714573">
      <w:bodyDiv w:val="1"/>
      <w:marLeft w:val="0"/>
      <w:marRight w:val="0"/>
      <w:marTop w:val="0"/>
      <w:marBottom w:val="0"/>
      <w:divBdr>
        <w:top w:val="none" w:sz="0" w:space="0" w:color="auto"/>
        <w:left w:val="none" w:sz="0" w:space="0" w:color="auto"/>
        <w:bottom w:val="none" w:sz="0" w:space="0" w:color="auto"/>
        <w:right w:val="none" w:sz="0" w:space="0" w:color="auto"/>
      </w:divBdr>
    </w:div>
    <w:div w:id="1189490036">
      <w:bodyDiv w:val="1"/>
      <w:marLeft w:val="0"/>
      <w:marRight w:val="0"/>
      <w:marTop w:val="0"/>
      <w:marBottom w:val="0"/>
      <w:divBdr>
        <w:top w:val="none" w:sz="0" w:space="0" w:color="auto"/>
        <w:left w:val="none" w:sz="0" w:space="0" w:color="auto"/>
        <w:bottom w:val="none" w:sz="0" w:space="0" w:color="auto"/>
        <w:right w:val="none" w:sz="0" w:space="0" w:color="auto"/>
      </w:divBdr>
    </w:div>
    <w:div w:id="1232352837">
      <w:bodyDiv w:val="1"/>
      <w:marLeft w:val="0"/>
      <w:marRight w:val="0"/>
      <w:marTop w:val="0"/>
      <w:marBottom w:val="0"/>
      <w:divBdr>
        <w:top w:val="none" w:sz="0" w:space="0" w:color="auto"/>
        <w:left w:val="none" w:sz="0" w:space="0" w:color="auto"/>
        <w:bottom w:val="none" w:sz="0" w:space="0" w:color="auto"/>
        <w:right w:val="none" w:sz="0" w:space="0" w:color="auto"/>
      </w:divBdr>
    </w:div>
    <w:div w:id="1238591984">
      <w:bodyDiv w:val="1"/>
      <w:marLeft w:val="0"/>
      <w:marRight w:val="0"/>
      <w:marTop w:val="0"/>
      <w:marBottom w:val="0"/>
      <w:divBdr>
        <w:top w:val="none" w:sz="0" w:space="0" w:color="auto"/>
        <w:left w:val="none" w:sz="0" w:space="0" w:color="auto"/>
        <w:bottom w:val="none" w:sz="0" w:space="0" w:color="auto"/>
        <w:right w:val="none" w:sz="0" w:space="0" w:color="auto"/>
      </w:divBdr>
    </w:div>
    <w:div w:id="1340815266">
      <w:bodyDiv w:val="1"/>
      <w:marLeft w:val="0"/>
      <w:marRight w:val="0"/>
      <w:marTop w:val="0"/>
      <w:marBottom w:val="0"/>
      <w:divBdr>
        <w:top w:val="none" w:sz="0" w:space="0" w:color="auto"/>
        <w:left w:val="none" w:sz="0" w:space="0" w:color="auto"/>
        <w:bottom w:val="none" w:sz="0" w:space="0" w:color="auto"/>
        <w:right w:val="none" w:sz="0" w:space="0" w:color="auto"/>
      </w:divBdr>
    </w:div>
    <w:div w:id="1428624241">
      <w:bodyDiv w:val="1"/>
      <w:marLeft w:val="0"/>
      <w:marRight w:val="0"/>
      <w:marTop w:val="0"/>
      <w:marBottom w:val="0"/>
      <w:divBdr>
        <w:top w:val="none" w:sz="0" w:space="0" w:color="auto"/>
        <w:left w:val="none" w:sz="0" w:space="0" w:color="auto"/>
        <w:bottom w:val="none" w:sz="0" w:space="0" w:color="auto"/>
        <w:right w:val="none" w:sz="0" w:space="0" w:color="auto"/>
      </w:divBdr>
    </w:div>
    <w:div w:id="17372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22. ožujka 2019.</izvorni_sadrzaj>
    <derivirana_varijabla naziv="DomainObject.DatumDonosenjaOdluke_1">22. ožujka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Jadranka</izvorni_sadrzaj>
    <derivirana_varijabla naziv="DomainObject.DonositeljOdluke.Ime_1">Jadranka</derivirana_varijabla>
  </DomainObject.DonositeljOdluke.Ime>
  <DomainObject.DonositeljOdluke.Prezime>
    <izvorni_sadrzaj>Toša-Berečić</izvorni_sadrzaj>
    <derivirana_varijabla naziv="DomainObject.DonositeljOdluke.Prezime_1">Toša-Berečić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485</izvorni_sadrzaj>
    <derivirana_varijabla naziv="DomainObject.Predmet.Broj_1">485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13. ožujka 2019.</izvorni_sadrzaj>
    <derivirana_varijabla naziv="DomainObject.Predmet.DatumOsnivanja_1">13. ožujka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101000.00</izvorni_sadrzaj>
    <derivirana_varijabla naziv="DomainObject.Predmet.InicijalnaVrijednost_1">101000.00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Jadranka Toša-Berečić</izvorni_sadrzaj>
    <derivirana_varijabla naziv="DomainObject.Predmet.Izvjestitelj_1">Jadranka Toša-Berečić</derivirana_varijabla>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Gž-485/2019</izvorni_sadrzaj>
    <derivirana_varijabla naziv="DomainObject.Predmet.OznakaBroj_1">Gž-485/2019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Kamenolom "Gradac" d.d. - u stečaju; Eurokamen d.o.o.</izvorni_sadrzaj>
    <derivirana_varijabla naziv="DomainObject.Predmet.ProtustrankaFormated_1">  Kamenolom "Gradac" d.d. - u stečaju; Eurokamen d.o.o.</derivirana_varijabla>
  </DomainObject.Predmet.ProtustrankaFormated>
  <DomainObject.Predmet.ProtustrankaFormatedOIB>
    <izvorni_sadrzaj>  Kamenolom "Gradac" d.d. - u stečaju, OIB 31674999329; Eurokamen d.o.o., OIB 05466936326</izvorni_sadrzaj>
    <derivirana_varijabla naziv="DomainObject.Predmet.ProtustrankaFormatedOIB_1">  Kamenolom "Gradac" d.d. - u stečaju, OIB 31674999329; Eurokamen d.o.o., OIB 05466936326</derivirana_varijabla>
  </DomainObject.Predmet.ProtustrankaFormatedOIB>
  <DomainObject.Predmet.ProtustrankaFormatedWithAdress>
    <izvorni_sadrzaj> Kamenolom "Gradac" d.d. - u stečaju, Nikole Tesle 33, 31500 Gradac Našički; Eurokamen d.o.o., Sv. Petka 40/a, 31000 Osijek</izvorni_sadrzaj>
    <derivirana_varijabla naziv="DomainObject.Predmet.ProtustrankaFormatedWithAdress_1"> Kamenolom "Gradac" d.d. - u stečaju, Nikole Tesle 33, 31500 Gradac Našički; Eurokamen d.o.o., Sv. Petka 40/a, 31000 Osijek</derivirana_varijabla>
  </DomainObject.Predmet.ProtustrankaFormatedWithAdress>
  <DomainObject.Predmet.ProtustrankaFormatedWithAdressOIB>
    <izvorni_sadrzaj> Kamenolom "Gradac" d.d. - u stečaju, OIB 31674999329, Nikole Tesle 33, 31500 Gradac Našički; Eurokamen d.o.o., OIB 05466936326, Sv. Petka 40/a, 31000 Osijek</izvorni_sadrzaj>
    <derivirana_varijabla naziv="DomainObject.Predmet.ProtustrankaFormatedWithAdressOIB_1"> Kamenolom "Gradac" d.d. - u stečaju, OIB 31674999329, Nikole Tesle 33, 31500 Gradac Našički; Eurokamen d.o.o., OIB 05466936326, Sv. Petka 40/a, 31000 Osijek</derivirana_varijabla>
  </DomainObject.Predmet.ProtustrankaFormatedWithAdressOIB>
  <DomainObject.Predmet.ProtustrankaWithAdress>
    <izvorni_sadrzaj>Kamenolom "Gradac" d.d. - u stečaju Nikole Tesle 33, 31500 Gradac Našički, Eurokamen d.o.o. Sv. Petka 40/a, 31000 Osijek</izvorni_sadrzaj>
    <derivirana_varijabla naziv="DomainObject.Predmet.ProtustrankaWithAdress_1">Kamenolom "Gradac" d.d. - u stečaju Nikole Tesle 33, 31500 Gradac Našički, Eurokamen d.o.o. Sv. Petka 40/a, 31000 Osijek</derivirana_varijabla>
  </DomainObject.Predmet.ProtustrankaWithAdress>
  <DomainObject.Predmet.ProtustrankaWithAdressOIB>
    <izvorni_sadrzaj>Kamenolom "Gradac" d.d. - u stečaju, OIB 31674999329, Nikole Tesle 33, 31500 Gradac Našički, Eurokamen d.o.o., OIB 05466936326, Sv. Petka 40/a, 31000 Osijek</izvorni_sadrzaj>
    <derivirana_varijabla naziv="DomainObject.Predmet.ProtustrankaWithAdressOIB_1">Kamenolom "Gradac" d.d. - u stečaju, OIB 31674999329, Nikole Tesle 33, 31500 Gradac Našički, Eurokamen d.o.o., OIB 05466936326, Sv. Petka 40/a, 31000 Osijek</derivirana_varijabla>
  </DomainObject.Predmet.ProtustrankaWithAdressOIB>
  <DomainObject.Predmet.ProtustrankaNazivFormated>
    <izvorni_sadrzaj>Kamenolom "Gradac" d.d. - u stečaju,Eurokamen d.o.o.</izvorni_sadrzaj>
    <derivirana_varijabla naziv="DomainObject.Predmet.ProtustrankaNazivFormated_1">Kamenolom "Gradac" d.d. - u stečaju,Eurokamen d.o.o.</derivirana_varijabla>
  </DomainObject.Predmet.ProtustrankaNazivFormated>
  <DomainObject.Predmet.ProtustrankaNazivFormatedOIB>
    <izvorni_sadrzaj>Kamenolom "Gradac" d.d. - u stečaju, OIB 31674999329,Eurokamen d.o.o., OIB 05466936326</izvorni_sadrzaj>
    <derivirana_varijabla naziv="DomainObject.Predmet.ProtustrankaNazivFormatedOIB_1">Kamenolom "Gradac" d.d. - u stečaju, OIB 31674999329,Eurokamen d.o.o., OIB 05466936326</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8. Gž referada</izvorni_sadrzaj>
    <derivirana_varijabla naziv="DomainObject.Predmet.Referada.Naziv_1">8. Gž referada</derivirana_varijabla>
  </DomainObject.Predmet.Referada.Naziv>
  <DomainObject.Predmet.Referada.Oznaka>
    <izvorni_sadrzaj>8. Gž referada</izvorni_sadrzaj>
    <derivirana_varijabla naziv="DomainObject.Predmet.Referada.Oznaka_1">8.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Jadranka Toša-Berečić</izvorni_sadrzaj>
    <derivirana_varijabla naziv="DomainObject.Predmet.Referada.Sudac_1">Jadranka Toša-Berečić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REPUBLIKA HRVATSKA</izvorni_sadrzaj>
    <derivirana_varijabla naziv="DomainObject.Predmet.StrankaFormated_1">  REPUBLIKA HRVATSKA</derivirana_varijabla>
  </DomainObject.Predmet.StrankaFormated>
  <DomainObject.Predmet.StrankaFormatedOIB>
    <izvorni_sadrzaj>  REPUBLIKA HRVATSKA</izvorni_sadrzaj>
    <derivirana_varijabla naziv="DomainObject.Predmet.StrankaFormatedOIB_1">  REPUBLIKA HRVATSKA</derivirana_varijabla>
  </DomainObject.Predmet.StrankaFormatedOIB>
  <DomainObject.Predmet.StrankaFormatedWithAdress>
    <izvorni_sadrzaj> REPUBLIKA HRVATSKA, --, 10000 Zagreb</izvorni_sadrzaj>
    <derivirana_varijabla naziv="DomainObject.Predmet.StrankaFormatedWithAdress_1"> REPUBLIKA HRVATSKA, --, 10000 Zagreb</derivirana_varijabla>
  </DomainObject.Predmet.StrankaFormatedWithAdress>
  <DomainObject.Predmet.StrankaFormatedWithAdressOIB>
    <izvorni_sadrzaj> REPUBLIKA HRVATSKA, --, 10000 Zagreb</izvorni_sadrzaj>
    <derivirana_varijabla naziv="DomainObject.Predmet.StrankaFormatedWithAdressOIB_1"> REPUBLIKA HRVATSKA, --, 10000 Zagreb</derivirana_varijabla>
  </DomainObject.Predmet.StrankaFormatedWithAdressOIB>
  <DomainObject.Predmet.StrankaWithAdress>
    <izvorni_sadrzaj>REPUBLIKA HRVATSKA --,10000 Zagreb</izvorni_sadrzaj>
    <derivirana_varijabla naziv="DomainObject.Predmet.StrankaWithAdress_1">REPUBLIKA HRVATSKA --,10000 Zagreb</derivirana_varijabla>
  </DomainObject.Predmet.StrankaWithAdress>
  <DomainObject.Predmet.StrankaWithAdressOIB>
    <izvorni_sadrzaj>REPUBLIKA HRVATSKA, --,10000 Zagreb</izvorni_sadrzaj>
    <derivirana_varijabla naziv="DomainObject.Predmet.StrankaWithAdressOIB_1">REPUBLIKA HRVATSKA, --,10000 Zagreb</derivirana_varijabla>
  </DomainObject.Predmet.StrankaWithAdressOIB>
  <DomainObject.Predmet.StrankaNazivFormated>
    <izvorni_sadrzaj>REPUBLIKA HRVATSKA</izvorni_sadrzaj>
    <derivirana_varijabla naziv="DomainObject.Predmet.StrankaNazivFormated_1">REPUBLIKA HRVATSKA</derivirana_varijabla>
  </DomainObject.Predmet.StrankaNazivFormated>
  <DomainObject.Predmet.StrankaNazivFormatedOIB>
    <izvorni_sadrzaj>REPUBLIKA HRVATSKA</izvorni_sadrzaj>
    <derivirana_varijabla naziv="DomainObject.Predmet.StrankaNazivFormatedOIB_1">REPUBLIKA HRVATSKA</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8. Gž referada</izvorni_sadrzaj>
    <derivirana_varijabla naziv="DomainObject.Predmet.TrenutnaLokacijaSpisa.Naziv_1">8.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Stvarno - utvrđenje</izvorni_sadrzaj>
    <derivirana_varijabla naziv="DomainObject.Predmet.VrstaSpora.Naziv_1">Stvarno - utvrđenje</derivirana_varijabla>
  </DomainObject.Predmet.VrstaSpora.Naziv>
  <DomainObject.Predmet.Zapisnicar>
    <izvorni_sadrzaj>Snježana Jovanović</izvorni_sadrzaj>
    <derivirana_varijabla naziv="DomainObject.Predmet.Zapisnicar_1">Snježana Jovanović</derivirana_varijabla>
  </DomainObject.Predmet.Zapisnicar>
  <DomainObject.Predmet.StrankaListFormated>
    <izvorni_sadrzaj>
      <item>REPUBLIKA HRVATSKA</item>
    </izvorni_sadrzaj>
    <derivirana_varijabla naziv="DomainObject.Predmet.StrankaListFormated_1">
      <item>REPUBLIKA HRVATSKA</item>
    </derivirana_varijabla>
  </DomainObject.Predmet.StrankaListFormated>
  <DomainObject.Predmet.StrankaListFormatedOIB>
    <izvorni_sadrzaj>
      <item>REPUBLIKA HRVATSKA</item>
    </izvorni_sadrzaj>
    <derivirana_varijabla naziv="DomainObject.Predmet.StrankaListFormatedOIB_1">
      <item>REPUBLIKA HRVATSKA</item>
    </derivirana_varijabla>
  </DomainObject.Predmet.StrankaListFormatedOIB>
  <DomainObject.Predmet.StrankaListFormatedWithAdress>
    <izvorni_sadrzaj>
      <item>REPUBLIKA HRVATSKA, --, 10000 Zagreb</item>
    </izvorni_sadrzaj>
    <derivirana_varijabla naziv="DomainObject.Predmet.StrankaListFormatedWithAdress_1">
      <item>REPUBLIKA HRVATSKA, --, 10000 Zagreb</item>
    </derivirana_varijabla>
  </DomainObject.Predmet.StrankaListFormatedWithAdress>
  <DomainObject.Predmet.StrankaListFormatedWithAdressOIB>
    <izvorni_sadrzaj>
      <item>REPUBLIKA HRVATSKA, --, 10000 Zagreb</item>
    </izvorni_sadrzaj>
    <derivirana_varijabla naziv="DomainObject.Predmet.StrankaListFormatedWithAdressOIB_1">
      <item>REPUBLIKA HRVATSKA, --, 10000 Zagreb</item>
    </derivirana_varijabla>
  </DomainObject.Predmet.StrankaListFormatedWithAdressOIB>
  <DomainObject.Predmet.StrankaListNazivFormated>
    <izvorni_sadrzaj>
      <item>REPUBLIKA HRVATSKA</item>
    </izvorni_sadrzaj>
    <derivirana_varijabla naziv="DomainObject.Predmet.StrankaListNazivFormated_1">
      <item>REPUBLIKA HRVATSKA</item>
    </derivirana_varijabla>
  </DomainObject.Predmet.StrankaListNazivFormated>
  <DomainObject.Predmet.StrankaListNazivFormatedOIB>
    <izvorni_sadrzaj>
      <item>REPUBLIKA HRVATSKA</item>
    </izvorni_sadrzaj>
    <derivirana_varijabla naziv="DomainObject.Predmet.StrankaListNazivFormatedOIB_1">
      <item>REPUBLIKA HRVATSKA</item>
    </derivirana_varijabla>
  </DomainObject.Predmet.StrankaListNazivFormatedOIB>
  <DomainObject.Predmet.ProtuStrankaListFormated>
    <izvorni_sadrzaj>
      <item>Kamenolom "Gradac" d.d. - u stečaju</item>
      <item>Eurokamen d.o.o.</item>
    </izvorni_sadrzaj>
    <derivirana_varijabla naziv="DomainObject.Predmet.ProtuStrankaListFormated_1">
      <item>Kamenolom "Gradac" d.d. - u stečaju</item>
      <item>Eurokamen d.o.o.</item>
    </derivirana_varijabla>
  </DomainObject.Predmet.ProtuStrankaListFormated>
  <DomainObject.Predmet.ProtuStrankaListFormatedOIB>
    <izvorni_sadrzaj>
      <item>Kamenolom "Gradac" d.d. - u stečaju, OIB 31674999329</item>
      <item>Eurokamen d.o.o., OIB 05466936326</item>
    </izvorni_sadrzaj>
    <derivirana_varijabla naziv="DomainObject.Predmet.ProtuStrankaListFormatedOIB_1">
      <item>Kamenolom "Gradac" d.d. - u stečaju, OIB 31674999329</item>
      <item>Eurokamen d.o.o., OIB 05466936326</item>
    </derivirana_varijabla>
  </DomainObject.Predmet.ProtuStrankaListFormatedOIB>
  <DomainObject.Predmet.ProtuStrankaListFormatedWithAdress>
    <izvorni_sadrzaj>
      <item>Kamenolom "Gradac" d.d. - u stečaju, Nikole Tesle 33, 31500 Gradac Našički</item>
      <item>Eurokamen d.o.o., Sv. Petka 40/a, 31000 Osijek</item>
    </izvorni_sadrzaj>
    <derivirana_varijabla naziv="DomainObject.Predmet.ProtuStrankaListFormatedWithAdress_1">
      <item>Kamenolom "Gradac" d.d. - u stečaju, Nikole Tesle 33, 31500 Gradac Našički</item>
      <item>Eurokamen d.o.o., Sv. Petka 40/a, 31000 Osijek</item>
    </derivirana_varijabla>
  </DomainObject.Predmet.ProtuStrankaListFormatedWithAdress>
  <DomainObject.Predmet.ProtuStrankaListFormatedWithAdressOIB>
    <izvorni_sadrzaj>
      <item>Kamenolom "Gradac" d.d. - u stečaju, OIB 31674999329, Nikole Tesle 33, 31500 Gradac Našički</item>
      <item>Eurokamen d.o.o., OIB 05466936326, Sv. Petka 40/a, 31000 Osijek</item>
    </izvorni_sadrzaj>
    <derivirana_varijabla naziv="DomainObject.Predmet.ProtuStrankaListFormatedWithAdressOIB_1">
      <item>Kamenolom "Gradac" d.d. - u stečaju, OIB 31674999329, Nikole Tesle 33, 31500 Gradac Našički</item>
      <item>Eurokamen d.o.o., OIB 05466936326, Sv. Petka 40/a, 31000 Osijek</item>
    </derivirana_varijabla>
  </DomainObject.Predmet.ProtuStrankaListFormatedWithAdressOIB>
  <DomainObject.Predmet.ProtuStrankaListNazivFormated>
    <izvorni_sadrzaj>
      <item>Kamenolom "Gradac" d.d. - u stečaju</item>
      <item>Eurokamen d.o.o.</item>
    </izvorni_sadrzaj>
    <derivirana_varijabla naziv="DomainObject.Predmet.ProtuStrankaListNazivFormated_1">
      <item>Kamenolom "Gradac" d.d. - u stečaju</item>
      <item>Eurokamen d.o.o.</item>
    </derivirana_varijabla>
  </DomainObject.Predmet.ProtuStrankaListNazivFormated>
  <DomainObject.Predmet.ProtuStrankaListNazivFormatedOIB>
    <izvorni_sadrzaj>
      <item>Kamenolom "Gradac" d.d. - u stečaju, OIB 31674999329</item>
      <item>Eurokamen d.o.o., OIB 05466936326</item>
    </izvorni_sadrzaj>
    <derivirana_varijabla naziv="DomainObject.Predmet.ProtuStrankaListNazivFormatedOIB_1">
      <item>Kamenolom "Gradac" d.d. - u stečaju, OIB 31674999329</item>
      <item>Eurokamen d.o.o., OIB 05466936326</item>
    </derivirana_varijabla>
  </DomainObject.Predmet.ProtuStrankaListNazivFormatedOIB>
  <DomainObject.Predmet.OstaliListFormated>
    <izvorni_sadrzaj>
      <item>Željka Kupčerić-Trcović, odvjetnica</item>
      <item>ODO U OSIJEKU, STALNA SLUŽBA U NAŠICAMA</item>
      <item>Biljana Bandić Lutonski, odvjetnica</item>
      <item>ŽUPIĆ PARTNERI, odvjetničko društvo d.o.o.</item>
      <item>Snježana Sudarević</item>
    </izvorni_sadrzaj>
    <derivirana_varijabla naziv="DomainObject.Predmet.OstaliListFormated_1">
      <item>Željka Kupčerić-Trcović, odvjetnica</item>
      <item>ODO U OSIJEKU, STALNA SLUŽBA U NAŠICAMA</item>
      <item>Biljana Bandić Lutonski, odvjetnica</item>
      <item>ŽUPIĆ PARTNERI, odvjetničko društvo d.o.o.</item>
      <item>Snježana Sudarević</item>
    </derivirana_varijabla>
  </DomainObject.Predmet.OstaliListFormated>
  <DomainObject.Predmet.OstaliListFormatedOIB>
    <izvorni_sadrzaj>
      <item>Željka Kupčerić-Trcović, odvjetnica</item>
      <item>ODO U OSIJEKU, STALNA SLUŽBA U NAŠICAMA</item>
      <item>Biljana Bandić Lutonski, odvjetnica</item>
      <item>ŽUPIĆ PARTNERI, odvjetničko društvo d.o.o.</item>
      <item>Snježana Sudarević, OIB 83030278680</item>
    </izvorni_sadrzaj>
    <derivirana_varijabla naziv="DomainObject.Predmet.OstaliListFormatedOIB_1">
      <item>Željka Kupčerić-Trcović, odvjetnica</item>
      <item>ODO U OSIJEKU, STALNA SLUŽBA U NAŠICAMA</item>
      <item>Biljana Bandić Lutonski, odvjetnica</item>
      <item>ŽUPIĆ PARTNERI, odvjetničko društvo d.o.o.</item>
      <item>Snježana Sudarević, OIB 83030278680</item>
    </derivirana_varijabla>
  </DomainObject.Predmet.OstaliListFormatedOIB>
  <DomainObject.Predmet.OstaliListFormatedWithAdress>
    <izvorni_sadrzaj>
      <item>Željka Kupčerić-Trcović, odvjetnica, M. Gupca 8, 31550 Valpovo</item>
      <item>ODO U OSIJEKU, STALNA SLUŽBA U NAŠICAMA, TRG DR. f. TUĐMANA 14, 31 500 Našice</item>
      <item>Biljana Bandić Lutonski, odvjetnica, S. Radića 14, 31000 Osijek</item>
      <item>ŽUPIĆ PARTNERI, odvjetničko društvo d.o.o., Savska cesta 32, 10000 Zagreb</item>
      <item>Snježana Sudarević, Trg bana Jelačića 27, 31000 Osijek</item>
    </izvorni_sadrzaj>
    <derivirana_varijabla naziv="DomainObject.Predmet.OstaliListFormatedWithAdress_1">
      <item>Željka Kupčerić-Trcović, odvjetnica, M. Gupca 8, 31550 Valpovo</item>
      <item>ODO U OSIJEKU, STALNA SLUŽBA U NAŠICAMA, TRG DR. f. TUĐMANA 14, 31 500 Našice</item>
      <item>Biljana Bandić Lutonski, odvjetnica, S. Radića 14, 31000 Osijek</item>
      <item>ŽUPIĆ PARTNERI, odvjetničko društvo d.o.o., Savska cesta 32, 10000 Zagreb</item>
      <item>Snježana Sudarević, Trg bana Jelačića 27, 31000 Osijek</item>
    </derivirana_varijabla>
  </DomainObject.Predmet.OstaliListFormatedWithAdress>
  <DomainObject.Predmet.OstaliListFormatedWithAdressOIB>
    <izvorni_sadrzaj>
      <item>Željka Kupčerić-Trcović, odvjetnica, M. Gupca 8, 31550 Valpovo</item>
      <item>ODO U OSIJEKU, STALNA SLUŽBA U NAŠICAMA, TRG DR. f. TUĐMANA 14, 31 500 Našice</item>
      <item>Biljana Bandić Lutonski, odvjetnica, S. Radića 14, 31000 Osijek</item>
      <item>ŽUPIĆ PARTNERI, odvjetničko društvo d.o.o., Savska cesta 32, 10000 Zagreb</item>
      <item>Snježana Sudarević, OIB 83030278680, Trg bana Jelačića 27, 31000 Osijek</item>
    </izvorni_sadrzaj>
    <derivirana_varijabla naziv="DomainObject.Predmet.OstaliListFormatedWithAdressOIB_1">
      <item>Željka Kupčerić-Trcović, odvjetnica, M. Gupca 8, 31550 Valpovo</item>
      <item>ODO U OSIJEKU, STALNA SLUŽBA U NAŠICAMA, TRG DR. f. TUĐMANA 14, 31 500 Našice</item>
      <item>Biljana Bandić Lutonski, odvjetnica, S. Radića 14, 31000 Osijek</item>
      <item>ŽUPIĆ PARTNERI, odvjetničko društvo d.o.o., Savska cesta 32, 10000 Zagreb</item>
      <item>Snježana Sudarević, OIB 83030278680, Trg bana Jelačića 27, 31000 Osijek</item>
    </derivirana_varijabla>
  </DomainObject.Predmet.OstaliListFormatedWithAdressOIB>
  <DomainObject.Predmet.OstaliListNazivFormated>
    <izvorni_sadrzaj>
      <item>Željka Kupčerić-Trcović, odvjetnica</item>
      <item>ODO U OSIJEKU, STALNA SLUŽBA U NAŠICAMA</item>
      <item>Biljana Bandić Lutonski, odvjetnica</item>
      <item>ŽUPIĆ PARTNERI, odvjetničko društvo d.o.o.</item>
      <item>Snježana Sudarević</item>
    </izvorni_sadrzaj>
    <derivirana_varijabla naziv="DomainObject.Predmet.OstaliListNazivFormated_1">
      <item>Željka Kupčerić-Trcović, odvjetnica</item>
      <item>ODO U OSIJEKU, STALNA SLUŽBA U NAŠICAMA</item>
      <item>Biljana Bandić Lutonski, odvjetnica</item>
      <item>ŽUPIĆ PARTNERI, odvjetničko društvo d.o.o.</item>
      <item>Snježana Sudarević</item>
    </derivirana_varijabla>
  </DomainObject.Predmet.OstaliListNazivFormated>
  <DomainObject.Predmet.OstaliListNazivFormatedOIB>
    <izvorni_sadrzaj>
      <item>Željka Kupčerić-Trcović, odvjetnica</item>
      <item>ODO U OSIJEKU, STALNA SLUŽBA U NAŠICAMA</item>
      <item>Biljana Bandić Lutonski, odvjetnica</item>
      <item>ŽUPIĆ PARTNERI, odvjetničko društvo d.o.o.</item>
      <item>Snježana Sudarević, OIB 83030278680</item>
    </izvorni_sadrzaj>
    <derivirana_varijabla naziv="DomainObject.Predmet.OstaliListNazivFormatedOIB_1">
      <item>Željka Kupčerić-Trcović, odvjetnica</item>
      <item>ODO U OSIJEKU, STALNA SLUŽBA U NAŠICAMA</item>
      <item>Biljana Bandić Lutonski, odvjetnica</item>
      <item>ŽUPIĆ PARTNERI, odvjetničko društvo d.o.o.</item>
      <item>Snježana Sudarević, OIB 83030278680</item>
    </derivirana_varijabla>
  </DomainObject.Predmet.OstaliListNazivFormatedOIB>
  <DomainObject.Predmet.ClanoviVijeca>
    <izvorni_sadrzaj>Ljiljana Banac</izvorni_sadrzaj>
    <derivirana_varijabla naziv="DomainObject.Predmet.ClanoviVijeca_1">Ljiljana Banac</derivirana_varijabla>
  </DomainObject.Predmet.ClanoviVijeca>
  <DomainObject.Predmet.PredsjednikVijeca>
    <izvorni_sadrzaj>Melita Novoselac</izvorni_sadrzaj>
    <derivirana_varijabla naziv="DomainObject.Predmet.PredsjednikVijeca_1">Melita Novoselac</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26. ožujka 2019.</izvorni_sadrzaj>
    <derivirana_varijabla naziv="DomainObject.Datum_1">26. ožujka 2019.</derivirana_varijabla>
  </DomainObject.Datum>
  <DomainObject.PoslovniBrojDokumenta>
    <izvorni_sadrzaj/>
    <derivirana_varijabla naziv="DomainObject.PoslovniBrojDokumenta_1"/>
  </DomainObject.PoslovniBrojDokumenta>
  <DomainObject.Predmet.StrankaIDrugi>
    <izvorni_sadrzaj>REPUBLIKA HRVATSKA</izvorni_sadrzaj>
    <derivirana_varijabla naziv="DomainObject.Predmet.StrankaIDrugi_1">REPUBLIKA HRVATSKA</derivirana_varijabla>
  </DomainObject.Predmet.StrankaIDrugi>
  <DomainObject.Predmet.ProtustrankaIDrugi>
    <izvorni_sadrzaj>Kamenolom "Gradac" d.d. - u stečaju i dr.</izvorni_sadrzaj>
    <derivirana_varijabla naziv="DomainObject.Predmet.ProtustrankaIDrugi_1">Kamenolom "Gradac" d.d. - u stečaju i dr.</derivirana_varijabla>
  </DomainObject.Predmet.ProtustrankaIDrugi>
  <DomainObject.Predmet.StrankaIDrugiAdressOIB>
    <izvorni_sadrzaj>REPUBLIKA HRVATSKA, --, 10000 Zagreb</izvorni_sadrzaj>
    <derivirana_varijabla naziv="DomainObject.Predmet.StrankaIDrugiAdressOIB_1">REPUBLIKA HRVATSKA, --, 10000 Zagreb</derivirana_varijabla>
  </DomainObject.Predmet.StrankaIDrugiAdressOIB>
  <DomainObject.Predmet.ProtustrankaIDrugiAdressOIB>
    <izvorni_sadrzaj>Kamenolom "Gradac" d.d. - u stečaju, OIB 31674999329, Nikole Tesle 33, 31500 Gradac Našički i dr.</izvorni_sadrzaj>
    <derivirana_varijabla naziv="DomainObject.Predmet.ProtustrankaIDrugiAdressOIB_1">Kamenolom "Gradac" d.d. - u stečaju, OIB 31674999329, Nikole Tesle 33, 31500 Gradac Našički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Kamenolom "Gradac" d.d. - u stečaju</item>
      <item>REPUBLIKA HRVATSKA</item>
      <item>Eurokamen d.o.o.</item>
      <item>Željka Kupčerić-Trcović, odvjetnica</item>
      <item>ODO U OSIJEKU, STALNA SLUŽBA U NAŠICAMA</item>
      <item>Biljana Bandić Lutonski, odvjetnica</item>
      <item>ŽUPIĆ PARTNERI, odvjetničko društvo d.o.o.</item>
      <item>Snježana Sudarević</item>
    </izvorni_sadrzaj>
    <derivirana_varijabla naziv="DomainObject.Predmet.SudioniciListNaziv_1">
      <item>Kamenolom "Gradac" d.d. - u stečaju</item>
      <item>REPUBLIKA HRVATSKA</item>
      <item>Eurokamen d.o.o.</item>
      <item>Željka Kupčerić-Trcović, odvjetnica</item>
      <item>ODO U OSIJEKU, STALNA SLUŽBA U NAŠICAMA</item>
      <item>Biljana Bandić Lutonski, odvjetnica</item>
      <item>ŽUPIĆ PARTNERI, odvjetničko društvo d.o.o.</item>
      <item>Snježana Sudarević</item>
    </derivirana_varijabla>
  </DomainObject.Predmet.SudioniciListNaziv>
  <DomainObject.Predmet.SudioniciListAdressOIB>
    <izvorni_sadrzaj>
      <item>Kamenolom "Gradac" d.d. - u stečaju, OIB 31674999329, Nikole Tesle 33,31500 Gradac Našički</item>
      <item>REPUBLIKA HRVATSKA, --,10000 Zagreb</item>
      <item>Eurokamen d.o.o., OIB 05466936326, Sv. Petka 40/a,31000 Osijek</item>
      <item>Željka Kupčerić-Trcović, odvjetnica, M. Gupca 8,31550 Valpovo</item>
      <item>ODO U OSIJEKU, STALNA SLUŽBA U NAŠICAMA, TRG DR. f. TUĐMANA 14,31 500 Našice</item>
      <item>Biljana Bandić Lutonski, odvjetnica, S. Radića 14,31000 Osijek</item>
      <item>ŽUPIĆ PARTNERI, odvjetničko društvo d.o.o., Savska cesta 32,10000 Zagreb</item>
      <item>Snježana Sudarević, OIB 83030278680, Trg bana Jelačića 27,31000 Osijek</item>
    </izvorni_sadrzaj>
    <derivirana_varijabla naziv="DomainObject.Predmet.SudioniciListAdressOIB_1">
      <item>Kamenolom "Gradac" d.d. - u stečaju, OIB 31674999329, Nikole Tesle 33,31500 Gradac Našički</item>
      <item>REPUBLIKA HRVATSKA, --,10000 Zagreb</item>
      <item>Eurokamen d.o.o., OIB 05466936326, Sv. Petka 40/a,31000 Osijek</item>
      <item>Željka Kupčerić-Trcović, odvjetnica, M. Gupca 8,31550 Valpovo</item>
      <item>ODO U OSIJEKU, STALNA SLUŽBA U NAŠICAMA, TRG DR. f. TUĐMANA 14,31 500 Našice</item>
      <item>Biljana Bandić Lutonski, odvjetnica, S. Radića 14,31000 Osijek</item>
      <item>ŽUPIĆ PARTNERI, odvjetničko društvo d.o.o., Savska cesta 32,10000 Zagreb</item>
      <item>Snježana Sudarević, OIB 83030278680, Trg bana Jelačića 27,31000 Osijek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31674999329</item>
      <item>, OIB null</item>
      <item>, OIB 05466936326</item>
      <item>, OIB null</item>
      <item>, OIB null</item>
      <item>, OIB null</item>
      <item>, OIB null</item>
      <item>, OIB 83030278680</item>
    </izvorni_sadrzaj>
    <derivirana_varijabla naziv="DomainObject.Predmet.SudioniciListNazivOIB_1">
      <item>, OIB 31674999329</item>
      <item>, OIB null</item>
      <item>, OIB 05466936326</item>
      <item>, OIB null</item>
      <item>, OIB null</item>
      <item>, OIB null</item>
      <item>, OIB null</item>
      <item>, OIB 83030278680</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P-31/2019</izvorni_sadrzaj>
    <derivirana_varijabla naziv="DomainObject.Predmet.OznakaNizestupanjskogPredmeta_1">P-31/2019</derivirana_varijabla>
  </DomainObject.Predmet.OznakaNizestupanjskogPredmeta>
  <DomainObject.Predmet.NazivNizestupanjskogSuda>
    <izvorni_sadrzaj>Općinski sud u Đakovu</izvorni_sadrzaj>
    <derivirana_varijabla naziv="DomainObject.Predmet.NazivNizestupanjskogSuda_1">Općinski sud u Đakovu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22. ožujka 2019.</izvorni_sadrzaj>
    <derivirana_varijabla naziv="DomainObject.Predmet.DatumZadnjeOdrzaneSudskeRadnje_1">22. ožujka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ADCF6645-999D-40D6-B8B2-27608AE5B3D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1325</Words>
  <Characters>7555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Jovanović</dc:creator>
  <cp:lastModifiedBy>Manda Neferanović</cp:lastModifiedBy>
  <cp:revision>2</cp:revision>
  <cp:lastPrinted>2019-03-26T08:38:00Z</cp:lastPrinted>
  <dcterms:created xsi:type="dcterms:W3CDTF">2020-07-01T12:48:00Z</dcterms:created>
  <dcterms:modified xsi:type="dcterms:W3CDTF">2020-07-01T12:48:00Z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(Gž-485-19 (vijeće).docx)</vt:lpwstr>
  </property>
  <property fmtid="{D5CDD505-2E9C-101B-9397-08002B2CF9AE}" pid="4" name="CC_coloring">
    <vt:bool>false</vt:bool>
  </property>
  <property fmtid="{D5CDD505-2E9C-101B-9397-08002B2CF9AE}" pid="5" name="BrojStranica">
    <vt:i4>4</vt:i4>
  </property>
</Properties>
</file>