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64" w:rsidRPr="00286BF0" w:rsidRDefault="00237D64" w:rsidP="00237D64">
      <w:pPr>
        <w:jc w:val="both"/>
      </w:pPr>
      <w:r w:rsidRPr="00286BF0">
        <w:t xml:space="preserve">              </w:t>
      </w:r>
      <w:r w:rsidR="00E35CBE" w:rsidRPr="00286BF0">
        <w:rPr>
          <w:noProof/>
          <w:lang w:eastAsia="hr-HR"/>
        </w:rPr>
        <w:drawing>
          <wp:inline distT="0" distB="0" distL="0" distR="0">
            <wp:extent cx="534035" cy="6070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64" w:rsidRPr="00286BF0" w:rsidRDefault="00237D64" w:rsidP="00237D64">
      <w:pPr>
        <w:jc w:val="both"/>
      </w:pPr>
      <w:r w:rsidRPr="00286BF0">
        <w:t xml:space="preserve">     Republika Hrvatska</w:t>
      </w:r>
    </w:p>
    <w:p w:rsidR="00237D64" w:rsidRPr="00286BF0" w:rsidRDefault="00237D64" w:rsidP="00237D64">
      <w:pPr>
        <w:jc w:val="both"/>
      </w:pPr>
      <w:r w:rsidRPr="00286BF0">
        <w:t xml:space="preserve"> Županijski sud u Osijeku </w:t>
      </w:r>
    </w:p>
    <w:p w:rsidR="00237D64" w:rsidRPr="00286BF0" w:rsidRDefault="00237D64" w:rsidP="00237D64">
      <w:pPr>
        <w:jc w:val="both"/>
      </w:pPr>
      <w:r w:rsidRPr="00286BF0">
        <w:t>Osijek, Europska avenija 7</w:t>
      </w:r>
    </w:p>
    <w:p w:rsidR="005E4BA4" w:rsidRPr="00286BF0" w:rsidRDefault="00603124" w:rsidP="004E6FE9">
      <w:pPr>
        <w:pStyle w:val="Bezproreda"/>
        <w:jc w:val="right"/>
        <w:rPr>
          <w:lang w:val="hr-HR"/>
        </w:rPr>
      </w:pPr>
      <w:r>
        <w:rPr>
          <w:lang w:val="hr-HR"/>
        </w:rPr>
        <w:t xml:space="preserve">      </w:t>
      </w:r>
      <w:r w:rsidR="00C302AF" w:rsidRPr="00286BF0">
        <w:rPr>
          <w:lang w:val="hr-HR"/>
        </w:rPr>
        <w:t xml:space="preserve">Poslovni broj </w:t>
      </w:r>
      <w:proofErr w:type="spellStart"/>
      <w:r w:rsidR="007D2ADD">
        <w:rPr>
          <w:lang w:val="hr-HR"/>
        </w:rPr>
        <w:t>Gž</w:t>
      </w:r>
      <w:proofErr w:type="spellEnd"/>
      <w:r w:rsidR="00235807">
        <w:rPr>
          <w:lang w:val="hr-HR"/>
        </w:rPr>
        <w:t xml:space="preserve"> </w:t>
      </w:r>
      <w:proofErr w:type="spellStart"/>
      <w:r w:rsidR="00235807">
        <w:rPr>
          <w:lang w:val="hr-HR"/>
        </w:rPr>
        <w:t>Ovr</w:t>
      </w:r>
      <w:proofErr w:type="spellEnd"/>
      <w:r w:rsidR="00235807">
        <w:rPr>
          <w:lang w:val="hr-HR"/>
        </w:rPr>
        <w:t>-11/2020-2</w:t>
      </w:r>
    </w:p>
    <w:p w:rsidR="00AF4CC6" w:rsidRDefault="00AF4CC6" w:rsidP="00E11CC2">
      <w:pPr>
        <w:jc w:val="both"/>
      </w:pPr>
    </w:p>
    <w:p w:rsidR="007255B3" w:rsidRDefault="007255B3" w:rsidP="00E11CC2">
      <w:pPr>
        <w:jc w:val="both"/>
      </w:pPr>
    </w:p>
    <w:p w:rsidR="007255B3" w:rsidRDefault="007255B3" w:rsidP="00E11CC2">
      <w:pPr>
        <w:jc w:val="both"/>
      </w:pPr>
    </w:p>
    <w:p w:rsidR="009D6487" w:rsidRDefault="009D6487" w:rsidP="00E11CC2">
      <w:pPr>
        <w:jc w:val="both"/>
      </w:pPr>
    </w:p>
    <w:p w:rsidR="004424DA" w:rsidRDefault="004424DA" w:rsidP="004424DA">
      <w:pPr>
        <w:pStyle w:val="Bezproreda"/>
        <w:jc w:val="center"/>
        <w:rPr>
          <w:szCs w:val="24"/>
        </w:rPr>
      </w:pPr>
      <w:r>
        <w:rPr>
          <w:szCs w:val="24"/>
        </w:rPr>
        <w:t xml:space="preserve">   R E P U B L I K A   H R V A T S K A</w:t>
      </w:r>
    </w:p>
    <w:p w:rsidR="004424DA" w:rsidRDefault="004424DA" w:rsidP="004424DA">
      <w:pPr>
        <w:pStyle w:val="Bezproreda"/>
        <w:rPr>
          <w:szCs w:val="24"/>
        </w:rPr>
      </w:pPr>
    </w:p>
    <w:p w:rsidR="004424DA" w:rsidRDefault="004424DA" w:rsidP="004424DA">
      <w:pPr>
        <w:pStyle w:val="Bezproreda"/>
        <w:jc w:val="center"/>
        <w:rPr>
          <w:szCs w:val="24"/>
        </w:rPr>
      </w:pPr>
      <w:r>
        <w:rPr>
          <w:szCs w:val="24"/>
        </w:rPr>
        <w:t>R J E Š E NJ E</w:t>
      </w:r>
    </w:p>
    <w:p w:rsidR="004424DA" w:rsidRDefault="004424DA" w:rsidP="004424DA">
      <w:pPr>
        <w:pStyle w:val="Bezproreda"/>
        <w:rPr>
          <w:szCs w:val="24"/>
        </w:rPr>
      </w:pPr>
    </w:p>
    <w:p w:rsidR="004424DA" w:rsidRDefault="004424DA" w:rsidP="004424DA">
      <w:pPr>
        <w:pStyle w:val="Bezproreda"/>
        <w:rPr>
          <w:szCs w:val="24"/>
        </w:rPr>
      </w:pPr>
    </w:p>
    <w:p w:rsidR="004424DA" w:rsidRDefault="004424DA" w:rsidP="004424DA">
      <w:pPr>
        <w:pStyle w:val="Bezproreda"/>
        <w:jc w:val="both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Županijski</w:t>
      </w:r>
      <w:proofErr w:type="spellEnd"/>
      <w:r>
        <w:rPr>
          <w:szCs w:val="24"/>
        </w:rPr>
        <w:t xml:space="preserve"> sud u </w:t>
      </w:r>
      <w:proofErr w:type="spellStart"/>
      <w:r>
        <w:rPr>
          <w:szCs w:val="24"/>
        </w:rPr>
        <w:t>Osijeku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sucu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Marijani</w:t>
      </w:r>
      <w:proofErr w:type="spellEnd"/>
      <w:r>
        <w:rPr>
          <w:szCs w:val="24"/>
        </w:rPr>
        <w:t xml:space="preserve"> Žigić, u </w:t>
      </w:r>
      <w:proofErr w:type="spellStart"/>
      <w:r>
        <w:rPr>
          <w:szCs w:val="24"/>
        </w:rPr>
        <w:t>ovršnom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predmetu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ovrhovoditelja</w:t>
      </w:r>
      <w:proofErr w:type="spellEnd"/>
      <w:r>
        <w:rPr>
          <w:szCs w:val="24"/>
        </w:rPr>
        <w:t xml:space="preserve"> H</w:t>
      </w:r>
      <w:r w:rsidR="00316535">
        <w:rPr>
          <w:szCs w:val="24"/>
        </w:rPr>
        <w:t>.</w:t>
      </w:r>
      <w:r>
        <w:rPr>
          <w:szCs w:val="24"/>
        </w:rPr>
        <w:t xml:space="preserve"> </w:t>
      </w:r>
      <w:r w:rsidR="008C51FE">
        <w:rPr>
          <w:szCs w:val="24"/>
        </w:rPr>
        <w:t>e</w:t>
      </w:r>
      <w:r w:rsidR="00316535">
        <w:rPr>
          <w:szCs w:val="24"/>
        </w:rPr>
        <w:t>.</w:t>
      </w:r>
      <w:r w:rsidR="008C51FE">
        <w:rPr>
          <w:szCs w:val="24"/>
        </w:rPr>
        <w:t xml:space="preserve"> – T</w:t>
      </w:r>
      <w:r w:rsidR="00316535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., Z</w:t>
      </w:r>
      <w:r w:rsidR="00316535">
        <w:rPr>
          <w:szCs w:val="24"/>
        </w:rPr>
        <w:t>.</w:t>
      </w:r>
      <w:r>
        <w:rPr>
          <w:szCs w:val="24"/>
        </w:rPr>
        <w:t xml:space="preserve">, </w:t>
      </w:r>
      <w:r w:rsidR="00316535">
        <w:rPr>
          <w:szCs w:val="24"/>
        </w:rPr>
        <w:t>...</w:t>
      </w:r>
      <w:r>
        <w:rPr>
          <w:szCs w:val="24"/>
        </w:rPr>
        <w:t xml:space="preserve">, OIB: </w:t>
      </w:r>
      <w:r w:rsidR="00316535">
        <w:rPr>
          <w:szCs w:val="24"/>
        </w:rPr>
        <w:t>...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koga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zastupa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punomoćnica</w:t>
      </w:r>
      <w:proofErr w:type="spellEnd"/>
      <w:r>
        <w:rPr>
          <w:szCs w:val="24"/>
        </w:rPr>
        <w:t xml:space="preserve"> L</w:t>
      </w:r>
      <w:r w:rsidR="00316535">
        <w:rPr>
          <w:szCs w:val="24"/>
        </w:rPr>
        <w:t>.</w:t>
      </w:r>
      <w:r>
        <w:rPr>
          <w:szCs w:val="24"/>
        </w:rPr>
        <w:t xml:space="preserve"> A</w:t>
      </w:r>
      <w:r w:rsidR="00316535">
        <w:rPr>
          <w:szCs w:val="24"/>
        </w:rPr>
        <w:t>.</w:t>
      </w:r>
      <w:r>
        <w:rPr>
          <w:szCs w:val="24"/>
        </w:rPr>
        <w:t xml:space="preserve"> N</w:t>
      </w:r>
      <w:r w:rsidR="00316535">
        <w:rPr>
          <w:szCs w:val="24"/>
        </w:rPr>
        <w:t>.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odvjetnica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OD A</w:t>
      </w:r>
      <w:r w:rsidR="00316535">
        <w:rPr>
          <w:szCs w:val="24"/>
        </w:rPr>
        <w:t>.</w:t>
      </w:r>
      <w:r w:rsidR="0016608E">
        <w:rPr>
          <w:szCs w:val="24"/>
        </w:rPr>
        <w:t xml:space="preserve"> </w:t>
      </w:r>
      <w:r>
        <w:rPr>
          <w:szCs w:val="24"/>
        </w:rPr>
        <w:t>&amp;</w:t>
      </w:r>
      <w:r w:rsidR="0016608E">
        <w:rPr>
          <w:szCs w:val="24"/>
        </w:rPr>
        <w:t xml:space="preserve"> P</w:t>
      </w:r>
      <w:r w:rsidR="00316535">
        <w:rPr>
          <w:szCs w:val="24"/>
        </w:rPr>
        <w:t>.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odvjetnici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Z</w:t>
      </w:r>
      <w:r w:rsidR="00316535">
        <w:rPr>
          <w:szCs w:val="24"/>
        </w:rPr>
        <w:t>.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protiv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ovršenika</w:t>
      </w:r>
      <w:proofErr w:type="spellEnd"/>
      <w:r>
        <w:rPr>
          <w:szCs w:val="24"/>
        </w:rPr>
        <w:t xml:space="preserve"> I</w:t>
      </w:r>
      <w:r w:rsidR="00316535">
        <w:rPr>
          <w:szCs w:val="24"/>
        </w:rPr>
        <w:t>.</w:t>
      </w:r>
      <w:r>
        <w:rPr>
          <w:szCs w:val="24"/>
        </w:rPr>
        <w:t xml:space="preserve"> G</w:t>
      </w:r>
      <w:r w:rsidR="00316535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Z</w:t>
      </w:r>
      <w:r w:rsidR="00316535">
        <w:rPr>
          <w:szCs w:val="24"/>
        </w:rPr>
        <w:t>.</w:t>
      </w:r>
      <w:r>
        <w:rPr>
          <w:szCs w:val="24"/>
        </w:rPr>
        <w:t xml:space="preserve">, </w:t>
      </w:r>
      <w:r w:rsidR="00316535">
        <w:rPr>
          <w:szCs w:val="24"/>
        </w:rPr>
        <w:t xml:space="preserve">..., </w:t>
      </w:r>
      <w:proofErr w:type="spellStart"/>
      <w:r w:rsidR="00316535">
        <w:rPr>
          <w:szCs w:val="24"/>
        </w:rPr>
        <w:t>radi</w:t>
      </w:r>
      <w:proofErr w:type="spellEnd"/>
      <w:r w:rsidR="00316535">
        <w:rPr>
          <w:szCs w:val="24"/>
        </w:rPr>
        <w:t xml:space="preserve"> </w:t>
      </w:r>
      <w:proofErr w:type="spellStart"/>
      <w:r w:rsidR="00316535">
        <w:rPr>
          <w:szCs w:val="24"/>
        </w:rPr>
        <w:t>ovrhe</w:t>
      </w:r>
      <w:proofErr w:type="spellEnd"/>
      <w:r w:rsidR="00316535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rješavajući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žalbu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ovrhovoditelja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protiv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rješenja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Općinskog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građanskog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suda</w:t>
      </w:r>
      <w:proofErr w:type="spellEnd"/>
      <w:r>
        <w:rPr>
          <w:szCs w:val="24"/>
        </w:rPr>
        <w:t xml:space="preserve"> u Zagrebu </w:t>
      </w:r>
      <w:proofErr w:type="spellStart"/>
      <w:r>
        <w:rPr>
          <w:szCs w:val="24"/>
        </w:rPr>
        <w:t>poslovni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broj</w:t>
      </w:r>
      <w:proofErr w:type="spellEnd"/>
      <w:r>
        <w:rPr>
          <w:szCs w:val="24"/>
        </w:rPr>
        <w:t xml:space="preserve"> Ovrv-4253/2019-3 </w:t>
      </w:r>
      <w:proofErr w:type="spellStart"/>
      <w:r>
        <w:rPr>
          <w:szCs w:val="24"/>
        </w:rPr>
        <w:t>od</w:t>
      </w:r>
      <w:proofErr w:type="spellEnd"/>
      <w:r>
        <w:rPr>
          <w:szCs w:val="24"/>
        </w:rPr>
        <w:t xml:space="preserve"> 11. </w:t>
      </w:r>
      <w:proofErr w:type="spellStart"/>
      <w:proofErr w:type="gramStart"/>
      <w:r>
        <w:rPr>
          <w:szCs w:val="24"/>
        </w:rPr>
        <w:t>rujna</w:t>
      </w:r>
      <w:proofErr w:type="spellEnd"/>
      <w:proofErr w:type="gramEnd"/>
      <w:r>
        <w:rPr>
          <w:szCs w:val="24"/>
        </w:rPr>
        <w:t xml:space="preserve"> 2019., 20. </w:t>
      </w:r>
      <w:proofErr w:type="spellStart"/>
      <w:proofErr w:type="gramStart"/>
      <w:r>
        <w:rPr>
          <w:szCs w:val="24"/>
        </w:rPr>
        <w:t>siječnja</w:t>
      </w:r>
      <w:proofErr w:type="spellEnd"/>
      <w:proofErr w:type="gramEnd"/>
      <w:r>
        <w:rPr>
          <w:szCs w:val="24"/>
        </w:rPr>
        <w:t xml:space="preserve"> 2020., </w:t>
      </w:r>
    </w:p>
    <w:p w:rsidR="004424DA" w:rsidRDefault="004424DA" w:rsidP="004424DA">
      <w:pPr>
        <w:pStyle w:val="Bezproreda"/>
        <w:rPr>
          <w:szCs w:val="24"/>
        </w:rPr>
      </w:pPr>
    </w:p>
    <w:p w:rsidR="004424DA" w:rsidRDefault="004424DA" w:rsidP="004424DA">
      <w:pPr>
        <w:pStyle w:val="Bezproreda"/>
        <w:rPr>
          <w:szCs w:val="24"/>
        </w:rPr>
      </w:pPr>
    </w:p>
    <w:p w:rsidR="004424DA" w:rsidRDefault="004424DA" w:rsidP="004424DA">
      <w:pPr>
        <w:pStyle w:val="Bezproreda"/>
        <w:jc w:val="center"/>
        <w:rPr>
          <w:szCs w:val="24"/>
        </w:rPr>
      </w:pPr>
      <w:proofErr w:type="gramStart"/>
      <w:r>
        <w:rPr>
          <w:szCs w:val="24"/>
        </w:rPr>
        <w:t>r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j e š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o    j e</w:t>
      </w:r>
    </w:p>
    <w:p w:rsidR="004424DA" w:rsidRDefault="004424DA" w:rsidP="004424DA">
      <w:pPr>
        <w:pStyle w:val="Bezproreda"/>
        <w:rPr>
          <w:szCs w:val="24"/>
        </w:rPr>
      </w:pPr>
    </w:p>
    <w:p w:rsidR="004424DA" w:rsidRDefault="004424DA" w:rsidP="004424DA">
      <w:pPr>
        <w:pStyle w:val="Bezproreda"/>
        <w:rPr>
          <w:szCs w:val="24"/>
        </w:rPr>
      </w:pPr>
    </w:p>
    <w:p w:rsidR="004424DA" w:rsidRDefault="004424DA" w:rsidP="004424DA">
      <w:pPr>
        <w:pStyle w:val="Bezproreda"/>
        <w:jc w:val="both"/>
        <w:rPr>
          <w:szCs w:val="24"/>
        </w:rPr>
      </w:pPr>
      <w:r>
        <w:rPr>
          <w:b/>
          <w:szCs w:val="24"/>
        </w:rPr>
        <w:tab/>
      </w:r>
      <w:proofErr w:type="spellStart"/>
      <w:r>
        <w:rPr>
          <w:szCs w:val="24"/>
        </w:rPr>
        <w:t>Žalba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ovrhovoditelja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uvažava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kao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osnovana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ukida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rješenje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Općinskog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građanskog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suda</w:t>
      </w:r>
      <w:proofErr w:type="spellEnd"/>
      <w:r>
        <w:rPr>
          <w:szCs w:val="24"/>
        </w:rPr>
        <w:t xml:space="preserve"> u </w:t>
      </w:r>
      <w:proofErr w:type="gramStart"/>
      <w:r>
        <w:rPr>
          <w:szCs w:val="24"/>
        </w:rPr>
        <w:t xml:space="preserve">Zagrebu  </w:t>
      </w:r>
      <w:proofErr w:type="spellStart"/>
      <w:r>
        <w:rPr>
          <w:szCs w:val="24"/>
        </w:rPr>
        <w:t>poslovni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broj</w:t>
      </w:r>
      <w:proofErr w:type="spellEnd"/>
      <w:r>
        <w:rPr>
          <w:szCs w:val="24"/>
        </w:rPr>
        <w:t xml:space="preserve"> Ovrv-4253/2019-3 </w:t>
      </w:r>
      <w:proofErr w:type="spellStart"/>
      <w:r>
        <w:rPr>
          <w:szCs w:val="24"/>
        </w:rPr>
        <w:t>od</w:t>
      </w:r>
      <w:proofErr w:type="spellEnd"/>
      <w:r>
        <w:rPr>
          <w:szCs w:val="24"/>
        </w:rPr>
        <w:t xml:space="preserve"> 11. </w:t>
      </w:r>
      <w:proofErr w:type="spellStart"/>
      <w:proofErr w:type="gramStart"/>
      <w:r>
        <w:rPr>
          <w:szCs w:val="24"/>
        </w:rPr>
        <w:t>rujna</w:t>
      </w:r>
      <w:proofErr w:type="spellEnd"/>
      <w:proofErr w:type="gramEnd"/>
      <w:r>
        <w:rPr>
          <w:szCs w:val="24"/>
        </w:rPr>
        <w:t xml:space="preserve"> 2019.,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predmet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vraća</w:t>
      </w:r>
      <w:proofErr w:type="spellEnd"/>
      <w:r>
        <w:rPr>
          <w:szCs w:val="24"/>
        </w:rPr>
        <w:t xml:space="preserve"> tome </w:t>
      </w:r>
      <w:proofErr w:type="spellStart"/>
      <w:r>
        <w:rPr>
          <w:szCs w:val="24"/>
        </w:rPr>
        <w:t>sudu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ponovni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postupak</w:t>
      </w:r>
      <w:proofErr w:type="spellEnd"/>
      <w:r>
        <w:rPr>
          <w:szCs w:val="24"/>
        </w:rPr>
        <w:t xml:space="preserve">. </w:t>
      </w:r>
    </w:p>
    <w:p w:rsidR="004424DA" w:rsidRDefault="004424DA" w:rsidP="004424DA">
      <w:pPr>
        <w:pStyle w:val="Bezproreda"/>
        <w:jc w:val="both"/>
        <w:rPr>
          <w:szCs w:val="24"/>
        </w:rPr>
      </w:pPr>
    </w:p>
    <w:p w:rsidR="004424DA" w:rsidRDefault="004424DA" w:rsidP="004424DA">
      <w:pPr>
        <w:pStyle w:val="Bezproreda"/>
        <w:jc w:val="both"/>
        <w:rPr>
          <w:szCs w:val="24"/>
        </w:rPr>
      </w:pPr>
      <w:r>
        <w:rPr>
          <w:szCs w:val="24"/>
        </w:rPr>
        <w:t xml:space="preserve">          </w:t>
      </w:r>
      <w:proofErr w:type="spellStart"/>
      <w:proofErr w:type="gramStart"/>
      <w:r>
        <w:rPr>
          <w:szCs w:val="24"/>
        </w:rPr>
        <w:t>Ostavlja</w:t>
      </w:r>
      <w:proofErr w:type="spellEnd"/>
      <w:r>
        <w:rPr>
          <w:szCs w:val="24"/>
        </w:rPr>
        <w:t xml:space="preserve"> se da se o </w:t>
      </w:r>
      <w:proofErr w:type="spellStart"/>
      <w:r>
        <w:rPr>
          <w:szCs w:val="24"/>
        </w:rPr>
        <w:t>troškovima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nastalim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povodom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lijeka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odluči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konačnoj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odluci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</w:p>
    <w:p w:rsidR="004424DA" w:rsidRDefault="004424DA" w:rsidP="004424DA">
      <w:pPr>
        <w:pStyle w:val="Bezproreda"/>
        <w:rPr>
          <w:szCs w:val="24"/>
        </w:rPr>
      </w:pPr>
    </w:p>
    <w:p w:rsidR="004424DA" w:rsidRDefault="004424DA" w:rsidP="004424DA">
      <w:pPr>
        <w:pStyle w:val="Bezproreda"/>
        <w:rPr>
          <w:szCs w:val="24"/>
        </w:rPr>
      </w:pPr>
    </w:p>
    <w:p w:rsidR="004424DA" w:rsidRDefault="004424DA" w:rsidP="004424DA">
      <w:pPr>
        <w:pStyle w:val="Bezproreda"/>
        <w:rPr>
          <w:szCs w:val="24"/>
        </w:rPr>
      </w:pPr>
    </w:p>
    <w:p w:rsidR="004424DA" w:rsidRDefault="004424DA" w:rsidP="004424DA">
      <w:pPr>
        <w:pStyle w:val="Bezproreda"/>
        <w:jc w:val="center"/>
        <w:rPr>
          <w:szCs w:val="24"/>
        </w:rPr>
      </w:pPr>
      <w:proofErr w:type="spellStart"/>
      <w:r>
        <w:rPr>
          <w:szCs w:val="24"/>
        </w:rPr>
        <w:t>Obrazloženje</w:t>
      </w:r>
      <w:proofErr w:type="spellEnd"/>
    </w:p>
    <w:p w:rsidR="004424DA" w:rsidRDefault="004424DA" w:rsidP="004424DA">
      <w:pPr>
        <w:pStyle w:val="Bezproreda"/>
        <w:rPr>
          <w:szCs w:val="24"/>
        </w:rPr>
      </w:pPr>
    </w:p>
    <w:p w:rsidR="004424DA" w:rsidRDefault="004424DA" w:rsidP="004424DA">
      <w:pPr>
        <w:pStyle w:val="Bezproreda"/>
        <w:rPr>
          <w:szCs w:val="24"/>
        </w:rPr>
      </w:pPr>
    </w:p>
    <w:p w:rsidR="004424DA" w:rsidRDefault="004424DA" w:rsidP="004424DA">
      <w:pPr>
        <w:pStyle w:val="Bezproreda"/>
        <w:jc w:val="both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Rješenjem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prvostupanjskog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odlučeno</w:t>
      </w:r>
      <w:proofErr w:type="spellEnd"/>
      <w:r>
        <w:rPr>
          <w:szCs w:val="24"/>
        </w:rPr>
        <w:t xml:space="preserve"> je: </w:t>
      </w:r>
    </w:p>
    <w:p w:rsidR="004424DA" w:rsidRDefault="004424DA" w:rsidP="004424DA">
      <w:pPr>
        <w:pStyle w:val="Bezproreda"/>
        <w:jc w:val="both"/>
        <w:rPr>
          <w:szCs w:val="24"/>
        </w:rPr>
      </w:pPr>
    </w:p>
    <w:p w:rsidR="004424DA" w:rsidRDefault="004424DA" w:rsidP="004424DA">
      <w:pPr>
        <w:pStyle w:val="Bezproreda"/>
        <w:jc w:val="both"/>
        <w:rPr>
          <w:szCs w:val="24"/>
        </w:rPr>
      </w:pPr>
      <w:r>
        <w:rPr>
          <w:szCs w:val="24"/>
        </w:rPr>
        <w:tab/>
        <w:t>„</w:t>
      </w:r>
      <w:proofErr w:type="spellStart"/>
      <w:r>
        <w:rPr>
          <w:szCs w:val="24"/>
        </w:rPr>
        <w:t>Odbacuje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prijedlog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ovrhu</w:t>
      </w:r>
      <w:proofErr w:type="spellEnd"/>
      <w:proofErr w:type="gramStart"/>
      <w:r>
        <w:rPr>
          <w:szCs w:val="24"/>
        </w:rPr>
        <w:t>.“</w:t>
      </w:r>
      <w:proofErr w:type="gramEnd"/>
    </w:p>
    <w:p w:rsidR="004424DA" w:rsidRDefault="004424DA" w:rsidP="004424DA">
      <w:pPr>
        <w:pStyle w:val="Bezproreda"/>
        <w:jc w:val="both"/>
        <w:rPr>
          <w:szCs w:val="24"/>
        </w:rPr>
      </w:pPr>
    </w:p>
    <w:p w:rsidR="004424DA" w:rsidRDefault="004424DA" w:rsidP="004424DA">
      <w:pPr>
        <w:pStyle w:val="Bezproreda"/>
        <w:jc w:val="both"/>
        <w:rPr>
          <w:szCs w:val="24"/>
        </w:rPr>
      </w:pPr>
      <w:r>
        <w:rPr>
          <w:szCs w:val="24"/>
        </w:rPr>
        <w:tab/>
      </w:r>
      <w:proofErr w:type="spellStart"/>
      <w:proofErr w:type="gramStart"/>
      <w:r>
        <w:rPr>
          <w:szCs w:val="24"/>
        </w:rPr>
        <w:t>Ovo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rješenje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pravovremeno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podnesenom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žalbom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pobija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ovrhovoditelj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žalbenih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razloga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navedenih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čl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353. </w:t>
      </w:r>
      <w:proofErr w:type="spellStart"/>
      <w:r>
        <w:rPr>
          <w:szCs w:val="24"/>
        </w:rPr>
        <w:t>st.</w:t>
      </w:r>
      <w:proofErr w:type="spellEnd"/>
      <w:r>
        <w:rPr>
          <w:szCs w:val="24"/>
        </w:rPr>
        <w:t xml:space="preserve"> 1. </w:t>
      </w:r>
      <w:proofErr w:type="spellStart"/>
      <w:proofErr w:type="gramStart"/>
      <w:r>
        <w:rPr>
          <w:szCs w:val="24"/>
        </w:rPr>
        <w:t>toč</w:t>
      </w:r>
      <w:proofErr w:type="spellEnd"/>
      <w:proofErr w:type="gramEnd"/>
      <w:r>
        <w:rPr>
          <w:szCs w:val="24"/>
        </w:rPr>
        <w:t xml:space="preserve">. 1. </w:t>
      </w:r>
      <w:proofErr w:type="spellStart"/>
      <w:proofErr w:type="gramStart"/>
      <w:r>
        <w:rPr>
          <w:szCs w:val="24"/>
        </w:rPr>
        <w:t>i</w:t>
      </w:r>
      <w:proofErr w:type="spellEnd"/>
      <w:proofErr w:type="gramEnd"/>
      <w:r>
        <w:rPr>
          <w:szCs w:val="24"/>
        </w:rPr>
        <w:t xml:space="preserve"> 3. </w:t>
      </w:r>
      <w:proofErr w:type="spellStart"/>
      <w:r>
        <w:rPr>
          <w:szCs w:val="24"/>
        </w:rPr>
        <w:t>Zakona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parničnom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postupku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Narodne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novine</w:t>
      </w:r>
      <w:proofErr w:type="spellEnd"/>
      <w:proofErr w:type="gramStart"/>
      <w:r>
        <w:rPr>
          <w:szCs w:val="24"/>
        </w:rPr>
        <w:t xml:space="preserve">“ </w:t>
      </w:r>
      <w:proofErr w:type="spellStart"/>
      <w:r>
        <w:rPr>
          <w:szCs w:val="24"/>
        </w:rPr>
        <w:t>broj</w:t>
      </w:r>
      <w:proofErr w:type="spellEnd"/>
      <w:proofErr w:type="gramEnd"/>
      <w:r>
        <w:rPr>
          <w:szCs w:val="24"/>
        </w:rPr>
        <w:t xml:space="preserve">: 53/91., 91/92., 58/93., 112/99., 88/01., 117/03., 88/05., 2/07., 84/08., 96/08., 123/08., 57/11., 148/11., 25/13., </w:t>
      </w:r>
      <w:proofErr w:type="spellStart"/>
      <w:r>
        <w:rPr>
          <w:szCs w:val="24"/>
        </w:rPr>
        <w:t>dalje</w:t>
      </w:r>
      <w:proofErr w:type="spellEnd"/>
      <w:r>
        <w:rPr>
          <w:szCs w:val="24"/>
        </w:rPr>
        <w:t xml:space="preserve"> ZPP). </w:t>
      </w:r>
      <w:proofErr w:type="spellStart"/>
      <w:proofErr w:type="gramStart"/>
      <w:r>
        <w:rPr>
          <w:szCs w:val="24"/>
        </w:rPr>
        <w:t>Žalitelj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bitnome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ističe</w:t>
      </w:r>
      <w:proofErr w:type="spellEnd"/>
      <w:r>
        <w:rPr>
          <w:szCs w:val="24"/>
        </w:rPr>
        <w:t xml:space="preserve"> da je </w:t>
      </w:r>
      <w:proofErr w:type="spellStart"/>
      <w:r>
        <w:rPr>
          <w:szCs w:val="24"/>
        </w:rPr>
        <w:t>počinjena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bitna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povreda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odredaba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parničnog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354. </w:t>
      </w:r>
      <w:proofErr w:type="spellStart"/>
      <w:r>
        <w:rPr>
          <w:szCs w:val="24"/>
        </w:rPr>
        <w:t>st.</w:t>
      </w:r>
      <w:proofErr w:type="spellEnd"/>
      <w:r>
        <w:rPr>
          <w:szCs w:val="24"/>
        </w:rPr>
        <w:t xml:space="preserve"> 2. </w:t>
      </w:r>
      <w:proofErr w:type="spellStart"/>
      <w:proofErr w:type="gramStart"/>
      <w:r>
        <w:rPr>
          <w:szCs w:val="24"/>
        </w:rPr>
        <w:t>toč</w:t>
      </w:r>
      <w:proofErr w:type="spellEnd"/>
      <w:proofErr w:type="gramEnd"/>
      <w:r>
        <w:rPr>
          <w:szCs w:val="24"/>
        </w:rPr>
        <w:t xml:space="preserve">. 11. ZPP-a, </w:t>
      </w:r>
      <w:proofErr w:type="spellStart"/>
      <w:r>
        <w:rPr>
          <w:szCs w:val="24"/>
        </w:rPr>
        <w:t>jer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pobijano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rješenje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sadrži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nedostatke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zbog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kojih</w:t>
      </w:r>
      <w:proofErr w:type="spellEnd"/>
      <w:r>
        <w:rPr>
          <w:szCs w:val="24"/>
        </w:rPr>
        <w:t xml:space="preserve"> se ne </w:t>
      </w:r>
      <w:proofErr w:type="spellStart"/>
      <w:r>
        <w:rPr>
          <w:szCs w:val="24"/>
        </w:rPr>
        <w:t>može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ispitati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Ovrhovoditelj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ističe</w:t>
      </w:r>
      <w:proofErr w:type="spellEnd"/>
      <w:r>
        <w:rPr>
          <w:szCs w:val="24"/>
        </w:rPr>
        <w:t xml:space="preserve"> da je </w:t>
      </w:r>
      <w:proofErr w:type="spellStart"/>
      <w:r>
        <w:rPr>
          <w:szCs w:val="24"/>
        </w:rPr>
        <w:t>prijedlog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ovrhu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podnesen</w:t>
      </w:r>
      <w:proofErr w:type="spellEnd"/>
      <w:r>
        <w:rPr>
          <w:szCs w:val="24"/>
        </w:rPr>
        <w:t xml:space="preserve"> 18.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travnja</w:t>
      </w:r>
      <w:proofErr w:type="spellEnd"/>
      <w:proofErr w:type="gramEnd"/>
      <w:r>
        <w:rPr>
          <w:szCs w:val="24"/>
        </w:rPr>
        <w:t xml:space="preserve"> 2014.,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materijalno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propis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regulira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predmetnu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stvar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Ovršni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je bio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snazi</w:t>
      </w:r>
      <w:proofErr w:type="spellEnd"/>
      <w:r>
        <w:rPr>
          <w:szCs w:val="24"/>
        </w:rPr>
        <w:t xml:space="preserve"> do 31. 08. 2014. </w:t>
      </w:r>
      <w:proofErr w:type="spellStart"/>
      <w:proofErr w:type="gramStart"/>
      <w:r>
        <w:rPr>
          <w:szCs w:val="24"/>
        </w:rPr>
        <w:t>Zakon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izmjenama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dopunama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Ovršnog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lastRenderedPageBreak/>
        <w:t>zakona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objavljen</w:t>
      </w:r>
      <w:proofErr w:type="spellEnd"/>
      <w:r>
        <w:rPr>
          <w:szCs w:val="24"/>
        </w:rPr>
        <w:t xml:space="preserve"> 30.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srpnja</w:t>
      </w:r>
      <w:proofErr w:type="spellEnd"/>
      <w:proofErr w:type="gramEnd"/>
      <w:r>
        <w:rPr>
          <w:szCs w:val="24"/>
        </w:rPr>
        <w:t xml:space="preserve"> 2014.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snazi</w:t>
      </w:r>
      <w:proofErr w:type="spellEnd"/>
      <w:r>
        <w:rPr>
          <w:szCs w:val="24"/>
        </w:rPr>
        <w:t xml:space="preserve"> od 1. </w:t>
      </w:r>
      <w:proofErr w:type="spellStart"/>
      <w:proofErr w:type="gramStart"/>
      <w:r>
        <w:rPr>
          <w:szCs w:val="24"/>
        </w:rPr>
        <w:t>rujna</w:t>
      </w:r>
      <w:proofErr w:type="spellEnd"/>
      <w:proofErr w:type="gramEnd"/>
      <w:r>
        <w:rPr>
          <w:szCs w:val="24"/>
        </w:rPr>
        <w:t xml:space="preserve"> 2014. </w:t>
      </w:r>
      <w:proofErr w:type="spellStart"/>
      <w:proofErr w:type="gramStart"/>
      <w:r>
        <w:rPr>
          <w:szCs w:val="24"/>
        </w:rPr>
        <w:t>Čl</w:t>
      </w:r>
      <w:proofErr w:type="spellEnd"/>
      <w:r>
        <w:rPr>
          <w:szCs w:val="24"/>
        </w:rPr>
        <w:t>. 82.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propisuju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kako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postupci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tijeku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dovršiti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odredbama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važili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stupanja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snagu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izmjenama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dopunama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Ovršnog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>
        <w:rPr>
          <w:szCs w:val="24"/>
        </w:rPr>
        <w:t xml:space="preserve">, pa </w:t>
      </w:r>
      <w:proofErr w:type="spellStart"/>
      <w:r>
        <w:rPr>
          <w:szCs w:val="24"/>
        </w:rPr>
        <w:t>budući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postupak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pokrenut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prijedlogom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ovrhu</w:t>
      </w:r>
      <w:proofErr w:type="spellEnd"/>
      <w:r>
        <w:rPr>
          <w:szCs w:val="24"/>
        </w:rPr>
        <w:t xml:space="preserve"> 18. </w:t>
      </w:r>
      <w:proofErr w:type="spellStart"/>
      <w:proofErr w:type="gramStart"/>
      <w:r>
        <w:rPr>
          <w:szCs w:val="24"/>
        </w:rPr>
        <w:t>travnja</w:t>
      </w:r>
      <w:proofErr w:type="spellEnd"/>
      <w:proofErr w:type="gramEnd"/>
      <w:r>
        <w:rPr>
          <w:szCs w:val="24"/>
        </w:rPr>
        <w:t xml:space="preserve"> 2014. </w:t>
      </w:r>
      <w:proofErr w:type="spellStart"/>
      <w:proofErr w:type="gramStart"/>
      <w:r>
        <w:rPr>
          <w:szCs w:val="24"/>
        </w:rPr>
        <w:t>bilo</w:t>
      </w:r>
      <w:proofErr w:type="spellEnd"/>
      <w:proofErr w:type="gramEnd"/>
      <w:r>
        <w:rPr>
          <w:szCs w:val="24"/>
        </w:rPr>
        <w:t xml:space="preserve"> je </w:t>
      </w:r>
      <w:proofErr w:type="spellStart"/>
      <w:r>
        <w:rPr>
          <w:szCs w:val="24"/>
        </w:rPr>
        <w:t>potrebno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dovršiti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odredbama</w:t>
      </w:r>
      <w:proofErr w:type="spellEnd"/>
      <w:r>
        <w:rPr>
          <w:szCs w:val="24"/>
        </w:rPr>
        <w:t xml:space="preserve"> OZ/12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članku</w:t>
      </w:r>
      <w:proofErr w:type="spellEnd"/>
      <w:r>
        <w:rPr>
          <w:szCs w:val="24"/>
        </w:rPr>
        <w:t xml:space="preserve"> 39. </w:t>
      </w:r>
      <w:proofErr w:type="spellStart"/>
      <w:r>
        <w:rPr>
          <w:szCs w:val="24"/>
        </w:rPr>
        <w:t>st.</w:t>
      </w:r>
      <w:proofErr w:type="spellEnd"/>
      <w:r>
        <w:rPr>
          <w:szCs w:val="24"/>
        </w:rPr>
        <w:t xml:space="preserve"> 4. </w:t>
      </w:r>
      <w:proofErr w:type="spellStart"/>
      <w:proofErr w:type="gramStart"/>
      <w:r>
        <w:rPr>
          <w:szCs w:val="24"/>
        </w:rPr>
        <w:t>propisuje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kako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nadležni</w:t>
      </w:r>
      <w:proofErr w:type="spellEnd"/>
      <w:r>
        <w:rPr>
          <w:szCs w:val="24"/>
        </w:rPr>
        <w:t xml:space="preserve"> sud </w:t>
      </w:r>
      <w:proofErr w:type="spellStart"/>
      <w:r>
        <w:rPr>
          <w:szCs w:val="24"/>
        </w:rPr>
        <w:t>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bilježnik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pribaviti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identifikacijski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ovršenika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službenoj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dužnosti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Smatra</w:t>
      </w:r>
      <w:proofErr w:type="spellEnd"/>
      <w:r>
        <w:rPr>
          <w:szCs w:val="24"/>
        </w:rPr>
        <w:t xml:space="preserve"> da je </w:t>
      </w:r>
      <w:proofErr w:type="spellStart"/>
      <w:r>
        <w:rPr>
          <w:szCs w:val="24"/>
        </w:rPr>
        <w:t>naslovni</w:t>
      </w:r>
      <w:proofErr w:type="spellEnd"/>
      <w:r>
        <w:rPr>
          <w:szCs w:val="24"/>
        </w:rPr>
        <w:t xml:space="preserve"> sud </w:t>
      </w:r>
      <w:proofErr w:type="spellStart"/>
      <w:r>
        <w:rPr>
          <w:szCs w:val="24"/>
        </w:rPr>
        <w:t>pogrešno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primijenio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materijalno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kada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naložio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ovrhovoditelju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pribavu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identifikacijskog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ovršenika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nego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isti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pokušao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pribaviti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sukladno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39. </w:t>
      </w:r>
      <w:proofErr w:type="spellStart"/>
      <w:r>
        <w:rPr>
          <w:szCs w:val="24"/>
        </w:rPr>
        <w:t>st.</w:t>
      </w:r>
      <w:proofErr w:type="spellEnd"/>
      <w:r>
        <w:rPr>
          <w:szCs w:val="24"/>
        </w:rPr>
        <w:t xml:space="preserve"> 4. </w:t>
      </w:r>
      <w:proofErr w:type="gramStart"/>
      <w:r>
        <w:rPr>
          <w:szCs w:val="24"/>
        </w:rPr>
        <w:t>OZ/12.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Predmetnom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odredbom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propisana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iznimka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situaciji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prijedlog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ovrhu</w:t>
      </w:r>
      <w:proofErr w:type="spellEnd"/>
      <w:r>
        <w:rPr>
          <w:szCs w:val="24"/>
        </w:rPr>
        <w:t xml:space="preserve"> ne </w:t>
      </w:r>
      <w:proofErr w:type="spellStart"/>
      <w:r>
        <w:rPr>
          <w:szCs w:val="24"/>
        </w:rPr>
        <w:t>sadrži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potrebne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podatke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obvezujući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pritom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bilježnika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odnosno</w:t>
      </w:r>
      <w:proofErr w:type="spellEnd"/>
      <w:r>
        <w:rPr>
          <w:szCs w:val="24"/>
        </w:rPr>
        <w:t xml:space="preserve"> sud da </w:t>
      </w:r>
      <w:proofErr w:type="spellStart"/>
      <w:r>
        <w:rPr>
          <w:szCs w:val="24"/>
        </w:rPr>
        <w:t>podatak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osobnom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identifikacijskom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pribavi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službenoj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dužnosti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Slijedom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iznijetog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ovrhovoditelj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predlaže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ovome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sudu</w:t>
      </w:r>
      <w:proofErr w:type="spellEnd"/>
      <w:r>
        <w:rPr>
          <w:szCs w:val="24"/>
        </w:rPr>
        <w:t xml:space="preserve"> da se </w:t>
      </w:r>
      <w:proofErr w:type="spellStart"/>
      <w:r>
        <w:rPr>
          <w:szCs w:val="24"/>
        </w:rPr>
        <w:t>pobijano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rješenje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ukine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predmet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prvostupanjskom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sudu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ponovni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postupak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Zahtjeva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trošak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žalbe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</w:p>
    <w:p w:rsidR="004424DA" w:rsidRDefault="004424DA" w:rsidP="004424DA">
      <w:pPr>
        <w:pStyle w:val="Bezproreda"/>
        <w:jc w:val="both"/>
        <w:rPr>
          <w:szCs w:val="24"/>
        </w:rPr>
      </w:pPr>
    </w:p>
    <w:p w:rsidR="004424DA" w:rsidRDefault="004424DA" w:rsidP="004424DA">
      <w:pPr>
        <w:pStyle w:val="Bezproreda"/>
        <w:ind w:firstLine="72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Žalba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osnovana</w:t>
      </w:r>
      <w:proofErr w:type="spellEnd"/>
      <w:r>
        <w:rPr>
          <w:szCs w:val="24"/>
        </w:rPr>
        <w:t>.</w:t>
      </w:r>
      <w:proofErr w:type="gramEnd"/>
    </w:p>
    <w:p w:rsidR="004424DA" w:rsidRDefault="004424DA" w:rsidP="004424DA">
      <w:pPr>
        <w:pStyle w:val="Bezproreda"/>
        <w:ind w:firstLine="720"/>
        <w:jc w:val="both"/>
        <w:rPr>
          <w:szCs w:val="24"/>
        </w:rPr>
      </w:pPr>
    </w:p>
    <w:p w:rsidR="004424DA" w:rsidRDefault="004424DA" w:rsidP="004424DA">
      <w:pPr>
        <w:pStyle w:val="Bezproreda"/>
        <w:ind w:firstLine="72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Ispitujući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prvostupanjsko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rješenje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prethodio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njegovom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donošenju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ovaj</w:t>
      </w:r>
      <w:proofErr w:type="spellEnd"/>
      <w:r>
        <w:rPr>
          <w:szCs w:val="24"/>
        </w:rPr>
        <w:t xml:space="preserve"> sud je </w:t>
      </w:r>
      <w:proofErr w:type="spellStart"/>
      <w:r>
        <w:rPr>
          <w:szCs w:val="24"/>
        </w:rPr>
        <w:t>utvrdio</w:t>
      </w:r>
      <w:proofErr w:type="spellEnd"/>
      <w:r>
        <w:rPr>
          <w:szCs w:val="24"/>
        </w:rPr>
        <w:t xml:space="preserve">, da je </w:t>
      </w:r>
      <w:proofErr w:type="spellStart"/>
      <w:r>
        <w:rPr>
          <w:szCs w:val="24"/>
        </w:rPr>
        <w:t>doneseno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bitnu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povredu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odredaba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354. </w:t>
      </w:r>
      <w:proofErr w:type="spellStart"/>
      <w:r>
        <w:rPr>
          <w:szCs w:val="24"/>
        </w:rPr>
        <w:t>st.</w:t>
      </w:r>
      <w:proofErr w:type="spellEnd"/>
      <w:r>
        <w:rPr>
          <w:szCs w:val="24"/>
        </w:rPr>
        <w:t xml:space="preserve"> 2. </w:t>
      </w:r>
      <w:proofErr w:type="spellStart"/>
      <w:proofErr w:type="gramStart"/>
      <w:r>
        <w:rPr>
          <w:szCs w:val="24"/>
        </w:rPr>
        <w:t>toč</w:t>
      </w:r>
      <w:proofErr w:type="spellEnd"/>
      <w:proofErr w:type="gramEnd"/>
      <w:r>
        <w:rPr>
          <w:szCs w:val="24"/>
        </w:rPr>
        <w:t xml:space="preserve">. 11. ZPP-a,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koju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ovrhovoditelj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osnovano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ukazuje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žalbenim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navodima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ovaj</w:t>
      </w:r>
      <w:proofErr w:type="spellEnd"/>
      <w:r>
        <w:rPr>
          <w:szCs w:val="24"/>
        </w:rPr>
        <w:t xml:space="preserve"> sud </w:t>
      </w:r>
      <w:proofErr w:type="spellStart"/>
      <w:r>
        <w:rPr>
          <w:szCs w:val="24"/>
        </w:rPr>
        <w:t>pazi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službenoj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dužnosti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temeljem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</w:t>
      </w:r>
      <w:proofErr w:type="spellEnd"/>
      <w:r>
        <w:rPr>
          <w:szCs w:val="24"/>
        </w:rPr>
        <w:t xml:space="preserve">. 365. </w:t>
      </w:r>
      <w:proofErr w:type="spellStart"/>
      <w:r>
        <w:rPr>
          <w:szCs w:val="24"/>
        </w:rPr>
        <w:t>st.</w:t>
      </w:r>
      <w:proofErr w:type="spellEnd"/>
      <w:r>
        <w:rPr>
          <w:szCs w:val="24"/>
        </w:rPr>
        <w:t xml:space="preserve"> 2. </w:t>
      </w:r>
      <w:proofErr w:type="gramStart"/>
      <w:r>
        <w:rPr>
          <w:szCs w:val="24"/>
        </w:rPr>
        <w:t>ZPP-a.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razloga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pobijano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rješenje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nema</w:t>
      </w:r>
      <w:proofErr w:type="spellEnd"/>
      <w:proofErr w:type="gramEnd"/>
      <w:r>
        <w:rPr>
          <w:szCs w:val="24"/>
        </w:rPr>
        <w:t xml:space="preserve"> u </w:t>
      </w:r>
      <w:proofErr w:type="spellStart"/>
      <w:r>
        <w:rPr>
          <w:szCs w:val="24"/>
        </w:rPr>
        <w:t>svemu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razloga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odlučnim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činjenicama</w:t>
      </w:r>
      <w:proofErr w:type="spellEnd"/>
      <w:r>
        <w:rPr>
          <w:szCs w:val="24"/>
        </w:rPr>
        <w:t xml:space="preserve">. </w:t>
      </w:r>
    </w:p>
    <w:p w:rsidR="004424DA" w:rsidRDefault="004424DA" w:rsidP="004424DA">
      <w:pPr>
        <w:pStyle w:val="Bezproreda"/>
        <w:ind w:firstLine="720"/>
        <w:jc w:val="both"/>
        <w:rPr>
          <w:szCs w:val="24"/>
        </w:rPr>
      </w:pPr>
    </w:p>
    <w:p w:rsidR="004424DA" w:rsidRDefault="004424DA" w:rsidP="004424DA">
      <w:pPr>
        <w:pStyle w:val="Bezproreda"/>
        <w:ind w:firstLine="72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Prvostupanjski</w:t>
      </w:r>
      <w:proofErr w:type="spellEnd"/>
      <w:r>
        <w:rPr>
          <w:szCs w:val="24"/>
        </w:rPr>
        <w:t xml:space="preserve"> sud </w:t>
      </w:r>
      <w:proofErr w:type="spellStart"/>
      <w:r>
        <w:rPr>
          <w:szCs w:val="24"/>
        </w:rPr>
        <w:t>odbacio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prijedlog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ovrhu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temeljem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39. </w:t>
      </w:r>
      <w:proofErr w:type="spellStart"/>
      <w:r>
        <w:rPr>
          <w:szCs w:val="24"/>
        </w:rPr>
        <w:t>st.</w:t>
      </w:r>
      <w:proofErr w:type="spellEnd"/>
      <w:r>
        <w:rPr>
          <w:szCs w:val="24"/>
        </w:rPr>
        <w:t xml:space="preserve"> 6. </w:t>
      </w:r>
      <w:proofErr w:type="spellStart"/>
      <w:r>
        <w:rPr>
          <w:szCs w:val="24"/>
        </w:rPr>
        <w:t>Ovršnog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Narodne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novine</w:t>
      </w:r>
      <w:proofErr w:type="spellEnd"/>
      <w:proofErr w:type="gramStart"/>
      <w:r>
        <w:rPr>
          <w:szCs w:val="24"/>
        </w:rPr>
        <w:t xml:space="preserve">“ </w:t>
      </w:r>
      <w:proofErr w:type="spellStart"/>
      <w:r>
        <w:rPr>
          <w:szCs w:val="24"/>
        </w:rPr>
        <w:t>broj</w:t>
      </w:r>
      <w:proofErr w:type="spellEnd"/>
      <w:proofErr w:type="gramEnd"/>
      <w:r>
        <w:rPr>
          <w:szCs w:val="24"/>
        </w:rPr>
        <w:t xml:space="preserve">: 112/12., 25/13.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93/14., </w:t>
      </w:r>
      <w:proofErr w:type="spellStart"/>
      <w:r>
        <w:rPr>
          <w:szCs w:val="24"/>
        </w:rPr>
        <w:t>dalje</w:t>
      </w:r>
      <w:proofErr w:type="spellEnd"/>
      <w:r>
        <w:rPr>
          <w:szCs w:val="24"/>
        </w:rPr>
        <w:t xml:space="preserve"> OZ) s </w:t>
      </w:r>
      <w:proofErr w:type="spellStart"/>
      <w:r>
        <w:rPr>
          <w:szCs w:val="24"/>
        </w:rPr>
        <w:t>obrazloženjem</w:t>
      </w:r>
      <w:proofErr w:type="spellEnd"/>
      <w:r>
        <w:rPr>
          <w:szCs w:val="24"/>
        </w:rPr>
        <w:t xml:space="preserve"> da </w:t>
      </w:r>
      <w:proofErr w:type="spellStart"/>
      <w:r>
        <w:rPr>
          <w:szCs w:val="24"/>
        </w:rPr>
        <w:t>budući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Javni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bilježnik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mogao</w:t>
      </w:r>
      <w:proofErr w:type="spellEnd"/>
      <w:r>
        <w:rPr>
          <w:szCs w:val="24"/>
        </w:rPr>
        <w:t xml:space="preserve"> bez </w:t>
      </w:r>
      <w:proofErr w:type="spellStart"/>
      <w:r>
        <w:rPr>
          <w:szCs w:val="24"/>
        </w:rPr>
        <w:t>dodatnih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podataka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ovršeniku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službenim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pribaviti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identifikacijski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ovršenika</w:t>
      </w:r>
      <w:proofErr w:type="spellEnd"/>
      <w:r>
        <w:rPr>
          <w:szCs w:val="24"/>
        </w:rPr>
        <w:t xml:space="preserve">, pa je </w:t>
      </w:r>
      <w:proofErr w:type="spellStart"/>
      <w:r>
        <w:rPr>
          <w:szCs w:val="24"/>
        </w:rPr>
        <w:t>uputio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poziv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ovrhovoditelju</w:t>
      </w:r>
      <w:proofErr w:type="spellEnd"/>
      <w:r>
        <w:rPr>
          <w:szCs w:val="24"/>
        </w:rPr>
        <w:t xml:space="preserve"> da u </w:t>
      </w:r>
      <w:proofErr w:type="spellStart"/>
      <w:r>
        <w:rPr>
          <w:szCs w:val="24"/>
        </w:rPr>
        <w:t>roku</w:t>
      </w:r>
      <w:proofErr w:type="spellEnd"/>
      <w:r>
        <w:rPr>
          <w:szCs w:val="24"/>
        </w:rPr>
        <w:t xml:space="preserve"> od </w:t>
      </w:r>
      <w:proofErr w:type="spellStart"/>
      <w:r>
        <w:rPr>
          <w:szCs w:val="24"/>
        </w:rPr>
        <w:t>osam</w:t>
      </w:r>
      <w:proofErr w:type="spellEnd"/>
      <w:r>
        <w:rPr>
          <w:szCs w:val="24"/>
        </w:rPr>
        <w:t xml:space="preserve"> dana od </w:t>
      </w:r>
      <w:proofErr w:type="spellStart"/>
      <w:r>
        <w:rPr>
          <w:szCs w:val="24"/>
        </w:rPr>
        <w:t>primitka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istog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dopuni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podatke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ovršeniku</w:t>
      </w:r>
      <w:proofErr w:type="spellEnd"/>
      <w:r>
        <w:rPr>
          <w:szCs w:val="24"/>
        </w:rPr>
        <w:t xml:space="preserve">, pa </w:t>
      </w:r>
      <w:proofErr w:type="spellStart"/>
      <w:r>
        <w:rPr>
          <w:szCs w:val="24"/>
        </w:rPr>
        <w:t>kako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isti</w:t>
      </w:r>
      <w:proofErr w:type="spellEnd"/>
      <w:r>
        <w:rPr>
          <w:szCs w:val="24"/>
        </w:rPr>
        <w:t xml:space="preserve"> to </w:t>
      </w:r>
      <w:proofErr w:type="spellStart"/>
      <w:r>
        <w:rPr>
          <w:szCs w:val="24"/>
        </w:rPr>
        <w:t>nije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učinio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prvostupanjski</w:t>
      </w:r>
      <w:proofErr w:type="spellEnd"/>
      <w:r>
        <w:rPr>
          <w:szCs w:val="24"/>
        </w:rPr>
        <w:t xml:space="preserve"> sud </w:t>
      </w:r>
      <w:proofErr w:type="spellStart"/>
      <w:r>
        <w:rPr>
          <w:szCs w:val="24"/>
        </w:rPr>
        <w:t>odbacuje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prijedlog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ovrhu</w:t>
      </w:r>
      <w:proofErr w:type="spellEnd"/>
      <w:r>
        <w:rPr>
          <w:szCs w:val="24"/>
        </w:rPr>
        <w:t xml:space="preserve">. </w:t>
      </w:r>
    </w:p>
    <w:p w:rsidR="004424DA" w:rsidRDefault="004424DA" w:rsidP="004424DA">
      <w:pPr>
        <w:pStyle w:val="Bezproreda"/>
        <w:jc w:val="both"/>
        <w:rPr>
          <w:szCs w:val="24"/>
        </w:rPr>
      </w:pPr>
    </w:p>
    <w:p w:rsidR="004424DA" w:rsidRDefault="004424DA" w:rsidP="004424DA">
      <w:pPr>
        <w:pStyle w:val="Bezproreda"/>
        <w:ind w:firstLine="72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Takav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zaključak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prvostupanjskog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sada</w:t>
      </w:r>
      <w:proofErr w:type="spellEnd"/>
      <w:r>
        <w:rPr>
          <w:szCs w:val="24"/>
        </w:rPr>
        <w:t xml:space="preserve"> se ne </w:t>
      </w:r>
      <w:proofErr w:type="spellStart"/>
      <w:r>
        <w:rPr>
          <w:szCs w:val="24"/>
        </w:rPr>
        <w:t>može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prihvatiti</w:t>
      </w:r>
      <w:proofErr w:type="spellEnd"/>
      <w:r>
        <w:rPr>
          <w:szCs w:val="24"/>
        </w:rPr>
        <w:t>.</w:t>
      </w:r>
      <w:proofErr w:type="gramEnd"/>
    </w:p>
    <w:p w:rsidR="004424DA" w:rsidRDefault="004424DA" w:rsidP="004424DA">
      <w:pPr>
        <w:pStyle w:val="Bezproreda"/>
        <w:ind w:firstLine="720"/>
        <w:jc w:val="both"/>
        <w:rPr>
          <w:szCs w:val="24"/>
        </w:rPr>
      </w:pPr>
    </w:p>
    <w:p w:rsidR="004424DA" w:rsidRDefault="004424DA" w:rsidP="0016608E">
      <w:pPr>
        <w:pStyle w:val="Bezproreda"/>
        <w:ind w:firstLine="720"/>
        <w:jc w:val="both"/>
        <w:rPr>
          <w:szCs w:val="24"/>
        </w:rPr>
      </w:pPr>
      <w:proofErr w:type="spellStart"/>
      <w:r>
        <w:rPr>
          <w:szCs w:val="24"/>
        </w:rPr>
        <w:t>Ovdje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prvostupanjski</w:t>
      </w:r>
      <w:proofErr w:type="spellEnd"/>
      <w:r>
        <w:rPr>
          <w:szCs w:val="24"/>
        </w:rPr>
        <w:t xml:space="preserve"> sud </w:t>
      </w:r>
      <w:proofErr w:type="spellStart"/>
      <w:r>
        <w:rPr>
          <w:szCs w:val="24"/>
        </w:rPr>
        <w:t>pogrešno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primijenio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materijalno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kada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odbacio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prijedlog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ovrhu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kako</w:t>
      </w:r>
      <w:proofErr w:type="spellEnd"/>
      <w:r>
        <w:rPr>
          <w:szCs w:val="24"/>
        </w:rPr>
        <w:t xml:space="preserve"> to </w:t>
      </w:r>
      <w:proofErr w:type="spellStart"/>
      <w:r>
        <w:rPr>
          <w:szCs w:val="24"/>
        </w:rPr>
        <w:t>osnovano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žalbi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ističe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ovrhovoditelj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odnosno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kada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primijenio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Ovršni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zakon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Narodne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novine</w:t>
      </w:r>
      <w:proofErr w:type="spellEnd"/>
      <w:r>
        <w:rPr>
          <w:szCs w:val="24"/>
        </w:rPr>
        <w:t xml:space="preserve">“ 93/14)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vrijeme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podnošenja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prijedloga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ovrhu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podnesen</w:t>
      </w:r>
      <w:proofErr w:type="spellEnd"/>
      <w:r>
        <w:rPr>
          <w:szCs w:val="24"/>
        </w:rPr>
        <w:t xml:space="preserve"> 18. </w:t>
      </w:r>
      <w:proofErr w:type="spellStart"/>
      <w:r>
        <w:rPr>
          <w:szCs w:val="24"/>
        </w:rPr>
        <w:t>travnja</w:t>
      </w:r>
      <w:proofErr w:type="spellEnd"/>
      <w:r>
        <w:rPr>
          <w:szCs w:val="24"/>
        </w:rPr>
        <w:t xml:space="preserve"> 2014.) </w:t>
      </w:r>
      <w:proofErr w:type="spellStart"/>
      <w:r>
        <w:rPr>
          <w:szCs w:val="24"/>
        </w:rPr>
        <w:t>još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nije</w:t>
      </w:r>
      <w:proofErr w:type="spellEnd"/>
      <w:r>
        <w:rPr>
          <w:szCs w:val="24"/>
        </w:rPr>
        <w:t xml:space="preserve"> bio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snazi</w:t>
      </w:r>
      <w:proofErr w:type="spellEnd"/>
      <w:r>
        <w:rPr>
          <w:szCs w:val="24"/>
        </w:rPr>
        <w:t xml:space="preserve">.  </w:t>
      </w:r>
    </w:p>
    <w:p w:rsidR="004424DA" w:rsidRDefault="004424DA" w:rsidP="004424DA">
      <w:pPr>
        <w:pStyle w:val="Bezproreda"/>
        <w:ind w:firstLine="720"/>
        <w:jc w:val="both"/>
        <w:rPr>
          <w:szCs w:val="24"/>
        </w:rPr>
      </w:pPr>
    </w:p>
    <w:p w:rsidR="004424DA" w:rsidRDefault="004424DA" w:rsidP="004424DA">
      <w:pPr>
        <w:pStyle w:val="Bezproreda"/>
        <w:ind w:firstLine="720"/>
        <w:jc w:val="both"/>
        <w:rPr>
          <w:szCs w:val="24"/>
        </w:rPr>
      </w:pPr>
      <w:proofErr w:type="spellStart"/>
      <w:r>
        <w:rPr>
          <w:szCs w:val="24"/>
        </w:rPr>
        <w:t>Naime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ovdje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primjenjuje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Ovršni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zakon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Narodne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novine</w:t>
      </w:r>
      <w:proofErr w:type="spellEnd"/>
      <w:proofErr w:type="gramStart"/>
      <w:r>
        <w:rPr>
          <w:szCs w:val="24"/>
        </w:rPr>
        <w:t xml:space="preserve">“ </w:t>
      </w:r>
      <w:proofErr w:type="spellStart"/>
      <w:r>
        <w:rPr>
          <w:szCs w:val="24"/>
        </w:rPr>
        <w:t>broj</w:t>
      </w:r>
      <w:proofErr w:type="spellEnd"/>
      <w:proofErr w:type="gramEnd"/>
      <w:r>
        <w:rPr>
          <w:szCs w:val="24"/>
        </w:rPr>
        <w:t xml:space="preserve">: 112/12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25/13 </w:t>
      </w:r>
      <w:proofErr w:type="spellStart"/>
      <w:r>
        <w:rPr>
          <w:szCs w:val="24"/>
        </w:rPr>
        <w:t>dalje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tekstu</w:t>
      </w:r>
      <w:proofErr w:type="spellEnd"/>
      <w:r>
        <w:rPr>
          <w:szCs w:val="24"/>
        </w:rPr>
        <w:t xml:space="preserve"> OZ/12)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čl</w:t>
      </w:r>
      <w:proofErr w:type="spellEnd"/>
      <w:r>
        <w:rPr>
          <w:szCs w:val="24"/>
        </w:rPr>
        <w:t xml:space="preserve">. 39. </w:t>
      </w:r>
      <w:proofErr w:type="spellStart"/>
      <w:r>
        <w:rPr>
          <w:szCs w:val="24"/>
        </w:rPr>
        <w:t>st.</w:t>
      </w:r>
      <w:proofErr w:type="spellEnd"/>
      <w:r>
        <w:rPr>
          <w:szCs w:val="24"/>
        </w:rPr>
        <w:t xml:space="preserve"> 4. OZ </w:t>
      </w:r>
      <w:proofErr w:type="spellStart"/>
      <w:r>
        <w:rPr>
          <w:szCs w:val="24"/>
        </w:rPr>
        <w:t>propisuje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nadležni</w:t>
      </w:r>
      <w:proofErr w:type="spellEnd"/>
      <w:r>
        <w:rPr>
          <w:szCs w:val="24"/>
        </w:rPr>
        <w:t xml:space="preserve"> sud </w:t>
      </w:r>
      <w:proofErr w:type="spellStart"/>
      <w:proofErr w:type="gramStart"/>
      <w:r>
        <w:rPr>
          <w:szCs w:val="24"/>
        </w:rPr>
        <w:t>ili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javni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bilježnik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pribaviti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identifikacijski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ovršenika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službenoj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dužnosti</w:t>
      </w:r>
      <w:proofErr w:type="spellEnd"/>
      <w:r>
        <w:rPr>
          <w:szCs w:val="24"/>
        </w:rPr>
        <w:t xml:space="preserve">. </w:t>
      </w:r>
    </w:p>
    <w:p w:rsidR="004424DA" w:rsidRDefault="004424DA" w:rsidP="004424DA">
      <w:pPr>
        <w:pStyle w:val="Bezproreda"/>
        <w:ind w:firstLine="720"/>
        <w:jc w:val="both"/>
        <w:rPr>
          <w:szCs w:val="24"/>
        </w:rPr>
      </w:pPr>
    </w:p>
    <w:p w:rsidR="004424DA" w:rsidRDefault="004424DA" w:rsidP="004424DA">
      <w:pPr>
        <w:pStyle w:val="Bezproreda"/>
        <w:ind w:firstLine="72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Osim</w:t>
      </w:r>
      <w:proofErr w:type="spellEnd"/>
      <w:r>
        <w:rPr>
          <w:szCs w:val="24"/>
        </w:rPr>
        <w:t xml:space="preserve"> toga, </w:t>
      </w:r>
      <w:proofErr w:type="spellStart"/>
      <w:r>
        <w:rPr>
          <w:szCs w:val="24"/>
        </w:rPr>
        <w:t>odredbom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39. </w:t>
      </w:r>
      <w:proofErr w:type="spellStart"/>
      <w:r>
        <w:rPr>
          <w:szCs w:val="24"/>
        </w:rPr>
        <w:t>st.</w:t>
      </w:r>
      <w:proofErr w:type="spellEnd"/>
      <w:r>
        <w:rPr>
          <w:szCs w:val="24"/>
        </w:rPr>
        <w:t xml:space="preserve"> 3. OZ,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kao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sankciju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nepodnošenje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urednog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ili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potpunog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prijedloga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ovrhu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propisivao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njegovo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odbacivanje</w:t>
      </w:r>
      <w:proofErr w:type="spellEnd"/>
      <w:r>
        <w:rPr>
          <w:szCs w:val="24"/>
        </w:rPr>
        <w:t xml:space="preserve">, bez </w:t>
      </w:r>
      <w:proofErr w:type="spellStart"/>
      <w:r>
        <w:rPr>
          <w:szCs w:val="24"/>
        </w:rPr>
        <w:t>vraćanja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ispravak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dopunu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ukinut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Odlukom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Ustavnog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Republike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Hrvatske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poslovni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broj</w:t>
      </w:r>
      <w:proofErr w:type="spellEnd"/>
      <w:r>
        <w:rPr>
          <w:szCs w:val="24"/>
        </w:rPr>
        <w:t xml:space="preserve"> U-I-2881/2014 od 1. </w:t>
      </w:r>
      <w:proofErr w:type="spellStart"/>
      <w:proofErr w:type="gramStart"/>
      <w:r>
        <w:rPr>
          <w:szCs w:val="24"/>
        </w:rPr>
        <w:t>lipnja</w:t>
      </w:r>
      <w:proofErr w:type="spellEnd"/>
      <w:proofErr w:type="gramEnd"/>
      <w:r>
        <w:rPr>
          <w:szCs w:val="24"/>
        </w:rPr>
        <w:t xml:space="preserve"> 2016. („</w:t>
      </w:r>
      <w:proofErr w:type="spellStart"/>
      <w:r>
        <w:rPr>
          <w:szCs w:val="24"/>
        </w:rPr>
        <w:t>Narodne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novine</w:t>
      </w:r>
      <w:proofErr w:type="spellEnd"/>
      <w:proofErr w:type="gramStart"/>
      <w:r>
        <w:rPr>
          <w:szCs w:val="24"/>
        </w:rPr>
        <w:t xml:space="preserve">“ </w:t>
      </w:r>
      <w:proofErr w:type="spellStart"/>
      <w:r>
        <w:rPr>
          <w:szCs w:val="24"/>
        </w:rPr>
        <w:t>broj</w:t>
      </w:r>
      <w:proofErr w:type="spellEnd"/>
      <w:proofErr w:type="gramEnd"/>
      <w:r>
        <w:rPr>
          <w:szCs w:val="24"/>
        </w:rPr>
        <w:t xml:space="preserve">: 55/16), </w:t>
      </w:r>
      <w:proofErr w:type="spellStart"/>
      <w:r>
        <w:rPr>
          <w:szCs w:val="24"/>
        </w:rPr>
        <w:t>koja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stupila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snagu</w:t>
      </w:r>
      <w:proofErr w:type="spellEnd"/>
      <w:r>
        <w:rPr>
          <w:szCs w:val="24"/>
        </w:rPr>
        <w:t xml:space="preserve"> dana 15. </w:t>
      </w:r>
      <w:proofErr w:type="spellStart"/>
      <w:proofErr w:type="gramStart"/>
      <w:r>
        <w:rPr>
          <w:szCs w:val="24"/>
        </w:rPr>
        <w:t>lipnja</w:t>
      </w:r>
      <w:proofErr w:type="spellEnd"/>
      <w:proofErr w:type="gramEnd"/>
      <w:r>
        <w:rPr>
          <w:szCs w:val="24"/>
        </w:rPr>
        <w:t xml:space="preserve"> 2016. </w:t>
      </w:r>
    </w:p>
    <w:p w:rsidR="004424DA" w:rsidRDefault="004424DA" w:rsidP="004424DA">
      <w:pPr>
        <w:pStyle w:val="Bezproreda"/>
        <w:ind w:firstLine="720"/>
        <w:jc w:val="both"/>
        <w:rPr>
          <w:szCs w:val="24"/>
        </w:rPr>
      </w:pPr>
    </w:p>
    <w:p w:rsidR="004424DA" w:rsidRDefault="004424DA" w:rsidP="004424DA">
      <w:pPr>
        <w:pStyle w:val="Bezproreda"/>
        <w:ind w:firstLine="72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Odredbom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53. </w:t>
      </w:r>
      <w:proofErr w:type="spellStart"/>
      <w:r>
        <w:rPr>
          <w:szCs w:val="24"/>
        </w:rPr>
        <w:t>st.</w:t>
      </w:r>
      <w:proofErr w:type="spellEnd"/>
      <w:r>
        <w:rPr>
          <w:szCs w:val="24"/>
        </w:rPr>
        <w:t xml:space="preserve"> 2 </w:t>
      </w:r>
      <w:proofErr w:type="spellStart"/>
      <w:r>
        <w:rPr>
          <w:szCs w:val="24"/>
        </w:rPr>
        <w:t>Ustavnog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Ustavnom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Republike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Hrvatske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Narodne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novine</w:t>
      </w:r>
      <w:proofErr w:type="spellEnd"/>
      <w:proofErr w:type="gramStart"/>
      <w:r>
        <w:rPr>
          <w:szCs w:val="24"/>
        </w:rPr>
        <w:t xml:space="preserve">“ </w:t>
      </w:r>
      <w:proofErr w:type="spellStart"/>
      <w:r>
        <w:rPr>
          <w:szCs w:val="24"/>
        </w:rPr>
        <w:t>broj</w:t>
      </w:r>
      <w:proofErr w:type="spellEnd"/>
      <w:proofErr w:type="gramEnd"/>
      <w:r>
        <w:rPr>
          <w:szCs w:val="24"/>
        </w:rPr>
        <w:t xml:space="preserve">: 99/99, 29/02) </w:t>
      </w:r>
      <w:proofErr w:type="spellStart"/>
      <w:r>
        <w:rPr>
          <w:szCs w:val="24"/>
        </w:rPr>
        <w:t>propisano</w:t>
      </w:r>
      <w:proofErr w:type="spellEnd"/>
      <w:r>
        <w:rPr>
          <w:szCs w:val="24"/>
        </w:rPr>
        <w:t xml:space="preserve"> je da </w:t>
      </w:r>
      <w:proofErr w:type="spellStart"/>
      <w:r>
        <w:rPr>
          <w:szCs w:val="24"/>
        </w:rPr>
        <w:t>ukinuti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propis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odnosno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njihove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ukinute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odredbe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prestaju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važiti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objave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odluke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Ustavnog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suda</w:t>
      </w:r>
      <w:proofErr w:type="spellEnd"/>
      <w:r>
        <w:rPr>
          <w:szCs w:val="24"/>
        </w:rPr>
        <w:t xml:space="preserve"> u „</w:t>
      </w:r>
      <w:proofErr w:type="spellStart"/>
      <w:r>
        <w:rPr>
          <w:szCs w:val="24"/>
        </w:rPr>
        <w:t>Narodnim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novinama</w:t>
      </w:r>
      <w:proofErr w:type="spellEnd"/>
      <w:r>
        <w:rPr>
          <w:szCs w:val="24"/>
        </w:rPr>
        <w:t>“ (</w:t>
      </w:r>
      <w:proofErr w:type="spellStart"/>
      <w:r>
        <w:rPr>
          <w:szCs w:val="24"/>
        </w:rPr>
        <w:t>ako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Ustavni</w:t>
      </w:r>
      <w:proofErr w:type="spellEnd"/>
      <w:r>
        <w:rPr>
          <w:szCs w:val="24"/>
        </w:rPr>
        <w:t xml:space="preserve"> sud ne </w:t>
      </w:r>
      <w:proofErr w:type="spellStart"/>
      <w:r>
        <w:rPr>
          <w:szCs w:val="24"/>
        </w:rPr>
        <w:t>odredi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rok</w:t>
      </w:r>
      <w:proofErr w:type="spellEnd"/>
      <w:r>
        <w:rPr>
          <w:szCs w:val="24"/>
        </w:rPr>
        <w:t xml:space="preserve">). </w:t>
      </w:r>
    </w:p>
    <w:p w:rsidR="004424DA" w:rsidRDefault="004424DA" w:rsidP="004424DA">
      <w:pPr>
        <w:pStyle w:val="Bezproreda"/>
        <w:ind w:firstLine="720"/>
        <w:jc w:val="both"/>
        <w:rPr>
          <w:szCs w:val="24"/>
        </w:rPr>
      </w:pPr>
    </w:p>
    <w:p w:rsidR="004424DA" w:rsidRDefault="004424DA" w:rsidP="004424DA">
      <w:pPr>
        <w:pStyle w:val="Bezproreda"/>
        <w:ind w:firstLine="72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Nadalje</w:t>
      </w:r>
      <w:proofErr w:type="spellEnd"/>
      <w:r>
        <w:rPr>
          <w:szCs w:val="24"/>
        </w:rPr>
        <w:t xml:space="preserve">, u </w:t>
      </w:r>
      <w:proofErr w:type="spellStart"/>
      <w:r>
        <w:rPr>
          <w:szCs w:val="24"/>
        </w:rPr>
        <w:t>odredbi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56. </w:t>
      </w:r>
      <w:proofErr w:type="spellStart"/>
      <w:r>
        <w:rPr>
          <w:szCs w:val="24"/>
        </w:rPr>
        <w:t>st.</w:t>
      </w:r>
      <w:proofErr w:type="spellEnd"/>
      <w:r>
        <w:rPr>
          <w:szCs w:val="24"/>
        </w:rPr>
        <w:t xml:space="preserve"> 5. toga </w:t>
      </w:r>
      <w:proofErr w:type="spellStart"/>
      <w:r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stoji</w:t>
      </w:r>
      <w:proofErr w:type="spellEnd"/>
      <w:r>
        <w:rPr>
          <w:szCs w:val="24"/>
        </w:rPr>
        <w:t xml:space="preserve"> da u </w:t>
      </w:r>
      <w:proofErr w:type="spellStart"/>
      <w:r>
        <w:rPr>
          <w:szCs w:val="24"/>
        </w:rPr>
        <w:t>postupcima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kojima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pravnoj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stvari</w:t>
      </w:r>
      <w:proofErr w:type="spellEnd"/>
      <w:r>
        <w:rPr>
          <w:szCs w:val="24"/>
        </w:rPr>
        <w:t xml:space="preserve">, do dana </w:t>
      </w:r>
      <w:proofErr w:type="spellStart"/>
      <w:r>
        <w:rPr>
          <w:szCs w:val="24"/>
        </w:rPr>
        <w:t>stupanja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snagu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odluke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Ustavnog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kojom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ukida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zakon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odnosno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poništava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ukida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propis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pojedina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njihova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odredba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pravomoćno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odlučeno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taj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zakon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odnosno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propis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neposredno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primjenjuje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toj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stvari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ukinuti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zakon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odnosno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poništeni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ukinuti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propis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njihova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ukinuta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poništena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odredba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neće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primjenjivati</w:t>
      </w:r>
      <w:proofErr w:type="spellEnd"/>
      <w:r>
        <w:rPr>
          <w:szCs w:val="24"/>
        </w:rPr>
        <w:t xml:space="preserve"> od dana </w:t>
      </w:r>
      <w:proofErr w:type="spellStart"/>
      <w:r>
        <w:rPr>
          <w:szCs w:val="24"/>
        </w:rPr>
        <w:t>stupanja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snagu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odluke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Ustavnog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suda</w:t>
      </w:r>
      <w:proofErr w:type="spellEnd"/>
      <w:r>
        <w:rPr>
          <w:szCs w:val="24"/>
        </w:rPr>
        <w:t xml:space="preserve">. </w:t>
      </w:r>
    </w:p>
    <w:p w:rsidR="004424DA" w:rsidRDefault="004424DA" w:rsidP="004424DA">
      <w:pPr>
        <w:pStyle w:val="Bezproreda"/>
        <w:ind w:firstLine="720"/>
        <w:jc w:val="both"/>
        <w:rPr>
          <w:szCs w:val="24"/>
        </w:rPr>
      </w:pPr>
    </w:p>
    <w:p w:rsidR="004424DA" w:rsidRDefault="004424DA" w:rsidP="004424DA">
      <w:pPr>
        <w:pStyle w:val="Bezproreda"/>
        <w:ind w:firstLine="720"/>
        <w:jc w:val="both"/>
        <w:rPr>
          <w:szCs w:val="24"/>
        </w:rPr>
      </w:pPr>
      <w:proofErr w:type="spellStart"/>
      <w:r>
        <w:rPr>
          <w:szCs w:val="24"/>
        </w:rPr>
        <w:t>Budući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pobijana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odluka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donesena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nakon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stupanja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snagu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odluke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Ustavnog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Republike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Hrvatske</w:t>
      </w:r>
      <w:proofErr w:type="spellEnd"/>
      <w:r>
        <w:rPr>
          <w:szCs w:val="24"/>
        </w:rPr>
        <w:t xml:space="preserve">, a </w:t>
      </w:r>
      <w:proofErr w:type="spellStart"/>
      <w:r>
        <w:rPr>
          <w:szCs w:val="24"/>
        </w:rPr>
        <w:t>utemeljena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</w:t>
      </w:r>
      <w:proofErr w:type="spellEnd"/>
      <w:r>
        <w:rPr>
          <w:szCs w:val="24"/>
        </w:rPr>
        <w:t xml:space="preserve">. 39. </w:t>
      </w:r>
      <w:proofErr w:type="spellStart"/>
      <w:r>
        <w:rPr>
          <w:szCs w:val="24"/>
        </w:rPr>
        <w:t>st.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6.,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odnosno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st.</w:t>
      </w:r>
      <w:proofErr w:type="spellEnd"/>
      <w:r>
        <w:rPr>
          <w:szCs w:val="24"/>
        </w:rPr>
        <w:t xml:space="preserve"> 3. </w:t>
      </w:r>
      <w:proofErr w:type="gramStart"/>
      <w:r>
        <w:rPr>
          <w:szCs w:val="24"/>
        </w:rPr>
        <w:t xml:space="preserve">OZ,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ukinut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njezina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donošenja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valjalo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uvažiti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žalbu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ovrhovoditelja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sukladno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odredbi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380. </w:t>
      </w:r>
      <w:proofErr w:type="spellStart"/>
      <w:proofErr w:type="gramStart"/>
      <w:r>
        <w:rPr>
          <w:szCs w:val="24"/>
        </w:rPr>
        <w:t>toč</w:t>
      </w:r>
      <w:proofErr w:type="spellEnd"/>
      <w:proofErr w:type="gramEnd"/>
      <w:r>
        <w:rPr>
          <w:szCs w:val="24"/>
        </w:rPr>
        <w:t xml:space="preserve">. 3. ZPP, u </w:t>
      </w:r>
      <w:proofErr w:type="spellStart"/>
      <w:r>
        <w:rPr>
          <w:szCs w:val="24"/>
        </w:rPr>
        <w:t>svezi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čl</w:t>
      </w:r>
      <w:proofErr w:type="spellEnd"/>
      <w:r>
        <w:rPr>
          <w:szCs w:val="24"/>
        </w:rPr>
        <w:t xml:space="preserve">. 21. </w:t>
      </w:r>
      <w:proofErr w:type="spellStart"/>
      <w:r>
        <w:rPr>
          <w:szCs w:val="24"/>
        </w:rPr>
        <w:t>st.</w:t>
      </w:r>
      <w:proofErr w:type="spellEnd"/>
      <w:r>
        <w:rPr>
          <w:szCs w:val="24"/>
        </w:rPr>
        <w:t xml:space="preserve"> 1. OZ, </w:t>
      </w:r>
      <w:proofErr w:type="spellStart"/>
      <w:r>
        <w:rPr>
          <w:szCs w:val="24"/>
        </w:rPr>
        <w:t>ukinuti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prvostupanjsko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rješenje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predmet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vratiti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prvostupanjskom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sudu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ponovni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postupak</w:t>
      </w:r>
      <w:proofErr w:type="spellEnd"/>
      <w:r>
        <w:rPr>
          <w:szCs w:val="24"/>
        </w:rPr>
        <w:t xml:space="preserve">. </w:t>
      </w:r>
    </w:p>
    <w:p w:rsidR="004424DA" w:rsidRDefault="004424DA" w:rsidP="004424DA">
      <w:pPr>
        <w:pStyle w:val="Bezproreda"/>
        <w:ind w:firstLine="720"/>
        <w:jc w:val="both"/>
        <w:rPr>
          <w:szCs w:val="24"/>
        </w:rPr>
      </w:pPr>
    </w:p>
    <w:p w:rsidR="004424DA" w:rsidRDefault="004424DA" w:rsidP="004424DA">
      <w:pPr>
        <w:pStyle w:val="Bezproreda"/>
        <w:ind w:firstLine="720"/>
        <w:jc w:val="both"/>
        <w:rPr>
          <w:szCs w:val="24"/>
        </w:rPr>
      </w:pPr>
      <w:r>
        <w:rPr>
          <w:szCs w:val="24"/>
        </w:rPr>
        <w:t xml:space="preserve">U </w:t>
      </w:r>
      <w:proofErr w:type="spellStart"/>
      <w:r>
        <w:rPr>
          <w:szCs w:val="24"/>
        </w:rPr>
        <w:t>nastavku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postupka</w:t>
      </w:r>
      <w:proofErr w:type="spellEnd"/>
      <w:r>
        <w:rPr>
          <w:szCs w:val="24"/>
        </w:rPr>
        <w:t xml:space="preserve">, a s </w:t>
      </w:r>
      <w:proofErr w:type="spellStart"/>
      <w:r>
        <w:rPr>
          <w:szCs w:val="24"/>
        </w:rPr>
        <w:t>obzirom</w:t>
      </w:r>
      <w:proofErr w:type="spellEnd"/>
      <w:r>
        <w:rPr>
          <w:szCs w:val="24"/>
        </w:rPr>
        <w:t xml:space="preserve"> da </w:t>
      </w:r>
      <w:proofErr w:type="spellStart"/>
      <w:r>
        <w:rPr>
          <w:szCs w:val="24"/>
        </w:rPr>
        <w:t>odredbe</w:t>
      </w:r>
      <w:proofErr w:type="spellEnd"/>
      <w:r>
        <w:rPr>
          <w:szCs w:val="24"/>
        </w:rPr>
        <w:t xml:space="preserve"> OZ ne </w:t>
      </w:r>
      <w:proofErr w:type="spellStart"/>
      <w:r>
        <w:rPr>
          <w:szCs w:val="24"/>
        </w:rPr>
        <w:t>propisuju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pravila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glede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postupanja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neurednim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nepotpunim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prijedlogom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supsidijarno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se u </w:t>
      </w:r>
      <w:proofErr w:type="spellStart"/>
      <w:r>
        <w:rPr>
          <w:szCs w:val="24"/>
        </w:rPr>
        <w:t>smislu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</w:t>
      </w:r>
      <w:proofErr w:type="spellEnd"/>
      <w:r>
        <w:rPr>
          <w:szCs w:val="24"/>
        </w:rPr>
        <w:t xml:space="preserve">. 21. </w:t>
      </w:r>
      <w:proofErr w:type="spellStart"/>
      <w:r>
        <w:rPr>
          <w:szCs w:val="24"/>
        </w:rPr>
        <w:t>st.</w:t>
      </w:r>
      <w:proofErr w:type="spellEnd"/>
      <w:r>
        <w:rPr>
          <w:szCs w:val="24"/>
        </w:rPr>
        <w:t xml:space="preserve"> 1. </w:t>
      </w:r>
      <w:proofErr w:type="gramStart"/>
      <w:r>
        <w:rPr>
          <w:szCs w:val="24"/>
        </w:rPr>
        <w:t xml:space="preserve">OZ </w:t>
      </w:r>
      <w:proofErr w:type="spellStart"/>
      <w:r>
        <w:rPr>
          <w:szCs w:val="24"/>
        </w:rPr>
        <w:t>primijeniti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odredbe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109. ZPP </w:t>
      </w:r>
      <w:proofErr w:type="spellStart"/>
      <w:r>
        <w:rPr>
          <w:szCs w:val="24"/>
        </w:rPr>
        <w:t>koje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propisuju</w:t>
      </w:r>
      <w:proofErr w:type="spellEnd"/>
      <w:r>
        <w:rPr>
          <w:szCs w:val="24"/>
        </w:rPr>
        <w:t xml:space="preserve"> da se </w:t>
      </w:r>
      <w:proofErr w:type="spellStart"/>
      <w:r>
        <w:rPr>
          <w:szCs w:val="24"/>
        </w:rPr>
        <w:t>takav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prijedlog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vratiti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ovrhovoditelju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ispravak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dopunu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Zavisno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od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daljnje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dispozicije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ovrhovoditelja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donijet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se nova,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zakonu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osnovana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sudska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odluka</w:t>
      </w:r>
      <w:proofErr w:type="spellEnd"/>
      <w:r>
        <w:rPr>
          <w:szCs w:val="24"/>
        </w:rPr>
        <w:t xml:space="preserve">. </w:t>
      </w:r>
    </w:p>
    <w:p w:rsidR="004424DA" w:rsidRDefault="004424DA" w:rsidP="004424DA">
      <w:pPr>
        <w:pStyle w:val="Bezproreda"/>
        <w:ind w:firstLine="720"/>
        <w:jc w:val="both"/>
        <w:rPr>
          <w:szCs w:val="24"/>
        </w:rPr>
      </w:pPr>
    </w:p>
    <w:p w:rsidR="004424DA" w:rsidRDefault="004424DA" w:rsidP="004424DA">
      <w:pPr>
        <w:pStyle w:val="Bezproreda"/>
        <w:ind w:firstLine="720"/>
        <w:jc w:val="both"/>
        <w:rPr>
          <w:szCs w:val="24"/>
        </w:rPr>
      </w:pPr>
      <w:r>
        <w:rPr>
          <w:szCs w:val="24"/>
        </w:rPr>
        <w:t xml:space="preserve">O </w:t>
      </w:r>
      <w:proofErr w:type="spellStart"/>
      <w:r>
        <w:rPr>
          <w:szCs w:val="24"/>
        </w:rPr>
        <w:t>trošku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žalbenog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postupka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odlučit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će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prvostupanjski</w:t>
      </w:r>
      <w:proofErr w:type="spellEnd"/>
      <w:r>
        <w:rPr>
          <w:szCs w:val="24"/>
        </w:rPr>
        <w:t xml:space="preserve"> sud u </w:t>
      </w:r>
      <w:proofErr w:type="spellStart"/>
      <w:r>
        <w:rPr>
          <w:szCs w:val="24"/>
        </w:rPr>
        <w:t>konačnoj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odluci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temeljem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</w:t>
      </w:r>
      <w:proofErr w:type="spellEnd"/>
      <w:r>
        <w:rPr>
          <w:szCs w:val="24"/>
        </w:rPr>
        <w:t xml:space="preserve">. 166. </w:t>
      </w:r>
      <w:proofErr w:type="spellStart"/>
      <w:r>
        <w:rPr>
          <w:szCs w:val="24"/>
        </w:rPr>
        <w:t>st.</w:t>
      </w:r>
      <w:proofErr w:type="spellEnd"/>
      <w:r>
        <w:rPr>
          <w:szCs w:val="24"/>
        </w:rPr>
        <w:t xml:space="preserve"> 3. </w:t>
      </w:r>
      <w:proofErr w:type="gramStart"/>
      <w:r>
        <w:rPr>
          <w:szCs w:val="24"/>
        </w:rPr>
        <w:t>ZPP.</w:t>
      </w:r>
      <w:proofErr w:type="gramEnd"/>
      <w:r>
        <w:rPr>
          <w:szCs w:val="24"/>
        </w:rPr>
        <w:t xml:space="preserve">   </w:t>
      </w:r>
    </w:p>
    <w:p w:rsidR="004424DA" w:rsidRDefault="004424DA" w:rsidP="004424DA">
      <w:pPr>
        <w:pStyle w:val="Bezproreda"/>
        <w:ind w:firstLine="720"/>
        <w:jc w:val="both"/>
        <w:rPr>
          <w:szCs w:val="24"/>
        </w:rPr>
      </w:pPr>
    </w:p>
    <w:p w:rsidR="004424DA" w:rsidRDefault="004424DA" w:rsidP="004424DA">
      <w:pPr>
        <w:pStyle w:val="Bezproreda"/>
        <w:jc w:val="both"/>
        <w:rPr>
          <w:szCs w:val="24"/>
        </w:rPr>
      </w:pPr>
    </w:p>
    <w:p w:rsidR="004424DA" w:rsidRDefault="004424DA" w:rsidP="004424DA">
      <w:pPr>
        <w:pStyle w:val="Bezproreda"/>
        <w:jc w:val="center"/>
        <w:rPr>
          <w:szCs w:val="24"/>
        </w:rPr>
      </w:pPr>
      <w:proofErr w:type="gramStart"/>
      <w:r>
        <w:rPr>
          <w:szCs w:val="24"/>
        </w:rPr>
        <w:t>Osijek, 20.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siječnja</w:t>
      </w:r>
      <w:proofErr w:type="spellEnd"/>
      <w:proofErr w:type="gramEnd"/>
      <w:r>
        <w:rPr>
          <w:szCs w:val="24"/>
        </w:rPr>
        <w:t xml:space="preserve"> 2020.</w:t>
      </w:r>
    </w:p>
    <w:p w:rsidR="004424DA" w:rsidRDefault="004424DA" w:rsidP="004424DA">
      <w:pPr>
        <w:pStyle w:val="Bezproreda"/>
        <w:jc w:val="both"/>
        <w:rPr>
          <w:szCs w:val="24"/>
        </w:rPr>
      </w:pPr>
    </w:p>
    <w:p w:rsidR="004424DA" w:rsidRDefault="004424DA" w:rsidP="004424DA">
      <w:pPr>
        <w:pStyle w:val="Bezproreda"/>
        <w:jc w:val="both"/>
        <w:rPr>
          <w:szCs w:val="24"/>
        </w:rPr>
      </w:pPr>
    </w:p>
    <w:p w:rsidR="004424DA" w:rsidRDefault="004424DA" w:rsidP="004424DA">
      <w:pPr>
        <w:pStyle w:val="Bezproreda"/>
        <w:ind w:left="6480"/>
        <w:jc w:val="both"/>
        <w:rPr>
          <w:szCs w:val="24"/>
        </w:rPr>
      </w:pPr>
      <w:r>
        <w:rPr>
          <w:szCs w:val="24"/>
        </w:rPr>
        <w:t xml:space="preserve">      </w:t>
      </w:r>
      <w:r w:rsidR="00027112">
        <w:rPr>
          <w:szCs w:val="24"/>
        </w:rPr>
        <w:t xml:space="preserve">    </w:t>
      </w:r>
      <w:proofErr w:type="spellStart"/>
      <w:r>
        <w:rPr>
          <w:szCs w:val="24"/>
        </w:rPr>
        <w:t>Sudac</w:t>
      </w:r>
      <w:proofErr w:type="spellEnd"/>
    </w:p>
    <w:p w:rsidR="004424DA" w:rsidRDefault="004424DA" w:rsidP="004424DA">
      <w:pPr>
        <w:pStyle w:val="Bezproreda"/>
        <w:ind w:left="5760" w:firstLine="720"/>
        <w:jc w:val="both"/>
        <w:rPr>
          <w:szCs w:val="24"/>
        </w:rPr>
      </w:pPr>
      <w:proofErr w:type="gramStart"/>
      <w:r>
        <w:rPr>
          <w:szCs w:val="24"/>
        </w:rPr>
        <w:t>Marijana Žigić</w:t>
      </w:r>
      <w:r w:rsidR="007879CD">
        <w:rPr>
          <w:szCs w:val="24"/>
        </w:rPr>
        <w:t>, v. r.</w:t>
      </w:r>
      <w:proofErr w:type="gramEnd"/>
    </w:p>
    <w:p w:rsidR="004424DA" w:rsidRDefault="004424DA" w:rsidP="004424DA">
      <w:pPr>
        <w:pStyle w:val="Bezproreda"/>
        <w:jc w:val="both"/>
        <w:rPr>
          <w:szCs w:val="24"/>
        </w:rPr>
      </w:pPr>
    </w:p>
    <w:p w:rsidR="004424DA" w:rsidRDefault="004424DA" w:rsidP="004424DA">
      <w:pPr>
        <w:pStyle w:val="Bezproreda"/>
        <w:jc w:val="both"/>
        <w:rPr>
          <w:szCs w:val="24"/>
        </w:rPr>
      </w:pPr>
    </w:p>
    <w:p w:rsidR="009D6487" w:rsidRDefault="009D6487" w:rsidP="009D6487">
      <w:pPr>
        <w:pStyle w:val="Bezproreda"/>
        <w:rPr>
          <w:lang w:val="hr-HR"/>
        </w:rPr>
      </w:pPr>
    </w:p>
    <w:p w:rsidR="009D6487" w:rsidRDefault="009D6487" w:rsidP="009D6487">
      <w:pPr>
        <w:pStyle w:val="Bezproreda"/>
        <w:rPr>
          <w:lang w:val="hr-HR"/>
        </w:rPr>
      </w:pPr>
    </w:p>
    <w:p w:rsidR="002818C1" w:rsidRDefault="002818C1" w:rsidP="00E11CC2">
      <w:pPr>
        <w:jc w:val="both"/>
      </w:pPr>
    </w:p>
    <w:p w:rsidR="007274A2" w:rsidRPr="00286BF0" w:rsidRDefault="007274A2" w:rsidP="00333422">
      <w:pPr>
        <w:ind w:left="4956" w:firstLine="708"/>
        <w:rPr>
          <w:rFonts w:eastAsia="Calibri"/>
        </w:rPr>
      </w:pPr>
      <w:bookmarkStart w:id="0" w:name="_GoBack"/>
      <w:bookmarkEnd w:id="0"/>
    </w:p>
    <w:sectPr w:rsidR="007274A2" w:rsidRPr="00286BF0" w:rsidSect="004E6FE9">
      <w:headerReference w:type="even" r:id="rId11"/>
      <w:headerReference w:type="default" r:id="rId12"/>
      <w:pgSz w:w="11907" w:h="16840" w:code="9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35" w:rsidRDefault="00316535">
      <w:r>
        <w:separator/>
      </w:r>
    </w:p>
  </w:endnote>
  <w:endnote w:type="continuationSeparator" w:id="0">
    <w:p w:rsidR="00316535" w:rsidRDefault="0031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35" w:rsidRDefault="00316535">
      <w:r>
        <w:separator/>
      </w:r>
    </w:p>
  </w:footnote>
  <w:footnote w:type="continuationSeparator" w:id="0">
    <w:p w:rsidR="00316535" w:rsidRDefault="00316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35" w:rsidRDefault="00316535" w:rsidP="00B3474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16535" w:rsidRDefault="0031653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35" w:rsidRDefault="00316535" w:rsidP="00B3474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27112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316535" w:rsidRDefault="00316535" w:rsidP="006371C0">
    <w:pPr>
      <w:pStyle w:val="Zaglavlje"/>
      <w:tabs>
        <w:tab w:val="clear" w:pos="4320"/>
        <w:tab w:val="clear" w:pos="8640"/>
      </w:tabs>
      <w:jc w:val="right"/>
    </w:pPr>
    <w:r>
      <w:t xml:space="preserve">            Poslovni broj </w:t>
    </w:r>
    <w:proofErr w:type="spellStart"/>
    <w:r>
      <w:t>Gž</w:t>
    </w:r>
    <w:proofErr w:type="spellEnd"/>
    <w:r>
      <w:t xml:space="preserve"> </w:t>
    </w:r>
    <w:proofErr w:type="spellStart"/>
    <w:r>
      <w:t>Ovr</w:t>
    </w:r>
    <w:proofErr w:type="spellEnd"/>
    <w:r>
      <w:t>-11/2020-2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B7E03"/>
    <w:multiLevelType w:val="hybridMultilevel"/>
    <w:tmpl w:val="BFBAF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2A"/>
    <w:rsid w:val="00000446"/>
    <w:rsid w:val="0002103F"/>
    <w:rsid w:val="000248A8"/>
    <w:rsid w:val="000261A6"/>
    <w:rsid w:val="00027112"/>
    <w:rsid w:val="00031E44"/>
    <w:rsid w:val="00047886"/>
    <w:rsid w:val="00050B20"/>
    <w:rsid w:val="0005473E"/>
    <w:rsid w:val="00056156"/>
    <w:rsid w:val="000566E4"/>
    <w:rsid w:val="00057816"/>
    <w:rsid w:val="00063154"/>
    <w:rsid w:val="00063B35"/>
    <w:rsid w:val="00065141"/>
    <w:rsid w:val="00066B78"/>
    <w:rsid w:val="0006737C"/>
    <w:rsid w:val="000677F1"/>
    <w:rsid w:val="00073CF8"/>
    <w:rsid w:val="00074751"/>
    <w:rsid w:val="00074879"/>
    <w:rsid w:val="00077380"/>
    <w:rsid w:val="00080E26"/>
    <w:rsid w:val="000841BC"/>
    <w:rsid w:val="00087873"/>
    <w:rsid w:val="000967EB"/>
    <w:rsid w:val="00096A39"/>
    <w:rsid w:val="000A54D1"/>
    <w:rsid w:val="000B04A9"/>
    <w:rsid w:val="000B0596"/>
    <w:rsid w:val="000B5472"/>
    <w:rsid w:val="000C0C9D"/>
    <w:rsid w:val="000C17A9"/>
    <w:rsid w:val="000C1DDD"/>
    <w:rsid w:val="000C358A"/>
    <w:rsid w:val="000C4714"/>
    <w:rsid w:val="000C66A9"/>
    <w:rsid w:val="000D2ED1"/>
    <w:rsid w:val="000E15FA"/>
    <w:rsid w:val="000E782F"/>
    <w:rsid w:val="000F2799"/>
    <w:rsid w:val="000F4078"/>
    <w:rsid w:val="000F4190"/>
    <w:rsid w:val="00100104"/>
    <w:rsid w:val="001016DE"/>
    <w:rsid w:val="00102333"/>
    <w:rsid w:val="00105C19"/>
    <w:rsid w:val="00114499"/>
    <w:rsid w:val="0012000C"/>
    <w:rsid w:val="001303DD"/>
    <w:rsid w:val="0013540E"/>
    <w:rsid w:val="001354A3"/>
    <w:rsid w:val="0013665C"/>
    <w:rsid w:val="00143882"/>
    <w:rsid w:val="00143CC5"/>
    <w:rsid w:val="001449EA"/>
    <w:rsid w:val="001469BB"/>
    <w:rsid w:val="001503D2"/>
    <w:rsid w:val="001510C7"/>
    <w:rsid w:val="00155865"/>
    <w:rsid w:val="00156F25"/>
    <w:rsid w:val="00162B5A"/>
    <w:rsid w:val="0016554F"/>
    <w:rsid w:val="0016608E"/>
    <w:rsid w:val="0017484E"/>
    <w:rsid w:val="00180DD2"/>
    <w:rsid w:val="00181253"/>
    <w:rsid w:val="001817AF"/>
    <w:rsid w:val="00181946"/>
    <w:rsid w:val="00190704"/>
    <w:rsid w:val="001951A9"/>
    <w:rsid w:val="001951E6"/>
    <w:rsid w:val="0019534C"/>
    <w:rsid w:val="001A09A1"/>
    <w:rsid w:val="001A42F0"/>
    <w:rsid w:val="001A4811"/>
    <w:rsid w:val="001B0B0E"/>
    <w:rsid w:val="001B0D7B"/>
    <w:rsid w:val="001B4812"/>
    <w:rsid w:val="001C4643"/>
    <w:rsid w:val="001D1254"/>
    <w:rsid w:val="001D4543"/>
    <w:rsid w:val="001D6395"/>
    <w:rsid w:val="001D67DA"/>
    <w:rsid w:val="001D7166"/>
    <w:rsid w:val="001D72E6"/>
    <w:rsid w:val="001E6882"/>
    <w:rsid w:val="001E7196"/>
    <w:rsid w:val="001F37AC"/>
    <w:rsid w:val="00213F96"/>
    <w:rsid w:val="00216158"/>
    <w:rsid w:val="0022063B"/>
    <w:rsid w:val="0022755B"/>
    <w:rsid w:val="00230136"/>
    <w:rsid w:val="0023093F"/>
    <w:rsid w:val="00230AC3"/>
    <w:rsid w:val="002311FC"/>
    <w:rsid w:val="0023199A"/>
    <w:rsid w:val="00231E50"/>
    <w:rsid w:val="002352FC"/>
    <w:rsid w:val="00235807"/>
    <w:rsid w:val="0023766F"/>
    <w:rsid w:val="00237D64"/>
    <w:rsid w:val="00241ED3"/>
    <w:rsid w:val="00251F8C"/>
    <w:rsid w:val="002537EA"/>
    <w:rsid w:val="00260430"/>
    <w:rsid w:val="002679E0"/>
    <w:rsid w:val="002746CD"/>
    <w:rsid w:val="002752AC"/>
    <w:rsid w:val="002818C1"/>
    <w:rsid w:val="00286BF0"/>
    <w:rsid w:val="002908EE"/>
    <w:rsid w:val="002A492E"/>
    <w:rsid w:val="002B1620"/>
    <w:rsid w:val="002B27F7"/>
    <w:rsid w:val="002C5F01"/>
    <w:rsid w:val="002D1E3C"/>
    <w:rsid w:val="002D2A3D"/>
    <w:rsid w:val="002E1A8E"/>
    <w:rsid w:val="00306C48"/>
    <w:rsid w:val="0031048F"/>
    <w:rsid w:val="0031059B"/>
    <w:rsid w:val="00310BEF"/>
    <w:rsid w:val="00312EAD"/>
    <w:rsid w:val="00316535"/>
    <w:rsid w:val="003240DC"/>
    <w:rsid w:val="00333422"/>
    <w:rsid w:val="00334A6B"/>
    <w:rsid w:val="00341DD2"/>
    <w:rsid w:val="00341FE9"/>
    <w:rsid w:val="00345A20"/>
    <w:rsid w:val="003473D4"/>
    <w:rsid w:val="00352782"/>
    <w:rsid w:val="00356B92"/>
    <w:rsid w:val="00357542"/>
    <w:rsid w:val="00360640"/>
    <w:rsid w:val="00360FF3"/>
    <w:rsid w:val="00377D2A"/>
    <w:rsid w:val="00383084"/>
    <w:rsid w:val="003A0B72"/>
    <w:rsid w:val="003A380F"/>
    <w:rsid w:val="003D2988"/>
    <w:rsid w:val="003D3834"/>
    <w:rsid w:val="003D5B0C"/>
    <w:rsid w:val="003D6630"/>
    <w:rsid w:val="003D7576"/>
    <w:rsid w:val="003F26C1"/>
    <w:rsid w:val="003F2F3E"/>
    <w:rsid w:val="00403554"/>
    <w:rsid w:val="00406809"/>
    <w:rsid w:val="00410DE4"/>
    <w:rsid w:val="00416AE3"/>
    <w:rsid w:val="00417890"/>
    <w:rsid w:val="00422091"/>
    <w:rsid w:val="0042290D"/>
    <w:rsid w:val="004256D0"/>
    <w:rsid w:val="00427A87"/>
    <w:rsid w:val="004323DB"/>
    <w:rsid w:val="004424DA"/>
    <w:rsid w:val="004438F1"/>
    <w:rsid w:val="00445607"/>
    <w:rsid w:val="004538FF"/>
    <w:rsid w:val="004639BF"/>
    <w:rsid w:val="00472C42"/>
    <w:rsid w:val="0048092F"/>
    <w:rsid w:val="00480BE7"/>
    <w:rsid w:val="00480CFB"/>
    <w:rsid w:val="00480FB7"/>
    <w:rsid w:val="0048508A"/>
    <w:rsid w:val="0048518F"/>
    <w:rsid w:val="004915AB"/>
    <w:rsid w:val="004940B0"/>
    <w:rsid w:val="00497509"/>
    <w:rsid w:val="004A4297"/>
    <w:rsid w:val="004A4B96"/>
    <w:rsid w:val="004B01F4"/>
    <w:rsid w:val="004B3BEB"/>
    <w:rsid w:val="004B5932"/>
    <w:rsid w:val="004C4384"/>
    <w:rsid w:val="004C61E8"/>
    <w:rsid w:val="004D051A"/>
    <w:rsid w:val="004D14E5"/>
    <w:rsid w:val="004E0F0E"/>
    <w:rsid w:val="004E6FE9"/>
    <w:rsid w:val="004E7E27"/>
    <w:rsid w:val="004F70DB"/>
    <w:rsid w:val="00502EF8"/>
    <w:rsid w:val="00502F39"/>
    <w:rsid w:val="00503116"/>
    <w:rsid w:val="00507574"/>
    <w:rsid w:val="00516B97"/>
    <w:rsid w:val="00526ADB"/>
    <w:rsid w:val="005318F1"/>
    <w:rsid w:val="00534A99"/>
    <w:rsid w:val="005411E5"/>
    <w:rsid w:val="00541E6D"/>
    <w:rsid w:val="00542C95"/>
    <w:rsid w:val="00544D66"/>
    <w:rsid w:val="0055611B"/>
    <w:rsid w:val="00557D0D"/>
    <w:rsid w:val="005639F4"/>
    <w:rsid w:val="00564CAF"/>
    <w:rsid w:val="005678F1"/>
    <w:rsid w:val="0057394F"/>
    <w:rsid w:val="005817C9"/>
    <w:rsid w:val="00586CB8"/>
    <w:rsid w:val="00595176"/>
    <w:rsid w:val="005A0041"/>
    <w:rsid w:val="005A175A"/>
    <w:rsid w:val="005A399E"/>
    <w:rsid w:val="005A7A98"/>
    <w:rsid w:val="005B7038"/>
    <w:rsid w:val="005C5A76"/>
    <w:rsid w:val="005C73EC"/>
    <w:rsid w:val="005D0311"/>
    <w:rsid w:val="005D0E8C"/>
    <w:rsid w:val="005E3F9C"/>
    <w:rsid w:val="005E4BA4"/>
    <w:rsid w:val="005E4BB6"/>
    <w:rsid w:val="005F01ED"/>
    <w:rsid w:val="005F2487"/>
    <w:rsid w:val="005F2E03"/>
    <w:rsid w:val="00603124"/>
    <w:rsid w:val="0060419E"/>
    <w:rsid w:val="00606B11"/>
    <w:rsid w:val="0061404E"/>
    <w:rsid w:val="0061464A"/>
    <w:rsid w:val="00614A36"/>
    <w:rsid w:val="00614F0C"/>
    <w:rsid w:val="006210FA"/>
    <w:rsid w:val="006212D9"/>
    <w:rsid w:val="00625CD0"/>
    <w:rsid w:val="0063697D"/>
    <w:rsid w:val="006371C0"/>
    <w:rsid w:val="00637CB2"/>
    <w:rsid w:val="006404E8"/>
    <w:rsid w:val="00642EDC"/>
    <w:rsid w:val="006461D1"/>
    <w:rsid w:val="006536BF"/>
    <w:rsid w:val="00654940"/>
    <w:rsid w:val="0066479D"/>
    <w:rsid w:val="0067402C"/>
    <w:rsid w:val="0067765B"/>
    <w:rsid w:val="006777F0"/>
    <w:rsid w:val="00677994"/>
    <w:rsid w:val="0068180A"/>
    <w:rsid w:val="006833AF"/>
    <w:rsid w:val="0068358A"/>
    <w:rsid w:val="00686B2F"/>
    <w:rsid w:val="00691F8F"/>
    <w:rsid w:val="00694986"/>
    <w:rsid w:val="00696E01"/>
    <w:rsid w:val="00697C58"/>
    <w:rsid w:val="006A4B19"/>
    <w:rsid w:val="006A4F3D"/>
    <w:rsid w:val="006B1621"/>
    <w:rsid w:val="006B2030"/>
    <w:rsid w:val="006B33CD"/>
    <w:rsid w:val="006B6107"/>
    <w:rsid w:val="006D2E76"/>
    <w:rsid w:val="006E3451"/>
    <w:rsid w:val="006F5950"/>
    <w:rsid w:val="007001EC"/>
    <w:rsid w:val="00702DEC"/>
    <w:rsid w:val="00714B12"/>
    <w:rsid w:val="00714E17"/>
    <w:rsid w:val="007240BD"/>
    <w:rsid w:val="00724648"/>
    <w:rsid w:val="0072480C"/>
    <w:rsid w:val="007255B3"/>
    <w:rsid w:val="00725B72"/>
    <w:rsid w:val="00727372"/>
    <w:rsid w:val="007274A2"/>
    <w:rsid w:val="00731D8D"/>
    <w:rsid w:val="00740C9F"/>
    <w:rsid w:val="00744D44"/>
    <w:rsid w:val="00751192"/>
    <w:rsid w:val="00753636"/>
    <w:rsid w:val="00755A4E"/>
    <w:rsid w:val="00761592"/>
    <w:rsid w:val="0076304D"/>
    <w:rsid w:val="007648E2"/>
    <w:rsid w:val="0077793C"/>
    <w:rsid w:val="00783E96"/>
    <w:rsid w:val="007879CD"/>
    <w:rsid w:val="007903CD"/>
    <w:rsid w:val="00791A60"/>
    <w:rsid w:val="007A060F"/>
    <w:rsid w:val="007B1A51"/>
    <w:rsid w:val="007B490C"/>
    <w:rsid w:val="007C5273"/>
    <w:rsid w:val="007C5E57"/>
    <w:rsid w:val="007D2ADD"/>
    <w:rsid w:val="007D7ACC"/>
    <w:rsid w:val="007E1210"/>
    <w:rsid w:val="007E2AB5"/>
    <w:rsid w:val="007E7478"/>
    <w:rsid w:val="007F16BB"/>
    <w:rsid w:val="00820197"/>
    <w:rsid w:val="0082362A"/>
    <w:rsid w:val="00832006"/>
    <w:rsid w:val="00834D2A"/>
    <w:rsid w:val="008357FC"/>
    <w:rsid w:val="00847558"/>
    <w:rsid w:val="00853DEF"/>
    <w:rsid w:val="00854BB0"/>
    <w:rsid w:val="008648BE"/>
    <w:rsid w:val="00864BEB"/>
    <w:rsid w:val="00870940"/>
    <w:rsid w:val="00871B9B"/>
    <w:rsid w:val="0087718E"/>
    <w:rsid w:val="008828D0"/>
    <w:rsid w:val="00886EDB"/>
    <w:rsid w:val="00887B06"/>
    <w:rsid w:val="00887DBC"/>
    <w:rsid w:val="008934C2"/>
    <w:rsid w:val="008956A5"/>
    <w:rsid w:val="00895CEB"/>
    <w:rsid w:val="008A5DAD"/>
    <w:rsid w:val="008A77EE"/>
    <w:rsid w:val="008B27D8"/>
    <w:rsid w:val="008B4D63"/>
    <w:rsid w:val="008C076F"/>
    <w:rsid w:val="008C15F8"/>
    <w:rsid w:val="008C4A04"/>
    <w:rsid w:val="008C51FE"/>
    <w:rsid w:val="008D1B38"/>
    <w:rsid w:val="008D3BF5"/>
    <w:rsid w:val="008D5D5E"/>
    <w:rsid w:val="008D63B4"/>
    <w:rsid w:val="008E43D8"/>
    <w:rsid w:val="008E59D9"/>
    <w:rsid w:val="008E775A"/>
    <w:rsid w:val="008E7D0E"/>
    <w:rsid w:val="008E7D80"/>
    <w:rsid w:val="008F059E"/>
    <w:rsid w:val="008F2481"/>
    <w:rsid w:val="008F6ED4"/>
    <w:rsid w:val="00937D47"/>
    <w:rsid w:val="00940C2A"/>
    <w:rsid w:val="00942EA4"/>
    <w:rsid w:val="0094319E"/>
    <w:rsid w:val="009437D7"/>
    <w:rsid w:val="00944E85"/>
    <w:rsid w:val="0094523C"/>
    <w:rsid w:val="0095058C"/>
    <w:rsid w:val="00955306"/>
    <w:rsid w:val="009613CD"/>
    <w:rsid w:val="00961596"/>
    <w:rsid w:val="00965527"/>
    <w:rsid w:val="009667CA"/>
    <w:rsid w:val="009743B0"/>
    <w:rsid w:val="009757C1"/>
    <w:rsid w:val="00976363"/>
    <w:rsid w:val="00977032"/>
    <w:rsid w:val="009803FA"/>
    <w:rsid w:val="00980475"/>
    <w:rsid w:val="009851EF"/>
    <w:rsid w:val="009A0C0D"/>
    <w:rsid w:val="009A4B1F"/>
    <w:rsid w:val="009B0002"/>
    <w:rsid w:val="009B185D"/>
    <w:rsid w:val="009B7036"/>
    <w:rsid w:val="009C0865"/>
    <w:rsid w:val="009C3F59"/>
    <w:rsid w:val="009C5592"/>
    <w:rsid w:val="009C6B0B"/>
    <w:rsid w:val="009C79E7"/>
    <w:rsid w:val="009D6487"/>
    <w:rsid w:val="009E03FA"/>
    <w:rsid w:val="009E2B1F"/>
    <w:rsid w:val="009F0EE5"/>
    <w:rsid w:val="009F61A2"/>
    <w:rsid w:val="00A0498E"/>
    <w:rsid w:val="00A060E5"/>
    <w:rsid w:val="00A121FA"/>
    <w:rsid w:val="00A12AF7"/>
    <w:rsid w:val="00A17BB3"/>
    <w:rsid w:val="00A22F50"/>
    <w:rsid w:val="00A23C57"/>
    <w:rsid w:val="00A24ABE"/>
    <w:rsid w:val="00A25937"/>
    <w:rsid w:val="00A26D26"/>
    <w:rsid w:val="00A30477"/>
    <w:rsid w:val="00A31591"/>
    <w:rsid w:val="00A43040"/>
    <w:rsid w:val="00A50E22"/>
    <w:rsid w:val="00A56CA8"/>
    <w:rsid w:val="00A620D2"/>
    <w:rsid w:val="00A646F5"/>
    <w:rsid w:val="00A71B46"/>
    <w:rsid w:val="00A71BEC"/>
    <w:rsid w:val="00A75BE6"/>
    <w:rsid w:val="00A76D2D"/>
    <w:rsid w:val="00A773FD"/>
    <w:rsid w:val="00A837AC"/>
    <w:rsid w:val="00A84FB1"/>
    <w:rsid w:val="00A90B6C"/>
    <w:rsid w:val="00A92BED"/>
    <w:rsid w:val="00A950A8"/>
    <w:rsid w:val="00AA0814"/>
    <w:rsid w:val="00AA15AE"/>
    <w:rsid w:val="00AB2856"/>
    <w:rsid w:val="00AC1DEB"/>
    <w:rsid w:val="00AC2B85"/>
    <w:rsid w:val="00AC33D6"/>
    <w:rsid w:val="00AC64BD"/>
    <w:rsid w:val="00AC6C60"/>
    <w:rsid w:val="00AD3911"/>
    <w:rsid w:val="00AE2A58"/>
    <w:rsid w:val="00AE3E26"/>
    <w:rsid w:val="00AE4DF4"/>
    <w:rsid w:val="00AE6573"/>
    <w:rsid w:val="00AE6666"/>
    <w:rsid w:val="00AF0473"/>
    <w:rsid w:val="00AF4CC6"/>
    <w:rsid w:val="00AF5C8A"/>
    <w:rsid w:val="00AF6EED"/>
    <w:rsid w:val="00B00852"/>
    <w:rsid w:val="00B05797"/>
    <w:rsid w:val="00B13FD0"/>
    <w:rsid w:val="00B2218E"/>
    <w:rsid w:val="00B32B74"/>
    <w:rsid w:val="00B34749"/>
    <w:rsid w:val="00B37A14"/>
    <w:rsid w:val="00B4527F"/>
    <w:rsid w:val="00B4570E"/>
    <w:rsid w:val="00B474C9"/>
    <w:rsid w:val="00B57318"/>
    <w:rsid w:val="00B64797"/>
    <w:rsid w:val="00B700EB"/>
    <w:rsid w:val="00B719B9"/>
    <w:rsid w:val="00B739BD"/>
    <w:rsid w:val="00B847B2"/>
    <w:rsid w:val="00B84B49"/>
    <w:rsid w:val="00B86D5D"/>
    <w:rsid w:val="00B90025"/>
    <w:rsid w:val="00B906D4"/>
    <w:rsid w:val="00B9705B"/>
    <w:rsid w:val="00BA5F51"/>
    <w:rsid w:val="00BB34D6"/>
    <w:rsid w:val="00BB5D07"/>
    <w:rsid w:val="00BC5867"/>
    <w:rsid w:val="00BD0807"/>
    <w:rsid w:val="00BD0EE8"/>
    <w:rsid w:val="00BD3807"/>
    <w:rsid w:val="00BD4475"/>
    <w:rsid w:val="00BD4929"/>
    <w:rsid w:val="00BE228B"/>
    <w:rsid w:val="00BE38B9"/>
    <w:rsid w:val="00BE4CB5"/>
    <w:rsid w:val="00BF09DD"/>
    <w:rsid w:val="00BF40C4"/>
    <w:rsid w:val="00C13359"/>
    <w:rsid w:val="00C13E2D"/>
    <w:rsid w:val="00C17106"/>
    <w:rsid w:val="00C2459F"/>
    <w:rsid w:val="00C257AD"/>
    <w:rsid w:val="00C25FFB"/>
    <w:rsid w:val="00C302AF"/>
    <w:rsid w:val="00C30824"/>
    <w:rsid w:val="00C353ED"/>
    <w:rsid w:val="00C35D8C"/>
    <w:rsid w:val="00C447A4"/>
    <w:rsid w:val="00C45B37"/>
    <w:rsid w:val="00C507D4"/>
    <w:rsid w:val="00C5180F"/>
    <w:rsid w:val="00C539C7"/>
    <w:rsid w:val="00C544F4"/>
    <w:rsid w:val="00C5623D"/>
    <w:rsid w:val="00C56DBA"/>
    <w:rsid w:val="00C673EF"/>
    <w:rsid w:val="00C72640"/>
    <w:rsid w:val="00C72B33"/>
    <w:rsid w:val="00C770A5"/>
    <w:rsid w:val="00C81270"/>
    <w:rsid w:val="00C8746F"/>
    <w:rsid w:val="00C87AC9"/>
    <w:rsid w:val="00C92BE2"/>
    <w:rsid w:val="00C974FA"/>
    <w:rsid w:val="00CB144D"/>
    <w:rsid w:val="00CB34FC"/>
    <w:rsid w:val="00CB55AB"/>
    <w:rsid w:val="00CB72BC"/>
    <w:rsid w:val="00CC142F"/>
    <w:rsid w:val="00CD17EC"/>
    <w:rsid w:val="00CD297F"/>
    <w:rsid w:val="00CD6289"/>
    <w:rsid w:val="00CD64DB"/>
    <w:rsid w:val="00CE3437"/>
    <w:rsid w:val="00CF0C83"/>
    <w:rsid w:val="00CF68EF"/>
    <w:rsid w:val="00D03EB4"/>
    <w:rsid w:val="00D0477C"/>
    <w:rsid w:val="00D11BED"/>
    <w:rsid w:val="00D12FD0"/>
    <w:rsid w:val="00D133AB"/>
    <w:rsid w:val="00D14DC3"/>
    <w:rsid w:val="00D20BEA"/>
    <w:rsid w:val="00D244FC"/>
    <w:rsid w:val="00D26601"/>
    <w:rsid w:val="00D32AFB"/>
    <w:rsid w:val="00D3324D"/>
    <w:rsid w:val="00D465CA"/>
    <w:rsid w:val="00D5172A"/>
    <w:rsid w:val="00D54445"/>
    <w:rsid w:val="00D55DC1"/>
    <w:rsid w:val="00D61445"/>
    <w:rsid w:val="00D70449"/>
    <w:rsid w:val="00D71F86"/>
    <w:rsid w:val="00D760CE"/>
    <w:rsid w:val="00D83BA8"/>
    <w:rsid w:val="00D911A7"/>
    <w:rsid w:val="00DA1B8F"/>
    <w:rsid w:val="00DA3477"/>
    <w:rsid w:val="00DA68FF"/>
    <w:rsid w:val="00DB0074"/>
    <w:rsid w:val="00DB25D2"/>
    <w:rsid w:val="00DB3F15"/>
    <w:rsid w:val="00DC0259"/>
    <w:rsid w:val="00DC3DD5"/>
    <w:rsid w:val="00DD09B6"/>
    <w:rsid w:val="00DD1FA4"/>
    <w:rsid w:val="00DD3DF7"/>
    <w:rsid w:val="00DE04B8"/>
    <w:rsid w:val="00DE76CD"/>
    <w:rsid w:val="00DF0F44"/>
    <w:rsid w:val="00DF1204"/>
    <w:rsid w:val="00DF2A2E"/>
    <w:rsid w:val="00E00A60"/>
    <w:rsid w:val="00E05D5D"/>
    <w:rsid w:val="00E109FF"/>
    <w:rsid w:val="00E11CC2"/>
    <w:rsid w:val="00E11FE7"/>
    <w:rsid w:val="00E14482"/>
    <w:rsid w:val="00E16E6B"/>
    <w:rsid w:val="00E220CB"/>
    <w:rsid w:val="00E2512A"/>
    <w:rsid w:val="00E27B86"/>
    <w:rsid w:val="00E27EAA"/>
    <w:rsid w:val="00E30357"/>
    <w:rsid w:val="00E348AA"/>
    <w:rsid w:val="00E35CBE"/>
    <w:rsid w:val="00E463C6"/>
    <w:rsid w:val="00E542FE"/>
    <w:rsid w:val="00E54B4F"/>
    <w:rsid w:val="00E55E5A"/>
    <w:rsid w:val="00E56C8A"/>
    <w:rsid w:val="00E577BA"/>
    <w:rsid w:val="00E64DE5"/>
    <w:rsid w:val="00E73307"/>
    <w:rsid w:val="00E81CC5"/>
    <w:rsid w:val="00E8782E"/>
    <w:rsid w:val="00E93B49"/>
    <w:rsid w:val="00EA037C"/>
    <w:rsid w:val="00EA7B3F"/>
    <w:rsid w:val="00EB0499"/>
    <w:rsid w:val="00EB7C6D"/>
    <w:rsid w:val="00EC6876"/>
    <w:rsid w:val="00EC6FBA"/>
    <w:rsid w:val="00EC74D2"/>
    <w:rsid w:val="00ED41FB"/>
    <w:rsid w:val="00ED4E0B"/>
    <w:rsid w:val="00EE0EC0"/>
    <w:rsid w:val="00EE12BC"/>
    <w:rsid w:val="00EE296D"/>
    <w:rsid w:val="00EF2A99"/>
    <w:rsid w:val="00EF2D07"/>
    <w:rsid w:val="00F01E4D"/>
    <w:rsid w:val="00F01E76"/>
    <w:rsid w:val="00F05A09"/>
    <w:rsid w:val="00F10D69"/>
    <w:rsid w:val="00F120A5"/>
    <w:rsid w:val="00F123DF"/>
    <w:rsid w:val="00F125B2"/>
    <w:rsid w:val="00F1469F"/>
    <w:rsid w:val="00F16B00"/>
    <w:rsid w:val="00F266A5"/>
    <w:rsid w:val="00F30657"/>
    <w:rsid w:val="00F30896"/>
    <w:rsid w:val="00F46020"/>
    <w:rsid w:val="00F5505B"/>
    <w:rsid w:val="00F65789"/>
    <w:rsid w:val="00F6615B"/>
    <w:rsid w:val="00F66987"/>
    <w:rsid w:val="00F67BA9"/>
    <w:rsid w:val="00F71CA4"/>
    <w:rsid w:val="00F7528E"/>
    <w:rsid w:val="00F80E02"/>
    <w:rsid w:val="00F8126F"/>
    <w:rsid w:val="00F90BE3"/>
    <w:rsid w:val="00FB2A2F"/>
    <w:rsid w:val="00FC4C55"/>
    <w:rsid w:val="00FD13E5"/>
    <w:rsid w:val="00FD2DFC"/>
    <w:rsid w:val="00FE57B3"/>
    <w:rsid w:val="00FF32D6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Zaglavlje">
    <w:name w:val="header"/>
    <w:basedOn w:val="Normal"/>
    <w:rsid w:val="00DE76CD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DE76C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DE76CD"/>
  </w:style>
  <w:style w:type="table" w:styleId="Reetkatablice">
    <w:name w:val="Table Grid"/>
    <w:basedOn w:val="Obinatablica"/>
    <w:uiPriority w:val="59"/>
    <w:rsid w:val="0034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D61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61445"/>
    <w:rPr>
      <w:rFonts w:ascii="Tahoma" w:hAnsi="Tahoma" w:cs="Tahoma"/>
      <w:sz w:val="16"/>
      <w:szCs w:val="16"/>
      <w:lang w:val="en-US" w:eastAsia="en-US"/>
    </w:rPr>
  </w:style>
  <w:style w:type="paragraph" w:styleId="Bezproreda">
    <w:name w:val="No Spacing"/>
    <w:uiPriority w:val="1"/>
    <w:qFormat/>
    <w:rsid w:val="004E6FE9"/>
    <w:rPr>
      <w:sz w:val="24"/>
      <w:lang w:val="en-US" w:eastAsia="en-US"/>
    </w:rPr>
  </w:style>
  <w:style w:type="paragraph" w:styleId="Uvuenotijeloteksta">
    <w:name w:val="Body Text Indent"/>
    <w:basedOn w:val="Normal"/>
    <w:link w:val="UvuenotijelotekstaChar"/>
    <w:rsid w:val="00C353E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C353ED"/>
    <w:rPr>
      <w:sz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606B11"/>
    <w:rPr>
      <w:sz w:val="24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2E1A8E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2E1A8E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2E1A8E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2E1A8E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2E1A8E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Zaglavlje">
    <w:name w:val="header"/>
    <w:basedOn w:val="Normal"/>
    <w:rsid w:val="00DE76CD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DE76C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DE76CD"/>
  </w:style>
  <w:style w:type="table" w:styleId="Reetkatablice">
    <w:name w:val="Table Grid"/>
    <w:basedOn w:val="Obinatablica"/>
    <w:uiPriority w:val="59"/>
    <w:rsid w:val="0034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D61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61445"/>
    <w:rPr>
      <w:rFonts w:ascii="Tahoma" w:hAnsi="Tahoma" w:cs="Tahoma"/>
      <w:sz w:val="16"/>
      <w:szCs w:val="16"/>
      <w:lang w:val="en-US" w:eastAsia="en-US"/>
    </w:rPr>
  </w:style>
  <w:style w:type="paragraph" w:styleId="Bezproreda">
    <w:name w:val="No Spacing"/>
    <w:uiPriority w:val="1"/>
    <w:qFormat/>
    <w:rsid w:val="004E6FE9"/>
    <w:rPr>
      <w:sz w:val="24"/>
      <w:lang w:val="en-US" w:eastAsia="en-US"/>
    </w:rPr>
  </w:style>
  <w:style w:type="paragraph" w:styleId="Uvuenotijeloteksta">
    <w:name w:val="Body Text Indent"/>
    <w:basedOn w:val="Normal"/>
    <w:link w:val="UvuenotijelotekstaChar"/>
    <w:rsid w:val="00C353E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C353ED"/>
    <w:rPr>
      <w:sz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606B11"/>
    <w:rPr>
      <w:sz w:val="24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2E1A8E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2E1A8E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2E1A8E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2E1A8E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2E1A8E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20. siječnja 2020.</izvorni_sadrzaj>
    <derivirana_varijabla naziv="DomainObject.DatumDonosenjaOdluke_1">20. siječnja 2020.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Mirta</izvorni_sadrzaj>
    <derivirana_varijabla naziv="DomainObject.DonositeljOdluke.Ime_1">Mirta</derivirana_varijabla>
  </DomainObject.DonositeljOdluke.Ime>
  <DomainObject.DonositeljOdluke.Prezime>
    <izvorni_sadrzaj>Pauković</izvorni_sadrzaj>
    <derivirana_varijabla naziv="DomainObject.DonositeljOdluke.Prezime_1">Pauković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11</izvorni_sadrzaj>
    <derivirana_varijabla naziv="DomainObject.Predmet.Broj_1">11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10. siječnja 2020.</izvorni_sadrzaj>
    <derivirana_varijabla naziv="DomainObject.Predmet.DatumOsnivanja_1">10. siječnja 2020.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5590</izvorni_sadrzaj>
    <derivirana_varijabla naziv="DomainObject.Predmet.InicijalnaVrijednost_1">5590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Ovr-11/2020</izvorni_sadrzaj>
    <derivirana_varijabla naziv="DomainObject.Predmet.OznakaBroj_1">Gž Ovr-11/2020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Ivan Grbavac</izvorni_sadrzaj>
    <derivirana_varijabla naziv="DomainObject.Predmet.ProtustrankaFormated_1">  Ivan Grbavac</derivirana_varijabla>
  </DomainObject.Predmet.ProtustrankaFormated>
  <DomainObject.Predmet.ProtustrankaFormatedOIB>
    <izvorni_sadrzaj>  Ivan Grbavac</izvorni_sadrzaj>
    <derivirana_varijabla naziv="DomainObject.Predmet.ProtustrankaFormatedOIB_1">  Ivan Grbavac</derivirana_varijabla>
  </DomainObject.Predmet.ProtustrankaFormatedOIB>
  <DomainObject.Predmet.ProtustrankaFormatedWithAdress>
    <izvorni_sadrzaj> Ivan Grbavac, Zinke Kunc 9, 10000 Zagreb</izvorni_sadrzaj>
    <derivirana_varijabla naziv="DomainObject.Predmet.ProtustrankaFormatedWithAdress_1"> Ivan Grbavac, Zinke Kunc 9, 10000 Zagreb</derivirana_varijabla>
  </DomainObject.Predmet.ProtustrankaFormatedWithAdress>
  <DomainObject.Predmet.ProtustrankaFormatedWithAdressOIB>
    <izvorni_sadrzaj> Ivan Grbavac, Zinke Kunc 9, 10000 Zagreb</izvorni_sadrzaj>
    <derivirana_varijabla naziv="DomainObject.Predmet.ProtustrankaFormatedWithAdressOIB_1"> Ivan Grbavac, Zinke Kunc 9, 10000 Zagreb</derivirana_varijabla>
  </DomainObject.Predmet.ProtustrankaFormatedWithAdressOIB>
  <DomainObject.Predmet.ProtustrankaWithAdress>
    <izvorni_sadrzaj>Ivan Grbavac Zinke Kunc 9, 10000 Zagreb</izvorni_sadrzaj>
    <derivirana_varijabla naziv="DomainObject.Predmet.ProtustrankaWithAdress_1">Ivan Grbavac Zinke Kunc 9, 10000 Zagreb</derivirana_varijabla>
  </DomainObject.Predmet.ProtustrankaWithAdress>
  <DomainObject.Predmet.ProtustrankaWithAdressOIB>
    <izvorni_sadrzaj>Ivan Grbavac, Zinke Kunc 9, 10000 Zagreb</izvorni_sadrzaj>
    <derivirana_varijabla naziv="DomainObject.Predmet.ProtustrankaWithAdressOIB_1">Ivan Grbavac, Zinke Kunc 9, 10000 Zagreb</derivirana_varijabla>
  </DomainObject.Predmet.ProtustrankaWithAdressOIB>
  <DomainObject.Predmet.ProtustrankaNazivFormated>
    <izvorni_sadrzaj>Ivan Grbavac</izvorni_sadrzaj>
    <derivirana_varijabla naziv="DomainObject.Predmet.ProtustrankaNazivFormated_1">Ivan Grbavac</derivirana_varijabla>
  </DomainObject.Predmet.ProtustrankaNazivFormated>
  <DomainObject.Predmet.ProtustrankaNazivFormatedOIB>
    <izvorni_sadrzaj>Ivan Grbavac</izvorni_sadrzaj>
    <derivirana_varijabla naziv="DomainObject.Predmet.ProtustrankaNazivFormatedOIB_1">Ivan Grbavac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18. Gž referada VSS</izvorni_sadrzaj>
    <derivirana_varijabla naziv="DomainObject.Predmet.Referada.Naziv_1">18. Gž referada VSS</derivirana_varijabla>
  </DomainObject.Predmet.Referada.Naziv>
  <DomainObject.Predmet.Referada.Oznaka>
    <izvorni_sadrzaj>18. Gž ref  VSS</izvorni_sadrzaj>
    <derivirana_varijabla naziv="DomainObject.Predmet.Referada.Oznaka_1">18. Gž ref  VSS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Mirta Pauković</izvorni_sadrzaj>
    <derivirana_varijabla naziv="DomainObject.Predmet.Referada.Sudac_1">Mirta Pauković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Hrvatska elektroprivreda - toplinarstvo</izvorni_sadrzaj>
    <derivirana_varijabla naziv="DomainObject.Predmet.StrankaFormated_1">  Hrvatska elektroprivreda - toplinarstvo</derivirana_varijabla>
  </DomainObject.Predmet.StrankaFormated>
  <DomainObject.Predmet.StrankaFormatedOIB>
    <izvorni_sadrzaj>  Hrvatska elektroprivreda - toplinarstvo, OIB 15907062900</izvorni_sadrzaj>
    <derivirana_varijabla naziv="DomainObject.Predmet.StrankaFormatedOIB_1">  Hrvatska elektroprivreda - toplinarstvo, OIB 15907062900</derivirana_varijabla>
  </DomainObject.Predmet.StrankaFormatedOIB>
  <DomainObject.Predmet.StrankaFormatedWithAdress>
    <izvorni_sadrzaj> Hrvatska elektroprivreda - toplinarstvo, Miševečka 15a, 10000 Zagreb</izvorni_sadrzaj>
    <derivirana_varijabla naziv="DomainObject.Predmet.StrankaFormatedWithAdress_1"> Hrvatska elektroprivreda - toplinarstvo, Miševečka 15a, 10000 Zagreb</derivirana_varijabla>
  </DomainObject.Predmet.StrankaFormatedWithAdress>
  <DomainObject.Predmet.StrankaFormatedWithAdressOIB>
    <izvorni_sadrzaj> Hrvatska elektroprivreda - toplinarstvo, OIB 15907062900, Miševečka 15a, 10000 Zagreb</izvorni_sadrzaj>
    <derivirana_varijabla naziv="DomainObject.Predmet.StrankaFormatedWithAdressOIB_1"> Hrvatska elektroprivreda - toplinarstvo, OIB 15907062900, Miševečka 15a, 10000 Zagreb</derivirana_varijabla>
  </DomainObject.Predmet.StrankaFormatedWithAdressOIB>
  <DomainObject.Predmet.StrankaWithAdress>
    <izvorni_sadrzaj>Hrvatska elektroprivreda - toplinarstvo Miševečka 15a,10000 Zagreb</izvorni_sadrzaj>
    <derivirana_varijabla naziv="DomainObject.Predmet.StrankaWithAdress_1">Hrvatska elektroprivreda - toplinarstvo Miševečka 15a,10000 Zagreb</derivirana_varijabla>
  </DomainObject.Predmet.StrankaWithAdress>
  <DomainObject.Predmet.StrankaWithAdressOIB>
    <izvorni_sadrzaj>Hrvatska elektroprivreda - toplinarstvo, OIB 15907062900, Miševečka 15a,10000 Zagreb</izvorni_sadrzaj>
    <derivirana_varijabla naziv="DomainObject.Predmet.StrankaWithAdressOIB_1">Hrvatska elektroprivreda - toplinarstvo, OIB 15907062900, Miševečka 15a,10000 Zagreb</derivirana_varijabla>
  </DomainObject.Predmet.StrankaWithAdressOIB>
  <DomainObject.Predmet.StrankaNazivFormated>
    <izvorni_sadrzaj>Hrvatska elektroprivreda - toplinarstvo</izvorni_sadrzaj>
    <derivirana_varijabla naziv="DomainObject.Predmet.StrankaNazivFormated_1">Hrvatska elektroprivreda - toplinarstvo</derivirana_varijabla>
  </DomainObject.Predmet.StrankaNazivFormated>
  <DomainObject.Predmet.StrankaNazivFormatedOIB>
    <izvorni_sadrzaj>Hrvatska elektroprivreda - toplinarstvo, OIB 15907062900</izvorni_sadrzaj>
    <derivirana_varijabla naziv="DomainObject.Predmet.StrankaNazivFormatedOIB_1">Hrvatska elektroprivreda - toplinarstvo, OIB 15907062900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18. Gž referada VSS</izvorni_sadrzaj>
    <derivirana_varijabla naziv="DomainObject.Predmet.TrenutnaLokacijaSpisa.Naziv_1">18. Gž referada VSS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na novčanoj tražbini </izvorni_sadrzaj>
    <derivirana_varijabla naziv="DomainObject.Predmet.VrstaSpora.Naziv_1">Ovrha na novčanoj tražbini </derivirana_varijabla>
  </DomainObject.Predmet.VrstaSpora.Naziv>
  <DomainObject.Predmet.Zapisnicar>
    <izvorni_sadrzaj>Sanja Marguš</izvorni_sadrzaj>
    <derivirana_varijabla naziv="DomainObject.Predmet.Zapisnicar_1">Sanja Marguš</derivirana_varijabla>
  </DomainObject.Predmet.Zapisnicar>
  <DomainObject.Predmet.StrankaListFormated>
    <izvorni_sadrzaj>
      <item>Hrvatska elektroprivreda - toplinarstvo</item>
    </izvorni_sadrzaj>
    <derivirana_varijabla naziv="DomainObject.Predmet.StrankaListFormated_1">
      <item>Hrvatska elektroprivreda - toplinarstvo</item>
    </derivirana_varijabla>
  </DomainObject.Predmet.StrankaListFormated>
  <DomainObject.Predmet.StrankaListFormatedOIB>
    <izvorni_sadrzaj>
      <item>Hrvatska elektroprivreda - toplinarstvo, OIB 15907062900</item>
    </izvorni_sadrzaj>
    <derivirana_varijabla naziv="DomainObject.Predmet.StrankaListFormatedOIB_1">
      <item>Hrvatska elektroprivreda - toplinarstvo, OIB 15907062900</item>
    </derivirana_varijabla>
  </DomainObject.Predmet.StrankaListFormatedOIB>
  <DomainObject.Predmet.StrankaListFormatedWithAdress>
    <izvorni_sadrzaj>
      <item>Hrvatska elektroprivreda - toplinarstvo, Miševečka 15a, 10000 Zagreb</item>
    </izvorni_sadrzaj>
    <derivirana_varijabla naziv="DomainObject.Predmet.StrankaListFormatedWithAdress_1">
      <item>Hrvatska elektroprivreda - toplinarstvo, Miševečka 15a, 10000 Zagreb</item>
    </derivirana_varijabla>
  </DomainObject.Predmet.StrankaListFormatedWithAdress>
  <DomainObject.Predmet.StrankaListFormatedWithAdressOIB>
    <izvorni_sadrzaj>
      <item>Hrvatska elektroprivreda - toplinarstvo, OIB 15907062900, Miševečka 15a, 10000 Zagreb</item>
    </izvorni_sadrzaj>
    <derivirana_varijabla naziv="DomainObject.Predmet.StrankaListFormatedWithAdressOIB_1">
      <item>Hrvatska elektroprivreda - toplinarstvo, OIB 15907062900, Miševečka 15a, 10000 Zagreb</item>
    </derivirana_varijabla>
  </DomainObject.Predmet.StrankaListFormatedWithAdressOIB>
  <DomainObject.Predmet.StrankaListNazivFormated>
    <izvorni_sadrzaj>
      <item>Hrvatska elektroprivreda - toplinarstvo</item>
    </izvorni_sadrzaj>
    <derivirana_varijabla naziv="DomainObject.Predmet.StrankaListNazivFormated_1">
      <item>Hrvatska elektroprivreda - toplinarstvo</item>
    </derivirana_varijabla>
  </DomainObject.Predmet.StrankaListNazivFormated>
  <DomainObject.Predmet.StrankaListNazivFormatedOIB>
    <izvorni_sadrzaj>
      <item>Hrvatska elektroprivreda - toplinarstvo, OIB 15907062900</item>
    </izvorni_sadrzaj>
    <derivirana_varijabla naziv="DomainObject.Predmet.StrankaListNazivFormatedOIB_1">
      <item>Hrvatska elektroprivreda - toplinarstvo, OIB 15907062900</item>
    </derivirana_varijabla>
  </DomainObject.Predmet.StrankaListNazivFormatedOIB>
  <DomainObject.Predmet.ProtuStrankaListFormated>
    <izvorni_sadrzaj>
      <item>Ivan Grbavac</item>
    </izvorni_sadrzaj>
    <derivirana_varijabla naziv="DomainObject.Predmet.ProtuStrankaListFormated_1">
      <item>Ivan Grbavac</item>
    </derivirana_varijabla>
  </DomainObject.Predmet.ProtuStrankaListFormated>
  <DomainObject.Predmet.ProtuStrankaListFormatedOIB>
    <izvorni_sadrzaj>
      <item>Ivan Grbavac</item>
    </izvorni_sadrzaj>
    <derivirana_varijabla naziv="DomainObject.Predmet.ProtuStrankaListFormatedOIB_1">
      <item>Ivan Grbavac</item>
    </derivirana_varijabla>
  </DomainObject.Predmet.ProtuStrankaListFormatedOIB>
  <DomainObject.Predmet.ProtuStrankaListFormatedWithAdress>
    <izvorni_sadrzaj>
      <item>Ivan Grbavac, Zinke Kunc 9, 10000 Zagreb</item>
    </izvorni_sadrzaj>
    <derivirana_varijabla naziv="DomainObject.Predmet.ProtuStrankaListFormatedWithAdress_1">
      <item>Ivan Grbavac, Zinke Kunc 9, 10000 Zagreb</item>
    </derivirana_varijabla>
  </DomainObject.Predmet.ProtuStrankaListFormatedWithAdress>
  <DomainObject.Predmet.ProtuStrankaListFormatedWithAdressOIB>
    <izvorni_sadrzaj>
      <item>Ivan Grbavac, Zinke Kunc 9, 10000 Zagreb</item>
    </izvorni_sadrzaj>
    <derivirana_varijabla naziv="DomainObject.Predmet.ProtuStrankaListFormatedWithAdressOIB_1">
      <item>Ivan Grbavac, Zinke Kunc 9, 10000 Zagreb</item>
    </derivirana_varijabla>
  </DomainObject.Predmet.ProtuStrankaListFormatedWithAdressOIB>
  <DomainObject.Predmet.ProtuStrankaListNazivFormated>
    <izvorni_sadrzaj>
      <item>Ivan Grbavac</item>
    </izvorni_sadrzaj>
    <derivirana_varijabla naziv="DomainObject.Predmet.ProtuStrankaListNazivFormated_1">
      <item>Ivan Grbavac</item>
    </derivirana_varijabla>
  </DomainObject.Predmet.ProtuStrankaListNazivFormated>
  <DomainObject.Predmet.ProtuStrankaListNazivFormatedOIB>
    <izvorni_sadrzaj>
      <item>Ivan Grbavac</item>
    </izvorni_sadrzaj>
    <derivirana_varijabla naziv="DomainObject.Predmet.ProtuStrankaListNazivFormatedOIB_1">
      <item>Ivan Grbavac</item>
    </derivirana_varijabla>
  </DomainObject.Predmet.ProtuStrankaListNazivFormatedOIB>
  <DomainObject.Predmet.OstaliListFormated>
    <izvorni_sadrzaj>
      <item>Lada Draškić</item>
      <item>ODVJETNIČKO DRUŠTVO ANDREIS &amp; PARTNERI društvo s ograničenom odgovornošću</item>
    </izvorni_sadrzaj>
    <derivirana_varijabla naziv="DomainObject.Predmet.OstaliListFormated_1">
      <item>Lada Draškić</item>
      <item>ODVJETNIČKO DRUŠTVO ANDREIS &amp; PARTNERI društvo s ograničenom odgovornošću</item>
    </derivirana_varijabla>
  </DomainObject.Predmet.OstaliListFormated>
  <DomainObject.Predmet.OstaliListFormatedOIB>
    <izvorni_sadrzaj>
      <item>Lada Draškić</item>
      <item>ODVJETNIČKO DRUŠTVO ANDREIS &amp; PARTNERI društvo s ograničenom odgovornošću, OIB 83427315907</item>
    </izvorni_sadrzaj>
    <derivirana_varijabla naziv="DomainObject.Predmet.OstaliListFormatedOIB_1">
      <item>Lada Draškić</item>
      <item>ODVJETNIČKO DRUŠTVO ANDREIS &amp; PARTNERI društvo s ograničenom odgovornošću, OIB 83427315907</item>
    </derivirana_varijabla>
  </DomainObject.Predmet.OstaliListFormatedOIB>
  <DomainObject.Predmet.OstaliListFormatedWithAdress>
    <izvorni_sadrzaj>
      <item>Lada Draškić</item>
      <item>ODVJETNIČKO DRUŠTVO ANDREIS &amp; PARTNERI društvo s ograničenom odgovornošću, Pavla Hatza 8, 10000 Zagreb</item>
    </izvorni_sadrzaj>
    <derivirana_varijabla naziv="DomainObject.Predmet.OstaliListFormatedWithAdress_1">
      <item>Lada Draškić</item>
      <item>ODVJETNIČKO DRUŠTVO ANDREIS &amp; PARTNERI društvo s ograničenom odgovornošću, Pavla Hatza 8, 10000 Zagreb</item>
    </derivirana_varijabla>
  </DomainObject.Predmet.OstaliListFormatedWithAdress>
  <DomainObject.Predmet.OstaliListFormatedWithAdressOIB>
    <izvorni_sadrzaj>
      <item>Lada Draškić</item>
      <item>ODVJETNIČKO DRUŠTVO ANDREIS &amp; PARTNERI društvo s ograničenom odgovornošću, OIB 83427315907, Pavla Hatza 8, 10000 Zagreb</item>
    </izvorni_sadrzaj>
    <derivirana_varijabla naziv="DomainObject.Predmet.OstaliListFormatedWithAdressOIB_1">
      <item>Lada Draškić</item>
      <item>ODVJETNIČKO DRUŠTVO ANDREIS &amp; PARTNERI društvo s ograničenom odgovornošću, OIB 83427315907, Pavla Hatza 8, 10000 Zagreb</item>
    </derivirana_varijabla>
  </DomainObject.Predmet.OstaliListFormatedWithAdressOIB>
  <DomainObject.Predmet.OstaliListNazivFormated>
    <izvorni_sadrzaj>
      <item>Lada Draškić</item>
      <item>ODVJETNIČKO DRUŠTVO ANDREIS &amp; PARTNERI društvo s ograničenom odgovornošću</item>
    </izvorni_sadrzaj>
    <derivirana_varijabla naziv="DomainObject.Predmet.OstaliListNazivFormated_1">
      <item>Lada Draškić</item>
      <item>ODVJETNIČKO DRUŠTVO ANDREIS &amp; PARTNERI društvo s ograničenom odgovornošću</item>
    </derivirana_varijabla>
  </DomainObject.Predmet.OstaliListNazivFormated>
  <DomainObject.Predmet.OstaliListNazivFormatedOIB>
    <izvorni_sadrzaj>
      <item>Lada Draškić</item>
      <item>ODVJETNIČKO DRUŠTVO ANDREIS &amp; PARTNERI društvo s ograničenom odgovornošću, OIB 83427315907</item>
    </izvorni_sadrzaj>
    <derivirana_varijabla naziv="DomainObject.Predmet.OstaliListNazivFormatedOIB_1">
      <item>Lada Draškić</item>
      <item>ODVJETNIČKO DRUŠTVO ANDREIS &amp; PARTNERI društvo s ograničenom odgovornošću, OIB 83427315907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23. siječnja 2020.</izvorni_sadrzaj>
    <derivirana_varijabla naziv="DomainObject.Datum_1">23. siječnja 2020.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Hrvatska elektroprivreda - toplinarstvo</izvorni_sadrzaj>
    <derivirana_varijabla naziv="DomainObject.Predmet.StrankaIDrugi_1">Hrvatska elektroprivreda - toplinarstvo</derivirana_varijabla>
  </DomainObject.Predmet.StrankaIDrugi>
  <DomainObject.Predmet.ProtustrankaIDrugi>
    <izvorni_sadrzaj>Ivan Grbavac</izvorni_sadrzaj>
    <derivirana_varijabla naziv="DomainObject.Predmet.ProtustrankaIDrugi_1">Ivan Grbavac</derivirana_varijabla>
  </DomainObject.Predmet.ProtustrankaIDrugi>
  <DomainObject.Predmet.StrankaIDrugiAdressOIB>
    <izvorni_sadrzaj>Hrvatska elektroprivreda - toplinarstvo, OIB 15907062900, Miševečka 15a, 10000 Zagreb</izvorni_sadrzaj>
    <derivirana_varijabla naziv="DomainObject.Predmet.StrankaIDrugiAdressOIB_1">Hrvatska elektroprivreda - toplinarstvo, OIB 15907062900, Miševečka 15a, 10000 Zagreb</derivirana_varijabla>
  </DomainObject.Predmet.StrankaIDrugiAdressOIB>
  <DomainObject.Predmet.ProtustrankaIDrugiAdressOIB>
    <izvorni_sadrzaj>Ivan Grbavac, Zinke Kunc 9, 10000 Zagreb</izvorni_sadrzaj>
    <derivirana_varijabla naziv="DomainObject.Predmet.ProtustrankaIDrugiAdressOIB_1">Ivan Grbavac, Zinke Kunc 9, 10000 Zagreb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Hrvatska elektroprivreda - toplinarstvo</item>
      <item>Ivan Grbavac</item>
      <item>Lada Draškić</item>
      <item>ODVJETNIČKO DRUŠTVO ANDREIS &amp; PARTNERI društvo s ograničenom odgovornošću</item>
    </izvorni_sadrzaj>
    <derivirana_varijabla naziv="DomainObject.Predmet.SudioniciListNaziv_1">
      <item>Hrvatska elektroprivreda - toplinarstvo</item>
      <item>Ivan Grbavac</item>
      <item>Lada Draškić</item>
      <item>ODVJETNIČKO DRUŠTVO ANDREIS &amp; PARTNERI društvo s ograničenom odgovornošću</item>
    </derivirana_varijabla>
  </DomainObject.Predmet.SudioniciListNaziv>
  <DomainObject.Predmet.SudioniciListAdressOIB>
    <izvorni_sadrzaj>
      <item>Hrvatska elektroprivreda - toplinarstvo, OIB 15907062900, Miševečka 15a,10000 Zagreb</item>
      <item>Ivan Grbavac, Zinke Kunc 9,10000 Zagreb</item>
      <item>Lada Draškić</item>
      <item>ODVJETNIČKO DRUŠTVO ANDREIS &amp; PARTNERI društvo s ograničenom odgovornošću, OIB 83427315907, Pavla Hatza 8,10000 Zagreb</item>
    </izvorni_sadrzaj>
    <derivirana_varijabla naziv="DomainObject.Predmet.SudioniciListAdressOIB_1">
      <item>Hrvatska elektroprivreda - toplinarstvo, OIB 15907062900, Miševečka 15a,10000 Zagreb</item>
      <item>Ivan Grbavac, Zinke Kunc 9,10000 Zagreb</item>
      <item>Lada Draškić</item>
      <item>ODVJETNIČKO DRUŠTVO ANDREIS &amp; PARTNERI društvo s ograničenom odgovornošću, OIB 83427315907, Pavla Hatza 8,10000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15907062900</item>
      <item>, OIB null</item>
      <item>, OIB null</item>
      <item>, OIB 83427315907</item>
    </izvorni_sadrzaj>
    <derivirana_varijabla naziv="DomainObject.Predmet.SudioniciListNazivOIB_1">
      <item>, OIB 15907062900</item>
      <item>, OIB null</item>
      <item>, OIB null</item>
      <item>, OIB 83427315907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Ovrv-4253/2019</izvorni_sadrzaj>
    <derivirana_varijabla naziv="DomainObject.Predmet.OznakaNizestupanjskogPredmeta_1">Ovrv-4253/2019</derivirana_varijabla>
  </DomainObject.Predmet.OznakaNizestupanjskogPredmeta>
  <DomainObject.Predmet.NazivNizestupanjskogSuda>
    <izvorni_sadrzaj>Općinski građanski sud u Zagrebu</izvorni_sadrzaj>
    <derivirana_varijabla naziv="DomainObject.Predmet.NazivNizestupanjskogSuda_1">Općinski građanski sud u Zagrebu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19. srpnja 2019.</izvorni_sadrzaj>
    <derivirana_varijabla naziv="DomainObject.Predmet.DatumPocetkaProcesa_1">19. srpnja 2019.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3D879140-EC62-4812-8AE9-EBC393E0F7DA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Gž-4107/05-2</vt:lpstr>
    </vt:vector>
  </TitlesOfParts>
  <Company>MINISTARSTVO PRAVOSUĐA RH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Gž-4107/05-2</dc:title>
  <dc:creator>MINISTARSTVO PRAVOSUĐA RH</dc:creator>
  <cp:lastModifiedBy>Manda Neferanović</cp:lastModifiedBy>
  <cp:revision>2</cp:revision>
  <cp:lastPrinted>2020-01-23T08:07:00Z</cp:lastPrinted>
  <dcterms:created xsi:type="dcterms:W3CDTF">2020-05-26T09:45:00Z</dcterms:created>
  <dcterms:modified xsi:type="dcterms:W3CDTF">2020-05-26T09:45:00Z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ukinuto 1.st. rješenje i predmet vraćen na ponovno suđenje (bitna povreda) (Gžovr-11.20  bez suda.docx)</vt:lpwstr>
  </property>
  <property fmtid="{D5CDD505-2E9C-101B-9397-08002B2CF9AE}" pid="4" name="CC_coloring">
    <vt:bool>false</vt:bool>
  </property>
  <property fmtid="{D5CDD505-2E9C-101B-9397-08002B2CF9AE}" pid="5" name="BrojStranica">
    <vt:i4>4</vt:i4>
  </property>
</Properties>
</file>