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116907">
        <w:rPr>
          <w:szCs w:val="24"/>
        </w:rPr>
        <w:t>Gž</w:t>
      </w:r>
      <w:proofErr w:type="spellEnd"/>
      <w:r w:rsidR="00116907">
        <w:rPr>
          <w:szCs w:val="24"/>
        </w:rPr>
        <w:t xml:space="preserve"> </w:t>
      </w:r>
      <w:proofErr w:type="spellStart"/>
      <w:r w:rsidR="00116907">
        <w:rPr>
          <w:szCs w:val="24"/>
        </w:rPr>
        <w:t>Ovr</w:t>
      </w:r>
      <w:proofErr w:type="spellEnd"/>
      <w:r w:rsidR="00116907">
        <w:rPr>
          <w:szCs w:val="24"/>
        </w:rPr>
        <w:t>-602/2019-4</w:t>
      </w:r>
    </w:p>
    <w:p w:rsidR="00116907" w:rsidRDefault="00116907" w:rsidP="007611A2">
      <w:pPr>
        <w:jc w:val="right"/>
        <w:rPr>
          <w:szCs w:val="24"/>
        </w:rPr>
      </w:pPr>
    </w:p>
    <w:p w:rsidR="00116907" w:rsidRDefault="00116907" w:rsidP="007611A2">
      <w:pPr>
        <w:jc w:val="right"/>
        <w:rPr>
          <w:szCs w:val="24"/>
        </w:rPr>
      </w:pPr>
    </w:p>
    <w:p w:rsidR="00116907" w:rsidRDefault="00116907" w:rsidP="007611A2">
      <w:pPr>
        <w:jc w:val="right"/>
        <w:rPr>
          <w:szCs w:val="24"/>
        </w:rPr>
      </w:pPr>
    </w:p>
    <w:p w:rsidR="00116907" w:rsidRDefault="00116907" w:rsidP="00116907">
      <w:pPr>
        <w:jc w:val="center"/>
        <w:rPr>
          <w:szCs w:val="24"/>
        </w:rPr>
      </w:pPr>
      <w:r>
        <w:rPr>
          <w:szCs w:val="24"/>
        </w:rPr>
        <w:t>R E P U B L I K A    H R V A T S K A</w:t>
      </w:r>
    </w:p>
    <w:p w:rsidR="00116907" w:rsidRDefault="00116907" w:rsidP="00116907">
      <w:pPr>
        <w:jc w:val="center"/>
        <w:rPr>
          <w:szCs w:val="24"/>
        </w:rPr>
      </w:pPr>
    </w:p>
    <w:p w:rsidR="00116907" w:rsidRDefault="00116907" w:rsidP="00116907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116907" w:rsidRDefault="00116907" w:rsidP="00116907">
      <w:pPr>
        <w:jc w:val="center"/>
        <w:rPr>
          <w:szCs w:val="24"/>
        </w:rPr>
      </w:pPr>
    </w:p>
    <w:p w:rsidR="00116907" w:rsidRDefault="00116907" w:rsidP="00116907">
      <w:pPr>
        <w:jc w:val="center"/>
        <w:rPr>
          <w:szCs w:val="24"/>
        </w:rPr>
      </w:pPr>
    </w:p>
    <w:p w:rsidR="00116907" w:rsidRDefault="003917AF" w:rsidP="003917AF">
      <w:pPr>
        <w:rPr>
          <w:szCs w:val="24"/>
        </w:rPr>
      </w:pPr>
      <w:r>
        <w:rPr>
          <w:szCs w:val="24"/>
        </w:rPr>
        <w:tab/>
        <w:t xml:space="preserve">Županijski sud u Osijeku, po sucu Dragi </w:t>
      </w:r>
      <w:proofErr w:type="spellStart"/>
      <w:r>
        <w:rPr>
          <w:szCs w:val="24"/>
        </w:rPr>
        <w:t>Grubeši</w:t>
      </w:r>
      <w:proofErr w:type="spellEnd"/>
      <w:r>
        <w:rPr>
          <w:szCs w:val="24"/>
        </w:rPr>
        <w:t>, u ovršnom predmetu predlagatelja osiguranja V</w:t>
      </w:r>
      <w:r w:rsidR="00AF07DD">
        <w:rPr>
          <w:szCs w:val="24"/>
        </w:rPr>
        <w:t>.</w:t>
      </w:r>
      <w:r>
        <w:rPr>
          <w:szCs w:val="24"/>
        </w:rPr>
        <w:t xml:space="preserve"> F</w:t>
      </w:r>
      <w:r w:rsidR="00AF07DD">
        <w:rPr>
          <w:szCs w:val="24"/>
        </w:rPr>
        <w:t>.</w:t>
      </w:r>
      <w:r>
        <w:rPr>
          <w:szCs w:val="24"/>
        </w:rPr>
        <w:t xml:space="preserve"> iz Š</w:t>
      </w:r>
      <w:r w:rsidR="00AF07DD">
        <w:rPr>
          <w:szCs w:val="24"/>
        </w:rPr>
        <w:t>.</w:t>
      </w:r>
      <w:r>
        <w:rPr>
          <w:szCs w:val="24"/>
        </w:rPr>
        <w:t xml:space="preserve">, </w:t>
      </w:r>
      <w:r w:rsidR="00AF07DD">
        <w:rPr>
          <w:szCs w:val="24"/>
        </w:rPr>
        <w:t>...</w:t>
      </w:r>
      <w:r>
        <w:rPr>
          <w:szCs w:val="24"/>
        </w:rPr>
        <w:t xml:space="preserve">, OIB </w:t>
      </w:r>
      <w:r w:rsidR="00AF07DD">
        <w:rPr>
          <w:szCs w:val="24"/>
        </w:rPr>
        <w:t>...</w:t>
      </w:r>
      <w:r>
        <w:rPr>
          <w:szCs w:val="24"/>
        </w:rPr>
        <w:t>, zastupan po I</w:t>
      </w:r>
      <w:r w:rsidR="00AF07DD">
        <w:rPr>
          <w:szCs w:val="24"/>
        </w:rPr>
        <w:t>.</w:t>
      </w:r>
      <w:r>
        <w:rPr>
          <w:szCs w:val="24"/>
        </w:rPr>
        <w:t xml:space="preserve"> M</w:t>
      </w:r>
      <w:r w:rsidR="00AF07DD">
        <w:rPr>
          <w:szCs w:val="24"/>
        </w:rPr>
        <w:t>.</w:t>
      </w:r>
      <w:r>
        <w:rPr>
          <w:szCs w:val="24"/>
        </w:rPr>
        <w:t>, odvjetniku u Š</w:t>
      </w:r>
      <w:r w:rsidR="00AF07DD">
        <w:rPr>
          <w:szCs w:val="24"/>
        </w:rPr>
        <w:t>.</w:t>
      </w:r>
      <w:r>
        <w:rPr>
          <w:szCs w:val="24"/>
        </w:rPr>
        <w:t xml:space="preserve">, protiv </w:t>
      </w:r>
      <w:r w:rsidR="008E7E90">
        <w:rPr>
          <w:szCs w:val="24"/>
        </w:rPr>
        <w:t>I-</w:t>
      </w:r>
      <w:r>
        <w:rPr>
          <w:szCs w:val="24"/>
        </w:rPr>
        <w:t>protivnika osiguranja V</w:t>
      </w:r>
      <w:r w:rsidR="00AF07DD">
        <w:rPr>
          <w:szCs w:val="24"/>
        </w:rPr>
        <w:t>.</w:t>
      </w:r>
      <w:r>
        <w:rPr>
          <w:szCs w:val="24"/>
        </w:rPr>
        <w:t xml:space="preserve"> i o</w:t>
      </w:r>
      <w:r w:rsidR="00AF07DD">
        <w:rPr>
          <w:szCs w:val="24"/>
        </w:rPr>
        <w:t>.</w:t>
      </w:r>
      <w:r>
        <w:rPr>
          <w:szCs w:val="24"/>
        </w:rPr>
        <w:t xml:space="preserve"> Š</w:t>
      </w:r>
      <w:r w:rsidR="00AF07DD">
        <w:rPr>
          <w:szCs w:val="24"/>
        </w:rPr>
        <w:t>.</w:t>
      </w:r>
      <w:r>
        <w:rPr>
          <w:szCs w:val="24"/>
        </w:rPr>
        <w:t xml:space="preserve">, </w:t>
      </w:r>
      <w:r w:rsidR="00AF07DD">
        <w:rPr>
          <w:szCs w:val="24"/>
        </w:rPr>
        <w:t>...</w:t>
      </w:r>
      <w:r w:rsidR="008E7E90">
        <w:rPr>
          <w:szCs w:val="24"/>
        </w:rPr>
        <w:t xml:space="preserve">, OIB </w:t>
      </w:r>
      <w:r w:rsidR="00AF07DD">
        <w:rPr>
          <w:szCs w:val="24"/>
        </w:rPr>
        <w:t>...</w:t>
      </w:r>
      <w:r w:rsidR="008E7E90">
        <w:rPr>
          <w:szCs w:val="24"/>
        </w:rPr>
        <w:t xml:space="preserve"> i II-protivnika osiguranja G</w:t>
      </w:r>
      <w:r w:rsidR="00AF07DD">
        <w:rPr>
          <w:szCs w:val="24"/>
        </w:rPr>
        <w:t>.</w:t>
      </w:r>
      <w:r w:rsidR="008E7E90">
        <w:rPr>
          <w:szCs w:val="24"/>
        </w:rPr>
        <w:t xml:space="preserve"> Š</w:t>
      </w:r>
      <w:r w:rsidR="00AF07DD">
        <w:rPr>
          <w:szCs w:val="24"/>
        </w:rPr>
        <w:t>.</w:t>
      </w:r>
      <w:r w:rsidR="008E7E90">
        <w:rPr>
          <w:szCs w:val="24"/>
        </w:rPr>
        <w:t xml:space="preserve">, </w:t>
      </w:r>
      <w:r w:rsidR="00AF07DD">
        <w:rPr>
          <w:szCs w:val="24"/>
        </w:rPr>
        <w:t>...</w:t>
      </w:r>
      <w:r w:rsidR="008E7E90">
        <w:rPr>
          <w:szCs w:val="24"/>
        </w:rPr>
        <w:t>, Š</w:t>
      </w:r>
      <w:r w:rsidR="00F55322">
        <w:rPr>
          <w:szCs w:val="24"/>
        </w:rPr>
        <w:t>.</w:t>
      </w:r>
      <w:r w:rsidR="008E7E90">
        <w:rPr>
          <w:szCs w:val="24"/>
        </w:rPr>
        <w:t xml:space="preserve">, OIB </w:t>
      </w:r>
      <w:r w:rsidR="00AF07DD">
        <w:rPr>
          <w:szCs w:val="24"/>
        </w:rPr>
        <w:t>...</w:t>
      </w:r>
      <w:r w:rsidR="008E7E90">
        <w:rPr>
          <w:szCs w:val="24"/>
        </w:rPr>
        <w:t xml:space="preserve">, radi osiguranja određivanjem privremene mjere, rješavajući žalbu I-protivnika osiguranja protiv rješenja Općinskog suda u Šibeniku br. </w:t>
      </w:r>
      <w:proofErr w:type="spellStart"/>
      <w:r w:rsidR="008E7E90">
        <w:rPr>
          <w:szCs w:val="24"/>
        </w:rPr>
        <w:t>Ovr</w:t>
      </w:r>
      <w:proofErr w:type="spellEnd"/>
      <w:r w:rsidR="008E7E90">
        <w:rPr>
          <w:szCs w:val="24"/>
        </w:rPr>
        <w:t xml:space="preserve">-264/2019. od 30. travnja 2019., 18. srpnja 2019., </w:t>
      </w:r>
    </w:p>
    <w:p w:rsidR="008E7E90" w:rsidRDefault="008E7E90" w:rsidP="003917AF">
      <w:pPr>
        <w:rPr>
          <w:szCs w:val="24"/>
        </w:rPr>
      </w:pPr>
    </w:p>
    <w:p w:rsidR="008E7E90" w:rsidRDefault="008E7E90" w:rsidP="003917AF">
      <w:pPr>
        <w:rPr>
          <w:szCs w:val="24"/>
        </w:rPr>
      </w:pPr>
    </w:p>
    <w:p w:rsidR="008E7E90" w:rsidRDefault="008E7E90" w:rsidP="008E7E90">
      <w:pPr>
        <w:jc w:val="center"/>
        <w:rPr>
          <w:szCs w:val="24"/>
        </w:rPr>
      </w:pPr>
      <w:r>
        <w:rPr>
          <w:szCs w:val="24"/>
        </w:rPr>
        <w:t>r i j e š i o    j e</w:t>
      </w:r>
    </w:p>
    <w:p w:rsidR="008E7E90" w:rsidRDefault="008E7E90" w:rsidP="008E7E90">
      <w:pPr>
        <w:jc w:val="center"/>
        <w:rPr>
          <w:szCs w:val="24"/>
        </w:rPr>
      </w:pPr>
    </w:p>
    <w:p w:rsidR="008E7E90" w:rsidRDefault="008E7E90" w:rsidP="008E7E90">
      <w:pPr>
        <w:rPr>
          <w:szCs w:val="24"/>
        </w:rPr>
      </w:pPr>
      <w:r>
        <w:rPr>
          <w:szCs w:val="24"/>
        </w:rPr>
        <w:tab/>
        <w:t xml:space="preserve">Žalba I-protivnika osiguranja se uvažava, ukida se rješenje suda prvog stupnja br.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 xml:space="preserve">-264/2019. od 30. travnja 2019. pod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1. do 3. izreke i predmet vraća prvostupanjskom sudu na ponovni postupak. </w:t>
      </w:r>
    </w:p>
    <w:p w:rsidR="008E7E90" w:rsidRDefault="008E7E90" w:rsidP="008E7E90">
      <w:pPr>
        <w:rPr>
          <w:szCs w:val="24"/>
        </w:rPr>
      </w:pPr>
    </w:p>
    <w:p w:rsidR="008E7E90" w:rsidRDefault="008E7E90" w:rsidP="008E7E90">
      <w:pPr>
        <w:rPr>
          <w:szCs w:val="24"/>
        </w:rPr>
      </w:pPr>
      <w:r>
        <w:rPr>
          <w:szCs w:val="24"/>
        </w:rPr>
        <w:tab/>
        <w:t xml:space="preserve">Troškovi žalbenog postupka ostavljaju se za konačnu odluku. </w:t>
      </w:r>
    </w:p>
    <w:p w:rsidR="008E7E90" w:rsidRDefault="008E7E90" w:rsidP="008E7E90">
      <w:pPr>
        <w:rPr>
          <w:szCs w:val="24"/>
        </w:rPr>
      </w:pPr>
    </w:p>
    <w:p w:rsidR="008E7E90" w:rsidRDefault="008E7E90" w:rsidP="008E7E90">
      <w:pPr>
        <w:rPr>
          <w:szCs w:val="24"/>
        </w:rPr>
      </w:pPr>
    </w:p>
    <w:p w:rsidR="008E7E90" w:rsidRDefault="008E7E90" w:rsidP="008E7E90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8E7E90" w:rsidRDefault="008E7E90" w:rsidP="008E7E90">
      <w:pPr>
        <w:jc w:val="center"/>
        <w:rPr>
          <w:szCs w:val="24"/>
        </w:rPr>
      </w:pPr>
    </w:p>
    <w:p w:rsidR="008E7E90" w:rsidRDefault="008E7E90" w:rsidP="008E7E90">
      <w:pPr>
        <w:rPr>
          <w:szCs w:val="24"/>
        </w:rPr>
      </w:pPr>
      <w:r>
        <w:rPr>
          <w:szCs w:val="24"/>
        </w:rPr>
        <w:tab/>
        <w:t xml:space="preserve">Rješenjem suda prvog stupnja riješeno je: </w:t>
      </w:r>
    </w:p>
    <w:p w:rsidR="008E7E90" w:rsidRDefault="008E7E90" w:rsidP="008E7E90">
      <w:pPr>
        <w:rPr>
          <w:szCs w:val="24"/>
        </w:rPr>
      </w:pPr>
    </w:p>
    <w:p w:rsidR="009471BA" w:rsidRDefault="008E7E90" w:rsidP="009471BA">
      <w:r>
        <w:rPr>
          <w:szCs w:val="24"/>
        </w:rPr>
        <w:tab/>
      </w:r>
      <w:r w:rsidR="009471BA">
        <w:rPr>
          <w:szCs w:val="24"/>
        </w:rPr>
        <w:t>"</w:t>
      </w:r>
      <w:r w:rsidR="009471BA">
        <w:t>1. Radi osiguranja nenovčane tražbine predlagatelja osiguranja određuje se privremena mjera na način da se zabranjuje protivnicima osiguranja da izvode bilo kakve radove sami, po izvođaču S</w:t>
      </w:r>
      <w:r w:rsidR="009E76BD">
        <w:t>.</w:t>
      </w:r>
      <w:r w:rsidR="009471BA">
        <w:t xml:space="preserve"> d.o.o. S</w:t>
      </w:r>
      <w:r w:rsidR="009E76BD">
        <w:t>.</w:t>
      </w:r>
      <w:r w:rsidR="009471BA">
        <w:t xml:space="preserve"> ili po bilo kojoj trećoj osobi, kao i da preinačuju postojeće stanje duž </w:t>
      </w:r>
      <w:r w:rsidR="009E76BD">
        <w:t>...</w:t>
      </w:r>
      <w:r w:rsidR="009471BA">
        <w:t xml:space="preserve"> u Š</w:t>
      </w:r>
      <w:r w:rsidR="009E76BD">
        <w:t>.</w:t>
      </w:r>
      <w:r w:rsidR="009471BA">
        <w:t xml:space="preserve"> na dijelu nekretnine označene kao čest. </w:t>
      </w:r>
      <w:proofErr w:type="spellStart"/>
      <w:r w:rsidR="009471BA">
        <w:t>zem</w:t>
      </w:r>
      <w:proofErr w:type="spellEnd"/>
      <w:r w:rsidR="009471BA">
        <w:t xml:space="preserve">. </w:t>
      </w:r>
      <w:r w:rsidR="009E76BD">
        <w:t>...</w:t>
      </w:r>
      <w:r w:rsidR="009471BA">
        <w:t xml:space="preserve">, </w:t>
      </w:r>
      <w:proofErr w:type="spellStart"/>
      <w:r w:rsidR="009471BA">
        <w:t>Z.U</w:t>
      </w:r>
      <w:proofErr w:type="spellEnd"/>
      <w:r w:rsidR="009471BA">
        <w:t xml:space="preserve">. </w:t>
      </w:r>
      <w:r w:rsidR="009E76BD">
        <w:t>...</w:t>
      </w:r>
      <w:r w:rsidR="009471BA">
        <w:t>, K.O. Š</w:t>
      </w:r>
      <w:r w:rsidR="009E76BD">
        <w:t>.</w:t>
      </w:r>
      <w:r w:rsidR="009471BA">
        <w:t xml:space="preserve">, koji se nalazi uz nosivi zid zgrade katastarske oznake čest. </w:t>
      </w:r>
      <w:proofErr w:type="spellStart"/>
      <w:r w:rsidR="009471BA">
        <w:t>zem</w:t>
      </w:r>
      <w:proofErr w:type="spellEnd"/>
      <w:r w:rsidR="009471BA">
        <w:t xml:space="preserve">. </w:t>
      </w:r>
      <w:r w:rsidR="00A6470B">
        <w:t>...</w:t>
      </w:r>
      <w:r w:rsidR="009471BA">
        <w:t xml:space="preserve">, </w:t>
      </w:r>
      <w:proofErr w:type="spellStart"/>
      <w:r w:rsidR="009471BA">
        <w:t>Z.U</w:t>
      </w:r>
      <w:proofErr w:type="spellEnd"/>
      <w:r w:rsidR="009471BA">
        <w:t xml:space="preserve">. </w:t>
      </w:r>
      <w:r w:rsidR="00A6470B">
        <w:t>...</w:t>
      </w:r>
      <w:r w:rsidR="009471BA">
        <w:t>, K.O. Š</w:t>
      </w:r>
      <w:r w:rsidR="00A6470B">
        <w:t>.</w:t>
      </w:r>
      <w:r w:rsidR="009471BA">
        <w:t xml:space="preserve">, pod prijetnjom ovrhe i izricanja novčane kazne. </w:t>
      </w:r>
    </w:p>
    <w:p w:rsidR="009471BA" w:rsidRDefault="009471BA" w:rsidP="009471BA">
      <w:pPr>
        <w:ind w:firstLine="708"/>
      </w:pPr>
      <w:r>
        <w:t xml:space="preserve">2. Ova privremena mjera traje do pravomoćnog okončanja sudskog postupka radi poduzimanja svih mjera od kojih se opravdano može očekivati da će otkloniti opasnost za stabilnost nekretnine kat. oznake br. </w:t>
      </w:r>
      <w:r w:rsidR="00A6470B">
        <w:t>...</w:t>
      </w:r>
      <w:r>
        <w:t>, K.O. Š</w:t>
      </w:r>
      <w:r w:rsidR="00A6470B">
        <w:t>.</w:t>
      </w:r>
      <w:r>
        <w:t xml:space="preserve"> kojeg je predlagatelj osiguranja dužan pokrenuti u roku od 60 dana od dana dostave ovog rješenja radi opravdanja privremene mjere. </w:t>
      </w:r>
    </w:p>
    <w:p w:rsidR="009471BA" w:rsidRDefault="009471BA" w:rsidP="009471BA">
      <w:r>
        <w:tab/>
        <w:t>3. Nalaže se protivnicima osiguranja da predlagatelju osiguranja naknade trošak ovog ovršnog postupka u iznosu od 1.650,00kuna u roku od 8 dana."</w:t>
      </w:r>
    </w:p>
    <w:p w:rsidR="009471BA" w:rsidRDefault="009471BA" w:rsidP="009471BA"/>
    <w:p w:rsidR="009471BA" w:rsidRDefault="009471BA" w:rsidP="009471BA">
      <w:r>
        <w:tab/>
      </w:r>
      <w:r w:rsidR="00AB0360">
        <w:t xml:space="preserve">Ovo rješenje pravovremeno podnesenom žalbom pobija I-protivnik osiguranja zbog svih žalbenih razloga iz čl. 353. st. 1. Zakona o parničnom postupku (NN br. 148/11. – </w:t>
      </w:r>
      <w:r w:rsidR="00AB0360">
        <w:lastRenderedPageBreak/>
        <w:t xml:space="preserve">pročišćeni tekst, 25/13., 28/13.) – dalje: ZPP, te zbog pogrešne primjene Ovršnog zakona (NN br. 112/12., 25/13., 93/14., 55/16., 73/17.) – dalje: OZ, s prijedlogom da se pobijano rješenje preinači i prijedlog za osiguranje odbije kao neosnovan. </w:t>
      </w:r>
    </w:p>
    <w:p w:rsidR="00AB0360" w:rsidRDefault="00AB0360" w:rsidP="009471BA"/>
    <w:p w:rsidR="00AB0360" w:rsidRDefault="00AB0360" w:rsidP="009471BA">
      <w:r>
        <w:tab/>
        <w:t xml:space="preserve">U odgovoru na žalbu predlagatelj osiguranja je osporio osnovanost žalbenih navoda I-protivnika osiguranja i predložio da se žalba odbije kao neosnovana i potvrdi rješenje suda prvog stupnja. </w:t>
      </w:r>
    </w:p>
    <w:p w:rsidR="00AB0360" w:rsidRDefault="00AB0360" w:rsidP="009471BA"/>
    <w:p w:rsidR="00AB0360" w:rsidRDefault="00AB0360" w:rsidP="009471BA">
      <w:r>
        <w:tab/>
        <w:t xml:space="preserve">Žalba je osnovana. </w:t>
      </w:r>
    </w:p>
    <w:p w:rsidR="00AB0360" w:rsidRDefault="00AB0360" w:rsidP="009471BA"/>
    <w:p w:rsidR="00AB0360" w:rsidRDefault="00AB0360" w:rsidP="009471BA">
      <w:r>
        <w:tab/>
        <w:t xml:space="preserve">Prvostupanjski sud je na temelju dokaza koje je uz prijedlog za osiguranje dostavio predlagatelj osiguranja odredio privremenu mjeru kao u izreci i svoju odluku utemeljio na odredbi čl. 109. Zakona o vlasništvu i drugim stvarnim pravima – dalje: ZV, te na odredbama čl. 364. i 347. st. 1. i 2. OZ, a trajanje privremene mjere odredio uz primjenu čl. 303. OZ. </w:t>
      </w:r>
    </w:p>
    <w:p w:rsidR="00AB0360" w:rsidRDefault="00AB0360" w:rsidP="009471BA"/>
    <w:p w:rsidR="00AB0360" w:rsidRDefault="00AB0360" w:rsidP="009471BA">
      <w:r>
        <w:tab/>
        <w:t>Čl. 109. ZV regulira</w:t>
      </w:r>
      <w:r w:rsidR="00D2284D">
        <w:t xml:space="preserve"> institut potkopavanja tuđe nekretnine, a čl. 347. st. 2. OZ su uređene pretpostavke za određivanjem regulacijske privremene mjere. </w:t>
      </w:r>
    </w:p>
    <w:p w:rsidR="00D2284D" w:rsidRDefault="00D2284D" w:rsidP="009471BA"/>
    <w:p w:rsidR="00D2284D" w:rsidRDefault="00D2284D" w:rsidP="009471BA">
      <w:r>
        <w:tab/>
        <w:t>U žalbi I-protivnik osiguranja ističe prigovore da se priloženi elaborat od ožujka 2019. vještaka građevinske struke V</w:t>
      </w:r>
      <w:r w:rsidR="00BE5A8A">
        <w:t>.</w:t>
      </w:r>
      <w:r>
        <w:t xml:space="preserve"> V</w:t>
      </w:r>
      <w:r w:rsidR="00BE5A8A">
        <w:t>.</w:t>
      </w:r>
      <w:r>
        <w:t xml:space="preserve"> odnose na oš</w:t>
      </w:r>
      <w:r w:rsidR="00DC2804">
        <w:t xml:space="preserve">tećenja </w:t>
      </w:r>
      <w:proofErr w:type="spellStart"/>
      <w:r w:rsidR="00DC2804">
        <w:t>dvoetažnog</w:t>
      </w:r>
      <w:proofErr w:type="spellEnd"/>
      <w:r w:rsidR="00DC2804">
        <w:t xml:space="preserve"> stana s tavanom, apartmanu i terasi</w:t>
      </w:r>
      <w:r w:rsidR="006213D0">
        <w:t xml:space="preserve"> sa građevinama na kč.br. </w:t>
      </w:r>
      <w:r w:rsidR="00BE5A8A">
        <w:t>...</w:t>
      </w:r>
      <w:r w:rsidR="006213D0">
        <w:t xml:space="preserve"> k.o. Š</w:t>
      </w:r>
      <w:r w:rsidR="00BE5A8A">
        <w:t>.</w:t>
      </w:r>
      <w:r w:rsidR="006213D0">
        <w:t xml:space="preserve">, te na dvojno stambenom objektu na kč.br. </w:t>
      </w:r>
      <w:r w:rsidR="00BE5A8A">
        <w:t>...</w:t>
      </w:r>
      <w:r w:rsidR="006213D0">
        <w:t xml:space="preserve"> k.o. Š</w:t>
      </w:r>
      <w:r w:rsidR="00BE5A8A">
        <w:t>.</w:t>
      </w:r>
      <w:r w:rsidR="006213D0">
        <w:t xml:space="preserve"> nastala prilikom izgradnje kolektora i šetnice, zatim da izvođač radova </w:t>
      </w:r>
      <w:r w:rsidR="001A31B1">
        <w:t>"S</w:t>
      </w:r>
      <w:r w:rsidR="00BE5A8A">
        <w:t>.</w:t>
      </w:r>
      <w:r w:rsidR="001A31B1">
        <w:t>" d.o.o. izvodi radove na rekonstrukciji sustava odvodnje i vodovodne mreže G</w:t>
      </w:r>
      <w:r w:rsidR="00BE5A8A">
        <w:t>.</w:t>
      </w:r>
      <w:r w:rsidR="001A31B1">
        <w:t xml:space="preserve"> Š</w:t>
      </w:r>
      <w:r w:rsidR="00BE5A8A">
        <w:t>.</w:t>
      </w:r>
      <w:r w:rsidR="001A31B1">
        <w:t xml:space="preserve"> u skladu s građevnom dozvolom od 14. studenog 2016., da radovi nisu niti započeti u odnosu na kč.br. </w:t>
      </w:r>
      <w:r w:rsidR="00BE5A8A">
        <w:t>...</w:t>
      </w:r>
      <w:r w:rsidR="001A31B1">
        <w:t xml:space="preserve"> k.o. Š</w:t>
      </w:r>
      <w:r w:rsidR="00BE5A8A">
        <w:t>.</w:t>
      </w:r>
      <w:r w:rsidR="001A31B1">
        <w:t xml:space="preserve">, da predlagatelju osiguranja ne prijeti opasnost od nastanka štete jer su predviđene sve mjere da se ne ugrozi statika i stabilnost objekta, te konačno </w:t>
      </w:r>
      <w:r w:rsidR="00205690">
        <w:t xml:space="preserve">prigovara da je prvostupanjski sud preuranjeno odredio predloženu privremenu mjeru. </w:t>
      </w:r>
    </w:p>
    <w:p w:rsidR="00205690" w:rsidRDefault="00205690" w:rsidP="009471BA"/>
    <w:p w:rsidR="008E7E90" w:rsidRDefault="00205690" w:rsidP="008E7E90">
      <w:pPr>
        <w:rPr>
          <w:szCs w:val="24"/>
        </w:rPr>
      </w:pPr>
      <w:r>
        <w:tab/>
        <w:t>Budući je građevnom dozvolom od 14. studenog 2016. I-protivnik</w:t>
      </w:r>
      <w:r w:rsidR="008666B1">
        <w:t>u</w:t>
      </w:r>
      <w:r>
        <w:t xml:space="preserve"> osiguranja – investitoru dozvoljena rekonstrukcija sustava odvodnje i vodovodne mreže G</w:t>
      </w:r>
      <w:r w:rsidR="00BE5A8A">
        <w:t>.</w:t>
      </w:r>
      <w:r>
        <w:t xml:space="preserve"> Š</w:t>
      </w:r>
      <w:r w:rsidR="00BE5A8A">
        <w:t>.</w:t>
      </w:r>
      <w:r>
        <w:t xml:space="preserve"> 3 skupine, te da je iz građevne dozvole vidljivo da je pokrenut i postupak nepotpunog izvlaštenja po zahtjevu I-protivnika osiguranja, te da je I-protivnik osiguranja podastro i dokaz da</w:t>
      </w:r>
      <w:r w:rsidR="00603555">
        <w:t xml:space="preserve"> je</w:t>
      </w:r>
      <w:r>
        <w:t xml:space="preserve"> na kč.br. </w:t>
      </w:r>
      <w:r w:rsidR="002250F7">
        <w:t>...</w:t>
      </w:r>
      <w:r>
        <w:t xml:space="preserve"> </w:t>
      </w:r>
      <w:r w:rsidR="007B475D">
        <w:t>nerazvrstana cesta D</w:t>
      </w:r>
      <w:r w:rsidR="002250F7">
        <w:t>.</w:t>
      </w:r>
      <w:r w:rsidR="007B475D">
        <w:t xml:space="preserve"> u</w:t>
      </w:r>
      <w:r w:rsidR="002250F7">
        <w:t>.</w:t>
      </w:r>
      <w:r w:rsidR="007B475D">
        <w:t xml:space="preserve"> (zk.ul.br. </w:t>
      </w:r>
      <w:r w:rsidR="002250F7">
        <w:t>...</w:t>
      </w:r>
      <w:r w:rsidR="007B475D">
        <w:t xml:space="preserve"> k.o. Š</w:t>
      </w:r>
      <w:r w:rsidR="002250F7">
        <w:t>.</w:t>
      </w:r>
      <w:r w:rsidR="007B475D">
        <w:t>) javno dobro u općoj uporabi uknjižena stvarna služnost vodova u svrhu izgradnje, rekonstrukcije, korištenja i održavanja sustava odvodnje i vodovodne mreže G</w:t>
      </w:r>
      <w:r w:rsidR="00133567">
        <w:t>.</w:t>
      </w:r>
      <w:r w:rsidR="007B475D">
        <w:t xml:space="preserve"> Š</w:t>
      </w:r>
      <w:r w:rsidR="00133567">
        <w:t>.</w:t>
      </w:r>
      <w:r w:rsidR="007B475D">
        <w:t xml:space="preserve"> (Z-</w:t>
      </w:r>
      <w:r w:rsidR="00133567">
        <w:t>..</w:t>
      </w:r>
      <w:r w:rsidR="007B475D">
        <w:t xml:space="preserve">.) u </w:t>
      </w:r>
      <w:r w:rsidR="002B7FCC">
        <w:t xml:space="preserve">korist I-protivnika osiguranja, žalbenim navodima </w:t>
      </w:r>
      <w:r w:rsidR="00603555">
        <w:rPr>
          <w:szCs w:val="24"/>
        </w:rPr>
        <w:t>I-protivnik</w:t>
      </w:r>
      <w:r w:rsidR="002B7FCC">
        <w:rPr>
          <w:szCs w:val="24"/>
        </w:rPr>
        <w:t>a</w:t>
      </w:r>
      <w:r w:rsidR="00603555">
        <w:rPr>
          <w:szCs w:val="24"/>
        </w:rPr>
        <w:t xml:space="preserve"> osiguranja </w:t>
      </w:r>
      <w:r w:rsidR="002B7FCC">
        <w:rPr>
          <w:szCs w:val="24"/>
        </w:rPr>
        <w:t>dovedena je</w:t>
      </w:r>
      <w:r w:rsidR="00603555">
        <w:rPr>
          <w:szCs w:val="24"/>
        </w:rPr>
        <w:t xml:space="preserve"> u sumnju </w:t>
      </w:r>
      <w:proofErr w:type="spellStart"/>
      <w:r w:rsidR="00603555">
        <w:rPr>
          <w:szCs w:val="24"/>
        </w:rPr>
        <w:t>vjerovatnost</w:t>
      </w:r>
      <w:proofErr w:type="spellEnd"/>
      <w:r w:rsidR="00603555">
        <w:rPr>
          <w:szCs w:val="24"/>
        </w:rPr>
        <w:t xml:space="preserve"> postojanja nenovčane tražbine</w:t>
      </w:r>
      <w:r w:rsidR="002B7FCC">
        <w:rPr>
          <w:szCs w:val="24"/>
        </w:rPr>
        <w:t xml:space="preserve"> predlagatelja osiguranja</w:t>
      </w:r>
      <w:r w:rsidR="00603555">
        <w:rPr>
          <w:szCs w:val="24"/>
        </w:rPr>
        <w:t xml:space="preserve"> po čl. 109. ZV. </w:t>
      </w:r>
    </w:p>
    <w:p w:rsidR="00603555" w:rsidRDefault="00603555" w:rsidP="008E7E90">
      <w:pPr>
        <w:rPr>
          <w:szCs w:val="24"/>
        </w:rPr>
      </w:pPr>
    </w:p>
    <w:p w:rsidR="00603555" w:rsidRDefault="00603555" w:rsidP="008E7E90">
      <w:pPr>
        <w:rPr>
          <w:szCs w:val="24"/>
        </w:rPr>
      </w:pPr>
      <w:r>
        <w:rPr>
          <w:szCs w:val="24"/>
        </w:rPr>
        <w:tab/>
        <w:t xml:space="preserve">Zabrana koja je određena u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1. izreke pobijanog rješenja o osiguranju u vidu zabrane u izvođenju bilo kakvih radova uz nosivi zid kč.br. </w:t>
      </w:r>
      <w:r w:rsidR="00133567">
        <w:rPr>
          <w:szCs w:val="24"/>
        </w:rPr>
        <w:t>...</w:t>
      </w:r>
      <w:r>
        <w:rPr>
          <w:szCs w:val="24"/>
        </w:rPr>
        <w:t xml:space="preserve"> nije niti predložio kao mjeru osiguranja stabilnosti i </w:t>
      </w:r>
      <w:r w:rsidR="007208E5">
        <w:rPr>
          <w:szCs w:val="24"/>
        </w:rPr>
        <w:t>statike objekta predlagatelja osiguranja vještak V</w:t>
      </w:r>
      <w:r w:rsidR="00133567">
        <w:rPr>
          <w:szCs w:val="24"/>
        </w:rPr>
        <w:t>.</w:t>
      </w:r>
      <w:r w:rsidR="007208E5">
        <w:rPr>
          <w:szCs w:val="24"/>
        </w:rPr>
        <w:t xml:space="preserve"> V</w:t>
      </w:r>
      <w:r w:rsidR="00133567">
        <w:rPr>
          <w:szCs w:val="24"/>
        </w:rPr>
        <w:t>.</w:t>
      </w:r>
      <w:r w:rsidR="007208E5">
        <w:rPr>
          <w:szCs w:val="24"/>
        </w:rPr>
        <w:t xml:space="preserve">, pa se prihvaća prigovor da je u tom dijelu pobijano rješenje nezakonito. </w:t>
      </w:r>
    </w:p>
    <w:p w:rsidR="007208E5" w:rsidRDefault="007208E5" w:rsidP="008E7E90">
      <w:pPr>
        <w:rPr>
          <w:szCs w:val="24"/>
        </w:rPr>
      </w:pPr>
    </w:p>
    <w:p w:rsidR="007208E5" w:rsidRDefault="007208E5" w:rsidP="008E7E90">
      <w:pPr>
        <w:rPr>
          <w:szCs w:val="24"/>
        </w:rPr>
      </w:pPr>
      <w:r>
        <w:rPr>
          <w:szCs w:val="24"/>
        </w:rPr>
        <w:tab/>
        <w:t>Također, prihvaća se prigovor I-protivnika osiguranja da se nalaz vještaka V</w:t>
      </w:r>
      <w:r w:rsidR="00133567">
        <w:rPr>
          <w:szCs w:val="24"/>
        </w:rPr>
        <w:t>.</w:t>
      </w:r>
      <w:r>
        <w:rPr>
          <w:szCs w:val="24"/>
        </w:rPr>
        <w:t xml:space="preserve"> V</w:t>
      </w:r>
      <w:r w:rsidR="00133567">
        <w:rPr>
          <w:szCs w:val="24"/>
        </w:rPr>
        <w:t>.</w:t>
      </w:r>
      <w:r>
        <w:rPr>
          <w:szCs w:val="24"/>
        </w:rPr>
        <w:t xml:space="preserve"> odnosi na oštećenja nastala prilikom izvođenja radova na kolektoru i šetnici, te i prigovor da je prvostupanjski sud </w:t>
      </w:r>
      <w:r w:rsidR="00FB5566">
        <w:rPr>
          <w:szCs w:val="24"/>
        </w:rPr>
        <w:t>proizvoljno zaključio da su radovi u D</w:t>
      </w:r>
      <w:r w:rsidR="00133567">
        <w:rPr>
          <w:szCs w:val="24"/>
        </w:rPr>
        <w:t>.</w:t>
      </w:r>
      <w:r w:rsidR="00FB5566">
        <w:rPr>
          <w:szCs w:val="24"/>
        </w:rPr>
        <w:t xml:space="preserve"> u</w:t>
      </w:r>
      <w:r w:rsidR="00133567">
        <w:rPr>
          <w:szCs w:val="24"/>
        </w:rPr>
        <w:t>.</w:t>
      </w:r>
      <w:r w:rsidR="00FB5566">
        <w:rPr>
          <w:szCs w:val="24"/>
        </w:rPr>
        <w:t xml:space="preserve"> radi rekonstrukcije sustava odvodnje i vodovodne mreže G</w:t>
      </w:r>
      <w:r w:rsidR="00133567">
        <w:rPr>
          <w:szCs w:val="24"/>
        </w:rPr>
        <w:t>.</w:t>
      </w:r>
      <w:r w:rsidR="00FB5566">
        <w:rPr>
          <w:szCs w:val="24"/>
        </w:rPr>
        <w:t xml:space="preserve"> Š</w:t>
      </w:r>
      <w:r w:rsidR="00133567">
        <w:rPr>
          <w:szCs w:val="24"/>
        </w:rPr>
        <w:t>.</w:t>
      </w:r>
      <w:r w:rsidR="00FB5566">
        <w:rPr>
          <w:szCs w:val="24"/>
        </w:rPr>
        <w:t xml:space="preserve"> započeli, da postoji </w:t>
      </w:r>
      <w:proofErr w:type="spellStart"/>
      <w:r w:rsidR="00FB5566">
        <w:rPr>
          <w:szCs w:val="24"/>
        </w:rPr>
        <w:t>vjerovatnost</w:t>
      </w:r>
      <w:proofErr w:type="spellEnd"/>
      <w:r w:rsidR="00FB5566">
        <w:rPr>
          <w:szCs w:val="24"/>
        </w:rPr>
        <w:t xml:space="preserve"> za nastanak štete na stambenim i pomoćnim objektima predlagatelja osiguranja. </w:t>
      </w:r>
    </w:p>
    <w:p w:rsidR="00FB5566" w:rsidRDefault="00FB5566" w:rsidP="008E7E90">
      <w:pPr>
        <w:rPr>
          <w:szCs w:val="24"/>
        </w:rPr>
      </w:pPr>
    </w:p>
    <w:p w:rsidR="00FB5566" w:rsidRDefault="00FB5566" w:rsidP="008E7E90">
      <w:pPr>
        <w:rPr>
          <w:szCs w:val="24"/>
        </w:rPr>
      </w:pPr>
      <w:r>
        <w:rPr>
          <w:szCs w:val="24"/>
        </w:rPr>
        <w:lastRenderedPageBreak/>
        <w:tab/>
        <w:t xml:space="preserve">Slijedom iznijetog, </w:t>
      </w:r>
      <w:r w:rsidR="00B75EE3">
        <w:rPr>
          <w:szCs w:val="24"/>
        </w:rPr>
        <w:t xml:space="preserve">zbog nepotpuno utvrđenog činjeničnog stanja i pogrešnih zaključaka prvostupanjskog suda, valjalo je uvažiti žalbu I-protivnika osiguranja i pobijano rješenje ukinuti. </w:t>
      </w:r>
    </w:p>
    <w:p w:rsidR="00B75EE3" w:rsidRDefault="00B75EE3" w:rsidP="008E7E90">
      <w:pPr>
        <w:rPr>
          <w:szCs w:val="24"/>
        </w:rPr>
      </w:pPr>
    </w:p>
    <w:p w:rsidR="00B75EE3" w:rsidRDefault="00B75EE3" w:rsidP="008E7E90">
      <w:pPr>
        <w:rPr>
          <w:szCs w:val="24"/>
        </w:rPr>
      </w:pPr>
      <w:r>
        <w:rPr>
          <w:szCs w:val="24"/>
        </w:rPr>
        <w:tab/>
        <w:t>U nastavku postupku prvostupanjski sud će raspraviti sva sporna pitanja na koja je ukazano u odluci ovog suda i potom donijeti novo i na zakonu ut</w:t>
      </w:r>
      <w:r w:rsidR="00BE530A">
        <w:rPr>
          <w:szCs w:val="24"/>
        </w:rPr>
        <w:t>emeljeno rješenje o osiguranju, te posebno razmotriti da li se u konkretnom slučaju treba primijeniti odredba čl. 108. ZV (postavljanje vodova i drugih uređaja).</w:t>
      </w:r>
    </w:p>
    <w:p w:rsidR="00B75EE3" w:rsidRDefault="00B75EE3" w:rsidP="008E7E90">
      <w:pPr>
        <w:rPr>
          <w:szCs w:val="24"/>
        </w:rPr>
      </w:pPr>
    </w:p>
    <w:p w:rsidR="00B75EE3" w:rsidRDefault="00B75EE3" w:rsidP="008E7E90">
      <w:pPr>
        <w:rPr>
          <w:szCs w:val="24"/>
        </w:rPr>
      </w:pPr>
      <w:r>
        <w:rPr>
          <w:szCs w:val="24"/>
        </w:rPr>
        <w:tab/>
        <w:t xml:space="preserve">Temeljem čl. 380.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3. ZPP u svezi s čl. 21. OZ, valjalo je odlučiti kao u izreci odluke. </w:t>
      </w:r>
    </w:p>
    <w:p w:rsidR="00B75EE3" w:rsidRDefault="00B75EE3" w:rsidP="008E7E90">
      <w:pPr>
        <w:rPr>
          <w:szCs w:val="24"/>
        </w:rPr>
      </w:pPr>
    </w:p>
    <w:p w:rsidR="000D2C96" w:rsidRDefault="000D2C96" w:rsidP="008E7E90">
      <w:pPr>
        <w:rPr>
          <w:szCs w:val="24"/>
        </w:rPr>
      </w:pPr>
    </w:p>
    <w:p w:rsidR="00B75EE3" w:rsidRDefault="00B75EE3" w:rsidP="00B75EE3">
      <w:pPr>
        <w:jc w:val="center"/>
        <w:rPr>
          <w:szCs w:val="24"/>
        </w:rPr>
      </w:pPr>
      <w:r>
        <w:rPr>
          <w:szCs w:val="24"/>
        </w:rPr>
        <w:t xml:space="preserve">Osijek, </w:t>
      </w:r>
      <w:r w:rsidR="000D2C96">
        <w:rPr>
          <w:szCs w:val="24"/>
        </w:rPr>
        <w:t xml:space="preserve">18. srpnja 2019. </w:t>
      </w:r>
    </w:p>
    <w:p w:rsidR="000D2C96" w:rsidRDefault="000D2C96" w:rsidP="00B75EE3">
      <w:pPr>
        <w:jc w:val="center"/>
        <w:rPr>
          <w:szCs w:val="24"/>
        </w:rPr>
      </w:pPr>
    </w:p>
    <w:p w:rsidR="000D2C96" w:rsidRDefault="000D2C96" w:rsidP="00B75EE3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Sudac</w:t>
      </w:r>
    </w:p>
    <w:p w:rsidR="000D2C96" w:rsidRDefault="000D2C96" w:rsidP="00B75EE3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7D4D">
        <w:rPr>
          <w:szCs w:val="24"/>
        </w:rPr>
        <w:t xml:space="preserve">  </w:t>
      </w:r>
      <w:r>
        <w:rPr>
          <w:szCs w:val="24"/>
        </w:rPr>
        <w:t>Drago Grubeša</w:t>
      </w:r>
      <w:r w:rsidR="003F7D4D">
        <w:rPr>
          <w:szCs w:val="24"/>
        </w:rPr>
        <w:t>, v. r.</w:t>
      </w:r>
    </w:p>
    <w:p w:rsidR="003F7D4D" w:rsidRDefault="003F7D4D" w:rsidP="00B75EE3">
      <w:pPr>
        <w:jc w:val="center"/>
        <w:rPr>
          <w:szCs w:val="24"/>
        </w:rPr>
      </w:pPr>
    </w:p>
    <w:p w:rsidR="00270E28" w:rsidRPr="002B2105" w:rsidRDefault="00270E28" w:rsidP="002B2105">
      <w:pPr>
        <w:jc w:val="center"/>
      </w:pPr>
      <w:bookmarkStart w:id="0" w:name="_GoBack"/>
      <w:bookmarkEnd w:id="0"/>
    </w:p>
    <w:sectPr w:rsidR="00270E28" w:rsidRPr="002B2105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67" w:rsidRDefault="00133567" w:rsidP="00270E28">
      <w:r>
        <w:separator/>
      </w:r>
    </w:p>
  </w:endnote>
  <w:endnote w:type="continuationSeparator" w:id="0">
    <w:p w:rsidR="00133567" w:rsidRDefault="00133567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67" w:rsidRDefault="00133567" w:rsidP="00270E28">
      <w:r>
        <w:separator/>
      </w:r>
    </w:p>
  </w:footnote>
  <w:footnote w:type="continuationSeparator" w:id="0">
    <w:p w:rsidR="00133567" w:rsidRDefault="00133567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133567" w:rsidRDefault="00133567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5322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 xml:space="preserve"> </w:t>
        </w:r>
        <w:proofErr w:type="spellStart"/>
        <w:r>
          <w:t>Ovr</w:t>
        </w:r>
        <w:proofErr w:type="spellEnd"/>
        <w:r>
          <w:t>-602/2019-4</w:t>
        </w:r>
      </w:p>
    </w:sdtContent>
  </w:sdt>
  <w:p w:rsidR="00133567" w:rsidRDefault="001335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81016"/>
    <w:rsid w:val="000D2C96"/>
    <w:rsid w:val="00116907"/>
    <w:rsid w:val="00133567"/>
    <w:rsid w:val="00145993"/>
    <w:rsid w:val="0016035B"/>
    <w:rsid w:val="001858FC"/>
    <w:rsid w:val="001A31B1"/>
    <w:rsid w:val="00205690"/>
    <w:rsid w:val="002250F7"/>
    <w:rsid w:val="00270E28"/>
    <w:rsid w:val="002B2105"/>
    <w:rsid w:val="002B7FCC"/>
    <w:rsid w:val="002C6A41"/>
    <w:rsid w:val="00323212"/>
    <w:rsid w:val="00350194"/>
    <w:rsid w:val="003504B4"/>
    <w:rsid w:val="003917AF"/>
    <w:rsid w:val="003F7D4D"/>
    <w:rsid w:val="004660BE"/>
    <w:rsid w:val="00497A53"/>
    <w:rsid w:val="004C3896"/>
    <w:rsid w:val="004E58B6"/>
    <w:rsid w:val="00554FA7"/>
    <w:rsid w:val="005C68F7"/>
    <w:rsid w:val="00603555"/>
    <w:rsid w:val="0061416D"/>
    <w:rsid w:val="00616878"/>
    <w:rsid w:val="006213D0"/>
    <w:rsid w:val="00660756"/>
    <w:rsid w:val="00666900"/>
    <w:rsid w:val="00693119"/>
    <w:rsid w:val="00704B7A"/>
    <w:rsid w:val="007208E5"/>
    <w:rsid w:val="007538AC"/>
    <w:rsid w:val="00753BCD"/>
    <w:rsid w:val="007611A2"/>
    <w:rsid w:val="007B475D"/>
    <w:rsid w:val="007E263C"/>
    <w:rsid w:val="00800511"/>
    <w:rsid w:val="008666B1"/>
    <w:rsid w:val="0087110C"/>
    <w:rsid w:val="00893BCE"/>
    <w:rsid w:val="008D2D82"/>
    <w:rsid w:val="008E10FF"/>
    <w:rsid w:val="008E7E90"/>
    <w:rsid w:val="009471BA"/>
    <w:rsid w:val="009947FC"/>
    <w:rsid w:val="009E76BD"/>
    <w:rsid w:val="009F6478"/>
    <w:rsid w:val="00A01852"/>
    <w:rsid w:val="00A6470B"/>
    <w:rsid w:val="00A95F85"/>
    <w:rsid w:val="00AB0360"/>
    <w:rsid w:val="00AE0E53"/>
    <w:rsid w:val="00AF07DD"/>
    <w:rsid w:val="00B53CE4"/>
    <w:rsid w:val="00B5402C"/>
    <w:rsid w:val="00B75EE3"/>
    <w:rsid w:val="00BB1A64"/>
    <w:rsid w:val="00BD39AB"/>
    <w:rsid w:val="00BE2537"/>
    <w:rsid w:val="00BE530A"/>
    <w:rsid w:val="00BE5A8A"/>
    <w:rsid w:val="00BF3A23"/>
    <w:rsid w:val="00D2284D"/>
    <w:rsid w:val="00D2500A"/>
    <w:rsid w:val="00DC2804"/>
    <w:rsid w:val="00E11CFE"/>
    <w:rsid w:val="00E37C6E"/>
    <w:rsid w:val="00E63D05"/>
    <w:rsid w:val="00F06F8A"/>
    <w:rsid w:val="00F42558"/>
    <w:rsid w:val="00F55322"/>
    <w:rsid w:val="00F604C8"/>
    <w:rsid w:val="00FB556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F3A2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F3A23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F3A23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F3A23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F3A23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F3A2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F3A23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F3A23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F3A23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F3A23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18. srpnja 2019.</izvorni_sadrzaj>
    <derivirana_varijabla naziv="DomainObject.DatumDonosenjaOdluke_1">18. srpnja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602</izvorni_sadrzaj>
    <derivirana_varijabla naziv="DomainObject.Predmet.Broj_1">602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svibnja 2019.</izvorni_sadrzaj>
    <derivirana_varijabla naziv="DomainObject.Predmet.DatumOsnivanja_1">13.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11000</izvorni_sadrzaj>
    <derivirana_varijabla naziv="DomainObject.Predmet.InicijalnaVrijednost_1">11000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Ovr-602/2019</izvorni_sadrzaj>
    <derivirana_varijabla naziv="DomainObject.Predmet.OznakaBroj_1">Gž Ovr-602/2019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VODOVOD I ODVODNJA društvo s ograničenom odgovornošću za vodoopskrbu, te odvodnju i pročišćavanje otpadnih voda; GRAD ŠIBENIK</izvorni_sadrzaj>
    <derivirana_varijabla naziv="DomainObject.Predmet.ProtustrankaFormated_1">  VODOVOD I ODVODNJA društvo s ograničenom odgovornošću za vodoopskrbu, te odvodnju i pročišćavanje otpadnih voda; GRAD ŠIBENIK</derivirana_varijabla>
  </DomainObject.Predmet.ProtustrankaFormated>
  <DomainObject.Predmet.ProtustrankaFormatedOIB>
    <izvorni_sadrzaj>  VODOVOD I ODVODNJA društvo s ograničenom odgovornošću za vodoopskrbu, te odvodnju i pročišćavanje otpadnih voda, OIB 26251326399; GRAD ŠIBENIK, OIB 55644094063</izvorni_sadrzaj>
    <derivirana_varijabla naziv="DomainObject.Predmet.ProtustrankaFormatedOIB_1">  VODOVOD I ODVODNJA društvo s ograničenom odgovornošću za vodoopskrbu, te odvodnju i pročišćavanje otpadnih voda, OIB 26251326399; GRAD ŠIBENIK, OIB 55644094063</derivirana_varijabla>
  </DomainObject.Predmet.ProtustrankaFormatedOIB>
  <DomainObject.Predmet.ProtustrankaFormatedWithAdress>
    <izvorni_sadrzaj> VODOVOD I ODVODNJA društvo s ograničenom odgovornošću za vodoopskrbu, te odvodnju i pročišćavanje otpadnih voda, Kralja Zvonimira 50, 22000 Šibenik; GRAD ŠIBENIK, Trg palih branitelja Domovinskog rata 1, 22000 Šibenik</izvorni_sadrzaj>
    <derivirana_varijabla naziv="DomainObject.Predmet.ProtustrankaFormatedWithAdress_1"> VODOVOD I ODVODNJA društvo s ograničenom odgovornošću za vodoopskrbu, te odvodnju i pročišćavanje otpadnih voda, Kralja Zvonimira 50, 22000 Šibenik; GRAD ŠIBENIK, Trg palih branitelja Domovinskog rata 1, 22000 Šibenik</derivirana_varijabla>
  </DomainObject.Predmet.ProtustrankaFormatedWithAdress>
  <DomainObject.Predmet.ProtustrankaFormatedWithAdressOIB>
    <izvorni_sadrzaj> VODOVOD I ODVODNJA društvo s ograničenom odgovornošću za vodoopskrbu, te odvodnju i pročišćavanje otpadnih voda, OIB 26251326399, Kralja Zvonimira 50, 22000 Šibenik; GRAD ŠIBENIK, OIB 55644094063, Trg palih branitelja Domovinskog rata 1, 22000 Šibenik</izvorni_sadrzaj>
    <derivirana_varijabla naziv="DomainObject.Predmet.ProtustrankaFormatedWithAdressOIB_1"> VODOVOD I ODVODNJA društvo s ograničenom odgovornošću za vodoopskrbu, te odvodnju i pročišćavanje otpadnih voda, OIB 26251326399, Kralja Zvonimira 50, 22000 Šibenik; GRAD ŠIBENIK, OIB 55644094063, Trg palih branitelja Domovinskog rata 1, 22000 Šibenik</derivirana_varijabla>
  </DomainObject.Predmet.ProtustrankaFormatedWithAdressOIB>
  <DomainObject.Predmet.ProtustrankaWithAdress>
    <izvorni_sadrzaj>VODOVOD I ODVODNJA društvo s ograničenom odgovornošću za vodoopskrbu, te odvodnju i pročišćavanje otpadnih voda Kralja Zvonimira 50, 22000 Šibenik, GRAD ŠIBENIK Trg palih branitelja Domovinskog rata 1, 22000 Šibenik</izvorni_sadrzaj>
    <derivirana_varijabla naziv="DomainObject.Predmet.ProtustrankaWithAdress_1">VODOVOD I ODVODNJA društvo s ograničenom odgovornošću za vodoopskrbu, te odvodnju i pročišćavanje otpadnih voda Kralja Zvonimira 50, 22000 Šibenik, GRAD ŠIBENIK Trg palih branitelja Domovinskog rata 1, 22000 Šibenik</derivirana_varijabla>
  </DomainObject.Predmet.ProtustrankaWithAdress>
  <DomainObject.Predmet.ProtustrankaWithAdressOIB>
    <izvorni_sadrzaj>VODOVOD I ODVODNJA društvo s ograničenom odgovornošću za vodoopskrbu, te odvodnju i pročišćavanje otpadnih voda, OIB 26251326399, Kralja Zvonimira 50, 22000 Šibenik, GRAD ŠIBENIK, OIB 55644094063, Trg palih branitelja Domovinskog rata 1, 22000 Šibenik</izvorni_sadrzaj>
    <derivirana_varijabla naziv="DomainObject.Predmet.ProtustrankaWithAdressOIB_1">VODOVOD I ODVODNJA društvo s ograničenom odgovornošću za vodoopskrbu, te odvodnju i pročišćavanje otpadnih voda, OIB 26251326399, Kralja Zvonimira 50, 22000 Šibenik, GRAD ŠIBENIK, OIB 55644094063, Trg palih branitelja Domovinskog rata 1, 22000 Šibenik</derivirana_varijabla>
  </DomainObject.Predmet.ProtustrankaWithAdressOIB>
  <DomainObject.Predmet.ProtustrankaNazivFormated>
    <izvorni_sadrzaj>VODOVOD I ODVODNJA društvo s ograničenom odgovornošću za vodoopskrbu, te odvodnju i pročišćavanje otpadnih voda,GRAD ŠIBENIK</izvorni_sadrzaj>
    <derivirana_varijabla naziv="DomainObject.Predmet.ProtustrankaNazivFormated_1">VODOVOD I ODVODNJA društvo s ograničenom odgovornošću za vodoopskrbu, te odvodnju i pročišćavanje otpadnih voda,GRAD ŠIBENIK</derivirana_varijabla>
  </DomainObject.Predmet.ProtustrankaNazivFormated>
  <DomainObject.Predmet.ProtustrankaNazivFormatedOIB>
    <izvorni_sadrzaj>VODOVOD I ODVODNJA društvo s ograničenom odgovornošću za vodoopskrbu, te odvodnju i pročišćavanje otpadnih voda, OIB 26251326399,GRAD ŠIBENIK, OIB 55644094063</izvorni_sadrzaj>
    <derivirana_varijabla naziv="DomainObject.Predmet.ProtustrankaNazivFormatedOIB_1">VODOVOD I ODVODNJA društvo s ograničenom odgovornošću za vodoopskrbu, te odvodnju i pročišćavanje otpadnih voda, OIB 26251326399,GRAD ŠIBENIK, OIB 55644094063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Vinko Filipi</izvorni_sadrzaj>
    <derivirana_varijabla naziv="DomainObject.Predmet.StrankaFormated_1">  Vinko Filipi</derivirana_varijabla>
  </DomainObject.Predmet.StrankaFormated>
  <DomainObject.Predmet.StrankaFormatedOIB>
    <izvorni_sadrzaj>  Vinko Filipi, OIB 16506558896</izvorni_sadrzaj>
    <derivirana_varijabla naziv="DomainObject.Predmet.StrankaFormatedOIB_1">  Vinko Filipi, OIB 16506558896</derivirana_varijabla>
  </DomainObject.Predmet.StrankaFormatedOIB>
  <DomainObject.Predmet.StrankaFormatedWithAdress>
    <izvorni_sadrzaj> Vinko Filipi, Drvarska 25, 22000 Šibenik</izvorni_sadrzaj>
    <derivirana_varijabla naziv="DomainObject.Predmet.StrankaFormatedWithAdress_1"> Vinko Filipi, Drvarska 25, 22000 Šibenik</derivirana_varijabla>
  </DomainObject.Predmet.StrankaFormatedWithAdress>
  <DomainObject.Predmet.StrankaFormatedWithAdressOIB>
    <izvorni_sadrzaj> Vinko Filipi, OIB 16506558896, Drvarska 25, 22000 Šibenik</izvorni_sadrzaj>
    <derivirana_varijabla naziv="DomainObject.Predmet.StrankaFormatedWithAdressOIB_1"> Vinko Filipi, OIB 16506558896, Drvarska 25, 22000 Šibenik</derivirana_varijabla>
  </DomainObject.Predmet.StrankaFormatedWithAdressOIB>
  <DomainObject.Predmet.StrankaWithAdress>
    <izvorni_sadrzaj>Vinko Filipi Drvarska 25,22000 Šibenik</izvorni_sadrzaj>
    <derivirana_varijabla naziv="DomainObject.Predmet.StrankaWithAdress_1">Vinko Filipi Drvarska 25,22000 Šibenik</derivirana_varijabla>
  </DomainObject.Predmet.StrankaWithAdress>
  <DomainObject.Predmet.StrankaWithAdressOIB>
    <izvorni_sadrzaj>Vinko Filipi, OIB 16506558896, Drvarska 25,22000 Šibenik</izvorni_sadrzaj>
    <derivirana_varijabla naziv="DomainObject.Predmet.StrankaWithAdressOIB_1">Vinko Filipi, OIB 16506558896, Drvarska 25,22000 Šibenik</derivirana_varijabla>
  </DomainObject.Predmet.StrankaWithAdressOIB>
  <DomainObject.Predmet.StrankaNazivFormated>
    <izvorni_sadrzaj>Vinko Filipi</izvorni_sadrzaj>
    <derivirana_varijabla naziv="DomainObject.Predmet.StrankaNazivFormated_1">Vinko Filipi</derivirana_varijabla>
  </DomainObject.Predmet.StrankaNazivFormated>
  <DomainObject.Predmet.StrankaNazivFormatedOIB>
    <izvorni_sadrzaj>Vinko Filipi, OIB 16506558896</izvorni_sadrzaj>
    <derivirana_varijabla naziv="DomainObject.Predmet.StrankaNazivFormatedOIB_1">Vinko Filipi, OIB 16506558896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Osiguranje privremenim mjerama </izvorni_sadrzaj>
    <derivirana_varijabla naziv="DomainObject.Predmet.VrstaSpora.Naziv_1">Osiguranje privremenim mjerama 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Vinko Filipi</item>
    </izvorni_sadrzaj>
    <derivirana_varijabla naziv="DomainObject.Predmet.StrankaListFormated_1">
      <item>Vinko Filipi</item>
    </derivirana_varijabla>
  </DomainObject.Predmet.StrankaListFormated>
  <DomainObject.Predmet.StrankaListFormatedOIB>
    <izvorni_sadrzaj>
      <item>Vinko Filipi, OIB 16506558896</item>
    </izvorni_sadrzaj>
    <derivirana_varijabla naziv="DomainObject.Predmet.StrankaListFormatedOIB_1">
      <item>Vinko Filipi, OIB 16506558896</item>
    </derivirana_varijabla>
  </DomainObject.Predmet.StrankaListFormatedOIB>
  <DomainObject.Predmet.StrankaListFormatedWithAdress>
    <izvorni_sadrzaj>
      <item>Vinko Filipi, Drvarska 25, 22000 Šibenik</item>
    </izvorni_sadrzaj>
    <derivirana_varijabla naziv="DomainObject.Predmet.StrankaListFormatedWithAdress_1">
      <item>Vinko Filipi, Drvarska 25, 22000 Šibenik</item>
    </derivirana_varijabla>
  </DomainObject.Predmet.StrankaListFormatedWithAdress>
  <DomainObject.Predmet.StrankaListFormatedWithAdressOIB>
    <izvorni_sadrzaj>
      <item>Vinko Filipi, OIB 16506558896, Drvarska 25, 22000 Šibenik</item>
    </izvorni_sadrzaj>
    <derivirana_varijabla naziv="DomainObject.Predmet.StrankaListFormatedWithAdressOIB_1">
      <item>Vinko Filipi, OIB 16506558896, Drvarska 25, 22000 Šibenik</item>
    </derivirana_varijabla>
  </DomainObject.Predmet.StrankaListFormatedWithAdressOIB>
  <DomainObject.Predmet.StrankaListNazivFormated>
    <izvorni_sadrzaj>
      <item>Vinko Filipi</item>
    </izvorni_sadrzaj>
    <derivirana_varijabla naziv="DomainObject.Predmet.StrankaListNazivFormated_1">
      <item>Vinko Filipi</item>
    </derivirana_varijabla>
  </DomainObject.Predmet.StrankaListNazivFormated>
  <DomainObject.Predmet.StrankaListNazivFormatedOIB>
    <izvorni_sadrzaj>
      <item>Vinko Filipi, OIB 16506558896</item>
    </izvorni_sadrzaj>
    <derivirana_varijabla naziv="DomainObject.Predmet.StrankaListNazivFormatedOIB_1">
      <item>Vinko Filipi, OIB 16506558896</item>
    </derivirana_varijabla>
  </DomainObject.Predmet.StrankaListNazivFormatedOIB>
  <DomainObject.Predmet.ProtuStrankaListFormated>
    <izvorni_sadrzaj>
      <item>VODOVOD I ODVODNJA društvo s ograničenom odgovornošću za vodoopskrbu, te odvodnju i pročišćavanje otpadnih voda</item>
      <item>GRAD ŠIBENIK</item>
    </izvorni_sadrzaj>
    <derivirana_varijabla naziv="DomainObject.Predmet.ProtuStrankaListFormated_1">
      <item>VODOVOD I ODVODNJA društvo s ograničenom odgovornošću za vodoopskrbu, te odvodnju i pročišćavanje otpadnih voda</item>
      <item>GRAD ŠIBENIK</item>
    </derivirana_varijabla>
  </DomainObject.Predmet.ProtuStrankaListFormated>
  <DomainObject.Predmet.ProtuStrankaListFormatedOIB>
    <izvorni_sadrzaj>
      <item>VODOVOD I ODVODNJA društvo s ograničenom odgovornošću za vodoopskrbu, te odvodnju i pročišćavanje otpadnih voda, OIB 26251326399</item>
      <item>GRAD ŠIBENIK, OIB 55644094063</item>
    </izvorni_sadrzaj>
    <derivirana_varijabla naziv="DomainObject.Predmet.ProtuStrankaListFormatedOIB_1">
      <item>VODOVOD I ODVODNJA društvo s ograničenom odgovornošću za vodoopskrbu, te odvodnju i pročišćavanje otpadnih voda, OIB 26251326399</item>
      <item>GRAD ŠIBENIK, OIB 55644094063</item>
    </derivirana_varijabla>
  </DomainObject.Predmet.ProtuStrankaListFormatedOIB>
  <DomainObject.Predmet.ProtuStrankaListFormatedWithAdress>
    <izvorni_sadrzaj>
      <item>VODOVOD I ODVODNJA društvo s ograničenom odgovornošću za vodoopskrbu, te odvodnju i pročišćavanje otpadnih voda, Kralja Zvonimira 50, 22000 Šibenik</item>
      <item>GRAD ŠIBENIK, Trg palih branitelja Domovinskog rata 1, 22000 Šibenik</item>
    </izvorni_sadrzaj>
    <derivirana_varijabla naziv="DomainObject.Predmet.ProtuStrankaListFormatedWithAdress_1">
      <item>VODOVOD I ODVODNJA društvo s ograničenom odgovornošću za vodoopskrbu, te odvodnju i pročišćavanje otpadnih voda, Kralja Zvonimira 50, 22000 Šibenik</item>
      <item>GRAD ŠIBENIK, Trg palih branitelja Domovinskog rata 1, 22000 Šibenik</item>
    </derivirana_varijabla>
  </DomainObject.Predmet.ProtuStrankaListFormatedWithAdress>
  <DomainObject.Predmet.ProtuStrankaListFormatedWithAdressOIB>
    <izvorni_sadrzaj>
      <item>VODOVOD I ODVODNJA društvo s ograničenom odgovornošću za vodoopskrbu, te odvodnju i pročišćavanje otpadnih voda, OIB 26251326399, Kralja Zvonimira 50, 22000 Šibenik</item>
      <item>GRAD ŠIBENIK, OIB 55644094063, Trg palih branitelja Domovinskog rata 1, 22000 Šibenik</item>
    </izvorni_sadrzaj>
    <derivirana_varijabla naziv="DomainObject.Predmet.ProtuStrankaListFormatedWithAdressOIB_1">
      <item>VODOVOD I ODVODNJA društvo s ograničenom odgovornošću za vodoopskrbu, te odvodnju i pročišćavanje otpadnih voda, OIB 26251326399, Kralja Zvonimira 50, 22000 Šibenik</item>
      <item>GRAD ŠIBENIK, OIB 55644094063, Trg palih branitelja Domovinskog rata 1, 22000 Šibenik</item>
    </derivirana_varijabla>
  </DomainObject.Predmet.ProtuStrankaListFormatedWithAdressOIB>
  <DomainObject.Predmet.ProtuStrankaListNazivFormated>
    <izvorni_sadrzaj>
      <item>VODOVOD I ODVODNJA društvo s ograničenom odgovornošću za vodoopskrbu, te odvodnju i pročišćavanje otpadnih voda</item>
      <item>GRAD ŠIBENIK</item>
    </izvorni_sadrzaj>
    <derivirana_varijabla naziv="DomainObject.Predmet.ProtuStrankaListNazivFormated_1">
      <item>VODOVOD I ODVODNJA društvo s ograničenom odgovornošću za vodoopskrbu, te odvodnju i pročišćavanje otpadnih voda</item>
      <item>GRAD ŠIBENIK</item>
    </derivirana_varijabla>
  </DomainObject.Predmet.ProtuStrankaListNazivFormated>
  <DomainObject.Predmet.ProtuStrankaListNazivFormatedOIB>
    <izvorni_sadrzaj>
      <item>VODOVOD I ODVODNJA društvo s ograničenom odgovornošću za vodoopskrbu, te odvodnju i pročišćavanje otpadnih voda, OIB 26251326399</item>
      <item>GRAD ŠIBENIK, OIB 55644094063</item>
    </izvorni_sadrzaj>
    <derivirana_varijabla naziv="DomainObject.Predmet.ProtuStrankaListNazivFormatedOIB_1">
      <item>VODOVOD I ODVODNJA društvo s ograničenom odgovornošću za vodoopskrbu, te odvodnju i pročišćavanje otpadnih voda, OIB 26251326399</item>
      <item>GRAD ŠIBENIK, OIB 55644094063</item>
    </derivirana_varijabla>
  </DomainObject.Predmet.ProtuStrankaListNazivFormatedOIB>
  <DomainObject.Predmet.OstaliListFormated>
    <izvorni_sadrzaj>
      <item>Ivica Matas</item>
    </izvorni_sadrzaj>
    <derivirana_varijabla naziv="DomainObject.Predmet.OstaliListFormated_1">
      <item>Ivica Matas</item>
    </derivirana_varijabla>
  </DomainObject.Predmet.OstaliListFormated>
  <DomainObject.Predmet.OstaliListFormatedOIB>
    <izvorni_sadrzaj>
      <item>Ivica Matas, OIB 98549799157</item>
    </izvorni_sadrzaj>
    <derivirana_varijabla naziv="DomainObject.Predmet.OstaliListFormatedOIB_1">
      <item>Ivica Matas, OIB 98549799157</item>
    </derivirana_varijabla>
  </DomainObject.Predmet.OstaliListFormatedOIB>
  <DomainObject.Predmet.OstaliListFormatedWithAdress>
    <izvorni_sadrzaj>
      <item>Ivica Matas, Put Gimnazije 55, 22000 Šibenik</item>
    </izvorni_sadrzaj>
    <derivirana_varijabla naziv="DomainObject.Predmet.OstaliListFormatedWithAdress_1">
      <item>Ivica Matas, Put Gimnazije 55, 22000 Šibenik</item>
    </derivirana_varijabla>
  </DomainObject.Predmet.OstaliListFormatedWithAdress>
  <DomainObject.Predmet.OstaliListFormatedWithAdressOIB>
    <izvorni_sadrzaj>
      <item>Ivica Matas, OIB 98549799157, Put Gimnazije 55, 22000 Šibenik</item>
    </izvorni_sadrzaj>
    <derivirana_varijabla naziv="DomainObject.Predmet.OstaliListFormatedWithAdressOIB_1">
      <item>Ivica Matas, OIB 98549799157, Put Gimnazije 55, 22000 Šibenik</item>
    </derivirana_varijabla>
  </DomainObject.Predmet.OstaliListFormatedWithAdressOIB>
  <DomainObject.Predmet.OstaliListNazivFormated>
    <izvorni_sadrzaj>
      <item>Ivica Matas</item>
    </izvorni_sadrzaj>
    <derivirana_varijabla naziv="DomainObject.Predmet.OstaliListNazivFormated_1">
      <item>Ivica Matas</item>
    </derivirana_varijabla>
  </DomainObject.Predmet.OstaliListNazivFormated>
  <DomainObject.Predmet.OstaliListNazivFormatedOIB>
    <izvorni_sadrzaj>
      <item>Ivica Matas, OIB 98549799157</item>
    </izvorni_sadrzaj>
    <derivirana_varijabla naziv="DomainObject.Predmet.OstaliListNazivFormatedOIB_1">
      <item>Ivica Matas, OIB 98549799157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kolovoza 2019.</izvorni_sadrzaj>
    <derivirana_varijabla naziv="DomainObject.Datum_1">22. kolovoza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Vinko Filipi</izvorni_sadrzaj>
    <derivirana_varijabla naziv="DomainObject.Predmet.StrankaIDrugi_1">Vinko Filipi</derivirana_varijabla>
  </DomainObject.Predmet.StrankaIDrugi>
  <DomainObject.Predmet.ProtustrankaIDrugi>
    <izvorni_sadrzaj>VODOVOD I ODVODNJA društvo s ograničenom odgovornošću za vodoopskrbu, te odvodnju i pročišćavanje otpadnih voda i dr.</izvorni_sadrzaj>
    <derivirana_varijabla naziv="DomainObject.Predmet.ProtustrankaIDrugi_1">VODOVOD I ODVODNJA društvo s ograničenom odgovornošću za vodoopskrbu, te odvodnju i pročišćavanje otpadnih voda i dr.</derivirana_varijabla>
  </DomainObject.Predmet.ProtustrankaIDrugi>
  <DomainObject.Predmet.StrankaIDrugiAdressOIB>
    <izvorni_sadrzaj>Vinko Filipi, OIB 16506558896, Drvarska 25, 22000 Šibenik</izvorni_sadrzaj>
    <derivirana_varijabla naziv="DomainObject.Predmet.StrankaIDrugiAdressOIB_1">Vinko Filipi, OIB 16506558896, Drvarska 25, 22000 Šibenik</derivirana_varijabla>
  </DomainObject.Predmet.StrankaIDrugiAdressOIB>
  <DomainObject.Predmet.ProtustrankaIDrugiAdressOIB>
    <izvorni_sadrzaj>VODOVOD I ODVODNJA društvo s ograničenom odgovornošću za vodoopskrbu, te odvodnju i pročišćavanje otpadnih voda, OIB 26251326399, Kralja Zvonimira 50, 22000 Šibenik i dr.</izvorni_sadrzaj>
    <derivirana_varijabla naziv="DomainObject.Predmet.ProtustrankaIDrugiAdressOIB_1">VODOVOD I ODVODNJA društvo s ograničenom odgovornošću za vodoopskrbu, te odvodnju i pročišćavanje otpadnih voda, OIB 26251326399, Kralja Zvonimira 50, 22000 Šibenik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Vinko Filipi</item>
      <item>VODOVOD I ODVODNJA društvo s ograničenom odgovornošću za vodoopskrbu, te odvodnju i pročišćavanje otpadnih voda</item>
      <item>GRAD ŠIBENIK</item>
      <item>Ivica Matas</item>
    </izvorni_sadrzaj>
    <derivirana_varijabla naziv="DomainObject.Predmet.SudioniciListNaziv_1">
      <item>Vinko Filipi</item>
      <item>VODOVOD I ODVODNJA društvo s ograničenom odgovornošću za vodoopskrbu, te odvodnju i pročišćavanje otpadnih voda</item>
      <item>GRAD ŠIBENIK</item>
      <item>Ivica Matas</item>
    </derivirana_varijabla>
  </DomainObject.Predmet.SudioniciListNaziv>
  <DomainObject.Predmet.SudioniciListAdressOIB>
    <izvorni_sadrzaj>
      <item>Vinko Filipi, OIB 16506558896, Drvarska 25,22000 Šibenik</item>
      <item>VODOVOD I ODVODNJA društvo s ograničenom odgovornošću za vodoopskrbu, te odvodnju i pročišćavanje otpadnih voda, OIB 26251326399, Kralja Zvonimira 50,22000 Šibenik</item>
      <item>GRAD ŠIBENIK, OIB 55644094063, Trg palih branitelja Domovinskog rata 1,22000 Šibenik</item>
      <item>Ivica Matas, OIB 98549799157, Put Gimnazije 55,22000 Šibenik</item>
    </izvorni_sadrzaj>
    <derivirana_varijabla naziv="DomainObject.Predmet.SudioniciListAdressOIB_1">
      <item>Vinko Filipi, OIB 16506558896, Drvarska 25,22000 Šibenik</item>
      <item>VODOVOD I ODVODNJA društvo s ograničenom odgovornošću za vodoopskrbu, te odvodnju i pročišćavanje otpadnih voda, OIB 26251326399, Kralja Zvonimira 50,22000 Šibenik</item>
      <item>GRAD ŠIBENIK, OIB 55644094063, Trg palih branitelja Domovinskog rata 1,22000 Šibenik</item>
      <item>Ivica Matas, OIB 98549799157, Put Gimnazije 55,22000 Šibenik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16506558896</item>
      <item>, OIB 26251326399</item>
      <item>, OIB 55644094063</item>
      <item>, OIB 98549799157</item>
    </izvorni_sadrzaj>
    <derivirana_varijabla naziv="DomainObject.Predmet.SudioniciListNazivOIB_1">
      <item>, OIB 16506558896</item>
      <item>, OIB 26251326399</item>
      <item>, OIB 55644094063</item>
      <item>, OIB 98549799157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Ovr-264/2019</izvorni_sadrzaj>
    <derivirana_varijabla naziv="DomainObject.Predmet.OznakaNizestupanjskogPredmeta_1">Ovr-264/2019</derivirana_varijabla>
  </DomainObject.Predmet.OznakaNizestupanjskogPredmeta>
  <DomainObject.Predmet.NazivNizestupanjskogSuda>
    <izvorni_sadrzaj>Općinski sud u Šibeniku</izvorni_sadrzaj>
    <derivirana_varijabla naziv="DomainObject.Predmet.NazivNizestupanjskogSuda_1">Općinski sud u Šibeniku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81AD7AF-CA17-4400-9E33-9A460D7061B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2019-08-22T05:09:00Z</cp:lastPrinted>
  <dcterms:created xsi:type="dcterms:W3CDTF">2020-07-01T07:52:00Z</dcterms:created>
  <dcterms:modified xsi:type="dcterms:W3CDTF">2020-07-01T07:52:00Z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(činjenično stanje) (Gž Ovr-602-2019. Vinko Filipi - Vodovodod i odvodnja, radi osiguranja određivanjem privr. mjere.docx)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