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9947FC" w:rsidRDefault="009947FC" w:rsidP="009947FC">
      <w:pPr>
        <w:jc w:val="right"/>
        <w:rPr>
          <w:szCs w:val="24"/>
        </w:rPr>
      </w:pPr>
      <w:r>
        <w:rPr>
          <w:szCs w:val="24"/>
        </w:rPr>
        <w:t>Poslovni broj</w:t>
      </w:r>
      <w:r w:rsidR="00026AEC">
        <w:rPr>
          <w:szCs w:val="24"/>
        </w:rPr>
        <w:t xml:space="preserve"> </w:t>
      </w:r>
      <w:proofErr w:type="spellStart"/>
      <w:r w:rsidR="00026AEC">
        <w:rPr>
          <w:szCs w:val="24"/>
        </w:rPr>
        <w:t>Gž</w:t>
      </w:r>
      <w:proofErr w:type="spellEnd"/>
      <w:r w:rsidR="00026AEC">
        <w:rPr>
          <w:szCs w:val="24"/>
        </w:rPr>
        <w:t xml:space="preserve"> </w:t>
      </w:r>
      <w:proofErr w:type="spellStart"/>
      <w:r w:rsidR="00026AEC">
        <w:rPr>
          <w:szCs w:val="24"/>
        </w:rPr>
        <w:t>Ovr</w:t>
      </w:r>
      <w:proofErr w:type="spellEnd"/>
      <w:r w:rsidR="00026AEC">
        <w:rPr>
          <w:szCs w:val="24"/>
        </w:rPr>
        <w:t>-608</w:t>
      </w:r>
      <w:r w:rsidR="001444D9">
        <w:rPr>
          <w:szCs w:val="24"/>
        </w:rPr>
        <w:t>/2018-2</w:t>
      </w:r>
    </w:p>
    <w:p w:rsidR="00EA2FE8" w:rsidRDefault="00EA2FE8" w:rsidP="009947FC">
      <w:pPr>
        <w:jc w:val="right"/>
        <w:rPr>
          <w:szCs w:val="24"/>
        </w:rPr>
      </w:pPr>
    </w:p>
    <w:p w:rsidR="00EA2FE8" w:rsidRDefault="00EA2FE8" w:rsidP="009947FC">
      <w:pPr>
        <w:jc w:val="right"/>
        <w:rPr>
          <w:szCs w:val="24"/>
        </w:rPr>
      </w:pPr>
    </w:p>
    <w:p w:rsidR="00EA2FE8" w:rsidRDefault="00EA2FE8" w:rsidP="009947FC">
      <w:pPr>
        <w:jc w:val="right"/>
        <w:rPr>
          <w:szCs w:val="24"/>
        </w:rPr>
      </w:pPr>
    </w:p>
    <w:p w:rsidR="00EA2FE8" w:rsidRDefault="00EA2FE8" w:rsidP="00EA2FE8">
      <w:pPr>
        <w:jc w:val="center"/>
        <w:rPr>
          <w:szCs w:val="24"/>
        </w:rPr>
      </w:pPr>
      <w:r>
        <w:rPr>
          <w:szCs w:val="24"/>
        </w:rPr>
        <w:t>U   I M E   R E P U B L I K E   H R V A T S K E</w:t>
      </w:r>
    </w:p>
    <w:p w:rsidR="00EA2FE8" w:rsidRDefault="00EA2FE8" w:rsidP="00EA2FE8">
      <w:pPr>
        <w:jc w:val="center"/>
        <w:rPr>
          <w:szCs w:val="24"/>
        </w:rPr>
      </w:pPr>
    </w:p>
    <w:p w:rsidR="00EA2FE8" w:rsidRDefault="00EA2FE8" w:rsidP="00EA2FE8">
      <w:pPr>
        <w:jc w:val="center"/>
        <w:rPr>
          <w:szCs w:val="24"/>
        </w:rPr>
      </w:pPr>
      <w:r>
        <w:rPr>
          <w:szCs w:val="24"/>
        </w:rPr>
        <w:t>R J E Š E N J E</w:t>
      </w:r>
    </w:p>
    <w:p w:rsidR="00EA2FE8" w:rsidRDefault="00EA2FE8" w:rsidP="00EA2FE8">
      <w:pPr>
        <w:jc w:val="center"/>
        <w:rPr>
          <w:szCs w:val="24"/>
        </w:rPr>
      </w:pPr>
    </w:p>
    <w:p w:rsidR="00EA2FE8" w:rsidRDefault="00EA2FE8" w:rsidP="00EA2FE8">
      <w:pPr>
        <w:jc w:val="center"/>
        <w:rPr>
          <w:szCs w:val="24"/>
        </w:rPr>
      </w:pPr>
    </w:p>
    <w:p w:rsidR="005876C9" w:rsidRDefault="005876C9" w:rsidP="00EA2FE8">
      <w:pPr>
        <w:jc w:val="center"/>
        <w:rPr>
          <w:szCs w:val="24"/>
        </w:rPr>
      </w:pPr>
    </w:p>
    <w:p w:rsidR="00EA2FE8" w:rsidRDefault="00EA2FE8" w:rsidP="00EA2FE8">
      <w:pPr>
        <w:rPr>
          <w:szCs w:val="24"/>
        </w:rPr>
      </w:pPr>
      <w:r>
        <w:rPr>
          <w:szCs w:val="24"/>
        </w:rPr>
        <w:tab/>
        <w:t xml:space="preserve">Županijski sud u Osijeku, po sucu Dragi </w:t>
      </w:r>
      <w:proofErr w:type="spellStart"/>
      <w:r>
        <w:rPr>
          <w:szCs w:val="24"/>
        </w:rPr>
        <w:t>Grubeši</w:t>
      </w:r>
      <w:proofErr w:type="spellEnd"/>
      <w:r>
        <w:rPr>
          <w:szCs w:val="24"/>
        </w:rPr>
        <w:t xml:space="preserve">, u ovršnom predmetu ovrhovoditelja </w:t>
      </w:r>
      <w:r w:rsidR="00BE2434">
        <w:rPr>
          <w:szCs w:val="24"/>
        </w:rPr>
        <w:t>I.</w:t>
      </w:r>
      <w:r w:rsidR="00CE28FE">
        <w:rPr>
          <w:szCs w:val="24"/>
        </w:rPr>
        <w:t xml:space="preserve"> O</w:t>
      </w:r>
      <w:r w:rsidR="00BE2434">
        <w:rPr>
          <w:szCs w:val="24"/>
        </w:rPr>
        <w:t>.</w:t>
      </w:r>
      <w:r w:rsidR="00CE28FE">
        <w:rPr>
          <w:szCs w:val="24"/>
        </w:rPr>
        <w:t xml:space="preserve">, OIB: </w:t>
      </w:r>
      <w:r w:rsidR="00BE2434">
        <w:rPr>
          <w:szCs w:val="24"/>
        </w:rPr>
        <w:t>…</w:t>
      </w:r>
      <w:r w:rsidR="00CE28FE">
        <w:rPr>
          <w:szCs w:val="24"/>
        </w:rPr>
        <w:t xml:space="preserve"> i M</w:t>
      </w:r>
      <w:r w:rsidR="00BE2434">
        <w:rPr>
          <w:szCs w:val="24"/>
        </w:rPr>
        <w:t>.</w:t>
      </w:r>
      <w:r w:rsidR="00CE28FE">
        <w:rPr>
          <w:szCs w:val="24"/>
        </w:rPr>
        <w:t xml:space="preserve"> O</w:t>
      </w:r>
      <w:r w:rsidR="00BE2434">
        <w:rPr>
          <w:szCs w:val="24"/>
        </w:rPr>
        <w:t>.</w:t>
      </w:r>
      <w:r w:rsidR="00CE28FE">
        <w:rPr>
          <w:szCs w:val="24"/>
        </w:rPr>
        <w:t xml:space="preserve"> OIB:</w:t>
      </w:r>
      <w:r w:rsidR="00BE2434">
        <w:rPr>
          <w:szCs w:val="24"/>
        </w:rPr>
        <w:t>…</w:t>
      </w:r>
      <w:r w:rsidR="00CE28FE">
        <w:rPr>
          <w:szCs w:val="24"/>
        </w:rPr>
        <w:t>, oboje s prebivalištem u SR Nj</w:t>
      </w:r>
      <w:r w:rsidR="00BE2434">
        <w:rPr>
          <w:szCs w:val="24"/>
        </w:rPr>
        <w:t>.</w:t>
      </w:r>
      <w:r w:rsidR="00CE28FE">
        <w:rPr>
          <w:szCs w:val="24"/>
        </w:rPr>
        <w:t xml:space="preserve">, </w:t>
      </w:r>
      <w:r w:rsidR="00BE2434">
        <w:rPr>
          <w:szCs w:val="24"/>
        </w:rPr>
        <w:t>…</w:t>
      </w:r>
      <w:r w:rsidR="00854760">
        <w:rPr>
          <w:szCs w:val="24"/>
        </w:rPr>
        <w:t xml:space="preserve"> S</w:t>
      </w:r>
      <w:r w:rsidR="00BE2434">
        <w:rPr>
          <w:szCs w:val="24"/>
        </w:rPr>
        <w:t>.</w:t>
      </w:r>
      <w:r w:rsidR="00854760">
        <w:rPr>
          <w:szCs w:val="24"/>
        </w:rPr>
        <w:t xml:space="preserve">, </w:t>
      </w:r>
      <w:r w:rsidR="00BE2434">
        <w:rPr>
          <w:szCs w:val="24"/>
        </w:rPr>
        <w:t>…</w:t>
      </w:r>
      <w:r w:rsidR="000403B8">
        <w:rPr>
          <w:szCs w:val="24"/>
        </w:rPr>
        <w:t xml:space="preserve"> zastupanih po odvjetniku D</w:t>
      </w:r>
      <w:r w:rsidR="00BE2434">
        <w:rPr>
          <w:szCs w:val="24"/>
        </w:rPr>
        <w:t>.</w:t>
      </w:r>
      <w:r w:rsidR="000403B8">
        <w:rPr>
          <w:szCs w:val="24"/>
        </w:rPr>
        <w:t xml:space="preserve"> K</w:t>
      </w:r>
      <w:r w:rsidR="00BE2434">
        <w:rPr>
          <w:szCs w:val="24"/>
        </w:rPr>
        <w:t>.</w:t>
      </w:r>
      <w:r w:rsidR="000403B8">
        <w:rPr>
          <w:szCs w:val="24"/>
        </w:rPr>
        <w:t xml:space="preserve"> iz Z</w:t>
      </w:r>
      <w:r w:rsidR="00BE2434">
        <w:rPr>
          <w:szCs w:val="24"/>
        </w:rPr>
        <w:t>.</w:t>
      </w:r>
      <w:r w:rsidR="000403B8">
        <w:rPr>
          <w:szCs w:val="24"/>
        </w:rPr>
        <w:t>, protiv ovršenice M</w:t>
      </w:r>
      <w:r w:rsidR="00BE2434">
        <w:rPr>
          <w:szCs w:val="24"/>
        </w:rPr>
        <w:t>.</w:t>
      </w:r>
      <w:r w:rsidR="000403B8">
        <w:rPr>
          <w:szCs w:val="24"/>
        </w:rPr>
        <w:t xml:space="preserve"> T</w:t>
      </w:r>
      <w:r w:rsidR="00BE2434">
        <w:rPr>
          <w:szCs w:val="24"/>
        </w:rPr>
        <w:t>.</w:t>
      </w:r>
      <w:r w:rsidR="000403B8">
        <w:rPr>
          <w:szCs w:val="24"/>
        </w:rPr>
        <w:t>,</w:t>
      </w:r>
      <w:r w:rsidR="00854760">
        <w:rPr>
          <w:szCs w:val="24"/>
        </w:rPr>
        <w:t xml:space="preserve"> </w:t>
      </w:r>
      <w:r w:rsidR="00BE2434">
        <w:rPr>
          <w:szCs w:val="24"/>
        </w:rPr>
        <w:t>…</w:t>
      </w:r>
      <w:r w:rsidR="00854760">
        <w:rPr>
          <w:szCs w:val="24"/>
        </w:rPr>
        <w:t xml:space="preserve"> (B</w:t>
      </w:r>
      <w:r w:rsidR="00BE2434">
        <w:rPr>
          <w:szCs w:val="24"/>
        </w:rPr>
        <w:t>.</w:t>
      </w:r>
      <w:r w:rsidR="00854760">
        <w:rPr>
          <w:szCs w:val="24"/>
        </w:rPr>
        <w:t xml:space="preserve">, </w:t>
      </w:r>
      <w:r w:rsidR="00BE2434">
        <w:rPr>
          <w:szCs w:val="24"/>
        </w:rPr>
        <w:t>…</w:t>
      </w:r>
      <w:r w:rsidR="000403B8">
        <w:rPr>
          <w:szCs w:val="24"/>
        </w:rPr>
        <w:t xml:space="preserve">), OIB: </w:t>
      </w:r>
      <w:r w:rsidR="00BE2434">
        <w:rPr>
          <w:szCs w:val="24"/>
        </w:rPr>
        <w:t>…</w:t>
      </w:r>
      <w:r w:rsidR="000403B8">
        <w:rPr>
          <w:szCs w:val="24"/>
        </w:rPr>
        <w:t>, zastupane po OD K</w:t>
      </w:r>
      <w:r w:rsidR="00BE2434">
        <w:rPr>
          <w:szCs w:val="24"/>
        </w:rPr>
        <w:t>.</w:t>
      </w:r>
      <w:r w:rsidR="000403B8">
        <w:rPr>
          <w:szCs w:val="24"/>
        </w:rPr>
        <w:t>&amp;p</w:t>
      </w:r>
      <w:r w:rsidR="00BE2434">
        <w:rPr>
          <w:szCs w:val="24"/>
        </w:rPr>
        <w:t>.</w:t>
      </w:r>
      <w:r w:rsidR="000403B8">
        <w:rPr>
          <w:szCs w:val="24"/>
        </w:rPr>
        <w:t xml:space="preserve"> d.o.o. Z</w:t>
      </w:r>
      <w:r w:rsidR="00BE2434">
        <w:rPr>
          <w:szCs w:val="24"/>
        </w:rPr>
        <w:t>.</w:t>
      </w:r>
      <w:r w:rsidR="000403B8">
        <w:rPr>
          <w:szCs w:val="24"/>
        </w:rPr>
        <w:t xml:space="preserve">, </w:t>
      </w:r>
      <w:r w:rsidR="0077309A">
        <w:rPr>
          <w:szCs w:val="24"/>
        </w:rPr>
        <w:t>radi izricanja sudskih penala, rješavajući žalbu ovršenice</w:t>
      </w:r>
      <w:r w:rsidR="005876C9">
        <w:rPr>
          <w:szCs w:val="24"/>
        </w:rPr>
        <w:t xml:space="preserve"> protiv rješenja o ovrsi Općinskog suda u </w:t>
      </w:r>
      <w:r w:rsidR="0077309A">
        <w:rPr>
          <w:szCs w:val="24"/>
        </w:rPr>
        <w:t>Zadru poslovni</w:t>
      </w:r>
      <w:r w:rsidR="005876C9">
        <w:rPr>
          <w:szCs w:val="24"/>
        </w:rPr>
        <w:t xml:space="preserve"> br</w:t>
      </w:r>
      <w:r w:rsidR="0077309A">
        <w:rPr>
          <w:szCs w:val="24"/>
        </w:rPr>
        <w:t>oj</w:t>
      </w:r>
      <w:r w:rsidR="005876C9">
        <w:rPr>
          <w:szCs w:val="24"/>
        </w:rPr>
        <w:t xml:space="preserve"> Ovr-</w:t>
      </w:r>
      <w:r w:rsidR="0077309A">
        <w:rPr>
          <w:szCs w:val="24"/>
        </w:rPr>
        <w:t xml:space="preserve">1328/2017-4 </w:t>
      </w:r>
      <w:r w:rsidR="005876C9">
        <w:rPr>
          <w:szCs w:val="24"/>
        </w:rPr>
        <w:t xml:space="preserve">od </w:t>
      </w:r>
      <w:r w:rsidR="0077309A">
        <w:rPr>
          <w:szCs w:val="24"/>
        </w:rPr>
        <w:t>14. svibnja 2018., 24. siječnja 2019</w:t>
      </w:r>
      <w:r w:rsidR="005876C9">
        <w:rPr>
          <w:szCs w:val="24"/>
        </w:rPr>
        <w:t xml:space="preserve">., </w:t>
      </w:r>
    </w:p>
    <w:p w:rsidR="005876C9" w:rsidRDefault="005876C9" w:rsidP="00EA2FE8">
      <w:pPr>
        <w:rPr>
          <w:szCs w:val="24"/>
        </w:rPr>
      </w:pPr>
    </w:p>
    <w:p w:rsidR="005876C9" w:rsidRDefault="005876C9" w:rsidP="00EA2FE8">
      <w:pPr>
        <w:rPr>
          <w:szCs w:val="24"/>
        </w:rPr>
      </w:pPr>
    </w:p>
    <w:p w:rsidR="005876C9" w:rsidRDefault="005876C9" w:rsidP="005876C9">
      <w:pPr>
        <w:jc w:val="center"/>
        <w:rPr>
          <w:szCs w:val="24"/>
        </w:rPr>
      </w:pPr>
      <w:r>
        <w:rPr>
          <w:szCs w:val="24"/>
        </w:rPr>
        <w:t xml:space="preserve">r i j e š i o    j e </w:t>
      </w:r>
    </w:p>
    <w:p w:rsidR="009E4EED" w:rsidRDefault="009E4EED" w:rsidP="005876C9">
      <w:pPr>
        <w:jc w:val="center"/>
        <w:rPr>
          <w:szCs w:val="24"/>
        </w:rPr>
      </w:pPr>
    </w:p>
    <w:p w:rsidR="009E4EED" w:rsidRDefault="009E4EED" w:rsidP="005876C9">
      <w:pPr>
        <w:jc w:val="center"/>
        <w:rPr>
          <w:szCs w:val="24"/>
        </w:rPr>
      </w:pPr>
    </w:p>
    <w:p w:rsidR="009E4EED" w:rsidRDefault="009E4EED" w:rsidP="009E4EED">
      <w:pPr>
        <w:rPr>
          <w:szCs w:val="24"/>
        </w:rPr>
      </w:pPr>
      <w:r>
        <w:rPr>
          <w:szCs w:val="24"/>
        </w:rPr>
        <w:tab/>
        <w:t>Žalba ovršenice djelomično se odbija kao neosnovana, a djelomično uvažava pa se rješenje o ovrsi suda prvog stupnja poslovni broj Ovr-1328/2017-4 od 14. svibnja 2018.:</w:t>
      </w:r>
    </w:p>
    <w:p w:rsidR="009E4EED" w:rsidRDefault="009E4EED" w:rsidP="009E4EED">
      <w:pPr>
        <w:rPr>
          <w:szCs w:val="24"/>
        </w:rPr>
      </w:pPr>
    </w:p>
    <w:p w:rsidR="009E4EED" w:rsidRDefault="009E4EED" w:rsidP="009E4EED">
      <w:pPr>
        <w:rPr>
          <w:szCs w:val="24"/>
        </w:rPr>
      </w:pPr>
      <w:r w:rsidRPr="009E4EED">
        <w:rPr>
          <w:szCs w:val="24"/>
        </w:rPr>
        <w:tab/>
      </w:r>
      <w:r w:rsidR="00646ED1">
        <w:rPr>
          <w:szCs w:val="24"/>
        </w:rPr>
        <w:t>- potvrđuje pod točkom I. izreke.</w:t>
      </w:r>
    </w:p>
    <w:p w:rsidR="009E4EED" w:rsidRDefault="009E4EED" w:rsidP="009E4EED">
      <w:pPr>
        <w:rPr>
          <w:szCs w:val="24"/>
        </w:rPr>
      </w:pPr>
    </w:p>
    <w:p w:rsidR="009E4EED" w:rsidRPr="00646ED1" w:rsidRDefault="00646ED1" w:rsidP="00646ED1">
      <w:pPr>
        <w:ind w:firstLine="708"/>
        <w:rPr>
          <w:szCs w:val="24"/>
        </w:rPr>
      </w:pPr>
      <w:r>
        <w:rPr>
          <w:szCs w:val="24"/>
        </w:rPr>
        <w:t>-</w:t>
      </w:r>
      <w:r w:rsidR="00EA0087" w:rsidRPr="00646ED1">
        <w:rPr>
          <w:szCs w:val="24"/>
        </w:rPr>
        <w:t>preinačava pod točkom II. izreke i rješava:</w:t>
      </w:r>
    </w:p>
    <w:p w:rsidR="00EA0087" w:rsidRDefault="00EA0087" w:rsidP="00EA0087">
      <w:pPr>
        <w:rPr>
          <w:szCs w:val="24"/>
        </w:rPr>
      </w:pPr>
    </w:p>
    <w:p w:rsidR="00EA0087" w:rsidRDefault="00646ED1" w:rsidP="00EA0087">
      <w:pPr>
        <w:rPr>
          <w:szCs w:val="24"/>
        </w:rPr>
      </w:pPr>
      <w:r>
        <w:rPr>
          <w:szCs w:val="24"/>
        </w:rPr>
        <w:tab/>
      </w:r>
      <w:r w:rsidR="00EA0087">
        <w:rPr>
          <w:szCs w:val="24"/>
        </w:rPr>
        <w:t>Ako ovršenik ne ispuni obvezu ni u ovom naknadnom roku obvezan je platiti ovrhovoditeljima izno</w:t>
      </w:r>
      <w:r>
        <w:rPr>
          <w:szCs w:val="24"/>
        </w:rPr>
        <w:t>s</w:t>
      </w:r>
      <w:r w:rsidR="00EA0087">
        <w:rPr>
          <w:szCs w:val="24"/>
        </w:rPr>
        <w:t xml:space="preserve"> od 100,00 kn za svaki dan zakašnjenja, počevši od isteka naknadnog roka koji mu je ostavljen, pa do 1. ožujka 2019. </w:t>
      </w:r>
    </w:p>
    <w:p w:rsidR="00EA0087" w:rsidRDefault="00EA0087" w:rsidP="00EA0087">
      <w:pPr>
        <w:rPr>
          <w:szCs w:val="24"/>
        </w:rPr>
      </w:pPr>
    </w:p>
    <w:p w:rsidR="00EA0087" w:rsidRPr="00EA0087" w:rsidRDefault="00EA0087" w:rsidP="00646ED1">
      <w:pPr>
        <w:ind w:firstLine="708"/>
        <w:rPr>
          <w:szCs w:val="24"/>
        </w:rPr>
      </w:pPr>
      <w:r>
        <w:rPr>
          <w:szCs w:val="24"/>
        </w:rPr>
        <w:t xml:space="preserve">U preostalom dijelu zahtjev ovrhovoditelja pod točkom II. se odbija. </w:t>
      </w:r>
    </w:p>
    <w:p w:rsidR="005876C9" w:rsidRDefault="005876C9" w:rsidP="00A3797C">
      <w:pPr>
        <w:jc w:val="left"/>
        <w:rPr>
          <w:szCs w:val="24"/>
        </w:rPr>
      </w:pPr>
    </w:p>
    <w:p w:rsidR="0018043D" w:rsidRDefault="005876C9" w:rsidP="00A3797C">
      <w:pPr>
        <w:jc w:val="left"/>
        <w:rPr>
          <w:szCs w:val="24"/>
        </w:rPr>
      </w:pPr>
      <w:r>
        <w:rPr>
          <w:szCs w:val="24"/>
        </w:rPr>
        <w:tab/>
      </w:r>
    </w:p>
    <w:p w:rsidR="0018043D" w:rsidRDefault="0018043D" w:rsidP="0018043D">
      <w:pPr>
        <w:jc w:val="center"/>
        <w:rPr>
          <w:szCs w:val="24"/>
        </w:rPr>
      </w:pPr>
      <w:r>
        <w:rPr>
          <w:szCs w:val="24"/>
        </w:rPr>
        <w:t xml:space="preserve">Obrazloženje </w:t>
      </w:r>
    </w:p>
    <w:p w:rsidR="00646ED1" w:rsidRDefault="00646ED1" w:rsidP="0018043D">
      <w:pPr>
        <w:jc w:val="center"/>
        <w:rPr>
          <w:szCs w:val="24"/>
        </w:rPr>
      </w:pPr>
    </w:p>
    <w:p w:rsidR="00646ED1" w:rsidRDefault="00646ED1" w:rsidP="0018043D">
      <w:pPr>
        <w:jc w:val="center"/>
        <w:rPr>
          <w:szCs w:val="24"/>
        </w:rPr>
      </w:pPr>
    </w:p>
    <w:p w:rsidR="00646ED1" w:rsidRDefault="00646ED1" w:rsidP="00646ED1">
      <w:pPr>
        <w:rPr>
          <w:szCs w:val="24"/>
        </w:rPr>
      </w:pPr>
      <w:r>
        <w:rPr>
          <w:szCs w:val="24"/>
        </w:rPr>
        <w:tab/>
        <w:t xml:space="preserve">Rješenjem o ovrsi suda prvog stupnja </w:t>
      </w:r>
      <w:r w:rsidR="007216A2">
        <w:rPr>
          <w:szCs w:val="24"/>
        </w:rPr>
        <w:t>pod točkom I. određen je ovršeniku naknadni rok od 15 dana, računajući od dana dostave ovog rješenja, da ispuni obvezu utvrđenu točkom I. presude Općinskog suda u Zadru P-</w:t>
      </w:r>
      <w:r w:rsidR="00C92D26">
        <w:rPr>
          <w:szCs w:val="24"/>
        </w:rPr>
        <w:t>…</w:t>
      </w:r>
      <w:r w:rsidR="007216A2">
        <w:rPr>
          <w:szCs w:val="24"/>
        </w:rPr>
        <w:t xml:space="preserve"> od 20. siječnja 2015., potvrđene pr</w:t>
      </w:r>
      <w:r w:rsidR="00AA1247">
        <w:rPr>
          <w:szCs w:val="24"/>
        </w:rPr>
        <w:t>esudom Županijskog suda u Zadru</w:t>
      </w:r>
      <w:r w:rsidR="007216A2">
        <w:rPr>
          <w:szCs w:val="24"/>
        </w:rPr>
        <w:t xml:space="preserve"> </w:t>
      </w:r>
      <w:r w:rsidR="00AA1247">
        <w:rPr>
          <w:szCs w:val="24"/>
        </w:rPr>
        <w:t xml:space="preserve">poslovni broj </w:t>
      </w:r>
      <w:proofErr w:type="spellStart"/>
      <w:r w:rsidR="007216A2">
        <w:rPr>
          <w:szCs w:val="24"/>
        </w:rPr>
        <w:t>Gž</w:t>
      </w:r>
      <w:proofErr w:type="spellEnd"/>
      <w:r w:rsidR="007216A2">
        <w:rPr>
          <w:szCs w:val="24"/>
        </w:rPr>
        <w:t>-</w:t>
      </w:r>
      <w:r w:rsidR="00C92D26">
        <w:rPr>
          <w:szCs w:val="24"/>
        </w:rPr>
        <w:t>…</w:t>
      </w:r>
      <w:r w:rsidR="00283EE5">
        <w:rPr>
          <w:szCs w:val="24"/>
        </w:rPr>
        <w:t xml:space="preserve"> od 2. listopada 2015. </w:t>
      </w:r>
    </w:p>
    <w:p w:rsidR="00283EE5" w:rsidRDefault="00283EE5" w:rsidP="00646ED1">
      <w:pPr>
        <w:rPr>
          <w:szCs w:val="24"/>
        </w:rPr>
      </w:pPr>
    </w:p>
    <w:p w:rsidR="00283EE5" w:rsidRDefault="00283EE5" w:rsidP="00646ED1">
      <w:pPr>
        <w:rPr>
          <w:szCs w:val="24"/>
        </w:rPr>
      </w:pPr>
      <w:r>
        <w:rPr>
          <w:szCs w:val="24"/>
        </w:rPr>
        <w:lastRenderedPageBreak/>
        <w:tab/>
        <w:t>Pod točkom II. naloženo je ovršeniku da plaća ovrhovoditeljima iznos od 500,00 kn za svaki dan zakašnjenja, ako ne ispune obvezu ni u naknadnom roku, počevši od isteka naknadnog roka koji mu je ostavljen, a ovrhovoditeljima odr</w:t>
      </w:r>
      <w:r w:rsidR="00AF6835">
        <w:rPr>
          <w:szCs w:val="24"/>
        </w:rPr>
        <w:t>e</w:t>
      </w:r>
      <w:r>
        <w:rPr>
          <w:szCs w:val="24"/>
        </w:rPr>
        <w:t>đen trošak u iznosu od 1450,00 kn</w:t>
      </w:r>
      <w:r w:rsidR="00AF6835">
        <w:rPr>
          <w:szCs w:val="24"/>
        </w:rPr>
        <w:t xml:space="preserve">. </w:t>
      </w:r>
    </w:p>
    <w:p w:rsidR="00AF6835" w:rsidRDefault="00AF6835" w:rsidP="00646ED1">
      <w:pPr>
        <w:rPr>
          <w:szCs w:val="24"/>
        </w:rPr>
      </w:pPr>
    </w:p>
    <w:p w:rsidR="00AF6835" w:rsidRDefault="00AF6835" w:rsidP="00646ED1">
      <w:pPr>
        <w:rPr>
          <w:szCs w:val="24"/>
        </w:rPr>
      </w:pPr>
      <w:r>
        <w:rPr>
          <w:szCs w:val="24"/>
        </w:rPr>
        <w:tab/>
        <w:t>Ovo rješenje pravovremenom podnesenom žalb</w:t>
      </w:r>
      <w:r w:rsidR="002277AB">
        <w:rPr>
          <w:szCs w:val="24"/>
        </w:rPr>
        <w:t>om pobija ovršenica iz svih žal</w:t>
      </w:r>
      <w:r>
        <w:rPr>
          <w:szCs w:val="24"/>
        </w:rPr>
        <w:t xml:space="preserve">benih razloga, s prijedlogom da se preinači u smislu žalbenih navoda. </w:t>
      </w:r>
    </w:p>
    <w:p w:rsidR="00AF6835" w:rsidRDefault="00AF6835" w:rsidP="00646ED1">
      <w:pPr>
        <w:rPr>
          <w:szCs w:val="24"/>
        </w:rPr>
      </w:pPr>
    </w:p>
    <w:p w:rsidR="00AF6835" w:rsidRDefault="00AF6835" w:rsidP="00646ED1">
      <w:pPr>
        <w:rPr>
          <w:szCs w:val="24"/>
        </w:rPr>
      </w:pPr>
      <w:r>
        <w:rPr>
          <w:szCs w:val="24"/>
        </w:rPr>
        <w:tab/>
        <w:t xml:space="preserve">Ovrhovoditelji su u odgovoru na žalbu osporili osnovanost žalbenih navoda ovršenice i predložili da se žalba ovršenice odbije kao neosnovana i potvrdi rješenje o ovrsi suda prvog stupnja. </w:t>
      </w:r>
    </w:p>
    <w:p w:rsidR="00AF6835" w:rsidRDefault="00AF6835" w:rsidP="00646ED1">
      <w:pPr>
        <w:rPr>
          <w:szCs w:val="24"/>
        </w:rPr>
      </w:pPr>
    </w:p>
    <w:p w:rsidR="00AF6835" w:rsidRDefault="00AF6835" w:rsidP="00646ED1">
      <w:pPr>
        <w:rPr>
          <w:szCs w:val="24"/>
        </w:rPr>
      </w:pPr>
      <w:r>
        <w:rPr>
          <w:szCs w:val="24"/>
        </w:rPr>
        <w:tab/>
        <w:t>Žalba je djelomično osnovana.</w:t>
      </w:r>
    </w:p>
    <w:p w:rsidR="00AF6835" w:rsidRDefault="00AF6835" w:rsidP="00646ED1">
      <w:pPr>
        <w:rPr>
          <w:szCs w:val="24"/>
        </w:rPr>
      </w:pPr>
    </w:p>
    <w:p w:rsidR="00AF6835" w:rsidRDefault="00AF6835" w:rsidP="00646ED1">
      <w:pPr>
        <w:rPr>
          <w:szCs w:val="24"/>
        </w:rPr>
      </w:pPr>
      <w:r>
        <w:rPr>
          <w:szCs w:val="24"/>
        </w:rPr>
        <w:tab/>
        <w:t>Nije sporno da je ovršnom presudom Općinskog suda u Zadru (ovršna 4. 11. 2015.) poslovni broj P-</w:t>
      </w:r>
      <w:r w:rsidR="00A2292D">
        <w:rPr>
          <w:szCs w:val="24"/>
        </w:rPr>
        <w:t>…</w:t>
      </w:r>
      <w:r>
        <w:rPr>
          <w:szCs w:val="24"/>
        </w:rPr>
        <w:t xml:space="preserve"> od 20. siječnja 2015. na</w:t>
      </w:r>
      <w:r w:rsidR="00AC392E">
        <w:rPr>
          <w:szCs w:val="24"/>
        </w:rPr>
        <w:t xml:space="preserve">loženo </w:t>
      </w:r>
      <w:proofErr w:type="spellStart"/>
      <w:r w:rsidR="00AC392E">
        <w:rPr>
          <w:szCs w:val="24"/>
        </w:rPr>
        <w:t>ovrš</w:t>
      </w:r>
      <w:r>
        <w:rPr>
          <w:szCs w:val="24"/>
        </w:rPr>
        <w:t>enici</w:t>
      </w:r>
      <w:proofErr w:type="spellEnd"/>
      <w:r>
        <w:rPr>
          <w:szCs w:val="24"/>
        </w:rPr>
        <w:t xml:space="preserve"> da po pravoj vlasničkoj tužbi </w:t>
      </w:r>
      <w:r w:rsidR="002277AB">
        <w:rPr>
          <w:szCs w:val="24"/>
        </w:rPr>
        <w:t xml:space="preserve">sa čest. </w:t>
      </w:r>
      <w:proofErr w:type="spellStart"/>
      <w:r w:rsidR="002277AB">
        <w:rPr>
          <w:szCs w:val="24"/>
        </w:rPr>
        <w:t>zem</w:t>
      </w:r>
      <w:proofErr w:type="spellEnd"/>
      <w:r>
        <w:rPr>
          <w:szCs w:val="24"/>
        </w:rPr>
        <w:t xml:space="preserve">. </w:t>
      </w:r>
      <w:r w:rsidR="00A2292D">
        <w:rPr>
          <w:szCs w:val="24"/>
        </w:rPr>
        <w:t>…</w:t>
      </w:r>
      <w:r>
        <w:rPr>
          <w:szCs w:val="24"/>
        </w:rPr>
        <w:t xml:space="preserve"> k.o. B površine 103 m</w:t>
      </w:r>
      <w:r w:rsidR="00A2292D">
        <w:rPr>
          <w:szCs w:val="24"/>
        </w:rPr>
        <w:t>²</w:t>
      </w:r>
      <w:r>
        <w:rPr>
          <w:szCs w:val="24"/>
        </w:rPr>
        <w:t xml:space="preserve"> ukloni što je izgrađeno i zasađeno sukladno skici vještaka geodetske struke </w:t>
      </w:r>
      <w:r w:rsidR="00AC392E">
        <w:rPr>
          <w:szCs w:val="24"/>
        </w:rPr>
        <w:t>T</w:t>
      </w:r>
      <w:r w:rsidR="00A2292D">
        <w:rPr>
          <w:szCs w:val="24"/>
        </w:rPr>
        <w:t>.</w:t>
      </w:r>
      <w:r>
        <w:rPr>
          <w:szCs w:val="24"/>
        </w:rPr>
        <w:t xml:space="preserve"> Č</w:t>
      </w:r>
      <w:r w:rsidR="00A2292D">
        <w:rPr>
          <w:szCs w:val="24"/>
        </w:rPr>
        <w:t>.</w:t>
      </w:r>
      <w:r>
        <w:rPr>
          <w:szCs w:val="24"/>
        </w:rPr>
        <w:t xml:space="preserve"> označeno slovima A-E-H-D-A</w:t>
      </w:r>
      <w:r w:rsidR="00AC392E">
        <w:rPr>
          <w:szCs w:val="24"/>
        </w:rPr>
        <w:t xml:space="preserve">, te da iznova izgradi ogradni zid na istom mjestu linijom E-H skice istog sudskog vještaka u roku od 15 dana. </w:t>
      </w:r>
    </w:p>
    <w:p w:rsidR="00AC392E" w:rsidRDefault="00AC392E" w:rsidP="00646ED1">
      <w:pPr>
        <w:rPr>
          <w:szCs w:val="24"/>
        </w:rPr>
      </w:pPr>
    </w:p>
    <w:p w:rsidR="00AC392E" w:rsidRDefault="00AC392E" w:rsidP="00646ED1">
      <w:pPr>
        <w:rPr>
          <w:szCs w:val="24"/>
        </w:rPr>
      </w:pPr>
      <w:r>
        <w:rPr>
          <w:szCs w:val="24"/>
        </w:rPr>
        <w:tab/>
        <w:t xml:space="preserve">Predmet ovog ovršnog postupka je ovrha radi ostvarenja nenovčane tražbine izricanjem sudskih penala čl. 247. Ovršnog zakona </w:t>
      </w:r>
      <w:r w:rsidR="00BB719B">
        <w:rPr>
          <w:szCs w:val="24"/>
        </w:rPr>
        <w:t>(</w:t>
      </w:r>
      <w:r>
        <w:rPr>
          <w:szCs w:val="24"/>
        </w:rPr>
        <w:t>NN broj 112/12, 25/13, 93/14, 55/16, 73/17, dalje OZ).</w:t>
      </w:r>
    </w:p>
    <w:p w:rsidR="00AC392E" w:rsidRDefault="00AC392E" w:rsidP="00646ED1">
      <w:pPr>
        <w:rPr>
          <w:szCs w:val="24"/>
        </w:rPr>
      </w:pPr>
    </w:p>
    <w:p w:rsidR="00AC392E" w:rsidRDefault="00AC392E" w:rsidP="00646ED1">
      <w:pPr>
        <w:rPr>
          <w:szCs w:val="24"/>
        </w:rPr>
      </w:pPr>
      <w:r>
        <w:rPr>
          <w:szCs w:val="24"/>
        </w:rPr>
        <w:tab/>
      </w:r>
      <w:r w:rsidR="00A03D21">
        <w:rPr>
          <w:szCs w:val="24"/>
        </w:rPr>
        <w:t xml:space="preserve">U žalbi ovršenica prigovara da je pobijano rješenje o ovrsi nezakonito jer se sudski penali ne mogu izricati kada obvezu iz ovršne isprave može obaviti i druga osoba, a ne samo ovršenik (čl. 261 OZ), te da </w:t>
      </w:r>
      <w:r w:rsidR="00603D75">
        <w:rPr>
          <w:szCs w:val="24"/>
        </w:rPr>
        <w:t>izrečeni</w:t>
      </w:r>
      <w:r w:rsidR="00A03D21">
        <w:rPr>
          <w:szCs w:val="24"/>
        </w:rPr>
        <w:t xml:space="preserve"> sudski penali  ni po visini, ni po neograničenom trajanju nemaju uporišta po OZ-u.</w:t>
      </w:r>
    </w:p>
    <w:p w:rsidR="00A03D21" w:rsidRDefault="00A03D21" w:rsidP="00646ED1">
      <w:pPr>
        <w:rPr>
          <w:szCs w:val="24"/>
        </w:rPr>
      </w:pPr>
    </w:p>
    <w:p w:rsidR="00A03D21" w:rsidRDefault="00A03D21" w:rsidP="00646ED1">
      <w:pPr>
        <w:rPr>
          <w:szCs w:val="24"/>
        </w:rPr>
      </w:pPr>
      <w:r>
        <w:rPr>
          <w:szCs w:val="24"/>
        </w:rPr>
        <w:tab/>
        <w:t>Sudski penali su sredstvo pojačanog ispunjenja nenovčanih obveza. Da bi se mogli izreći sudski penali po čl. 247. OZ potrebno je da budu ispunjeni sljedeći uvjeti: t</w:t>
      </w:r>
      <w:r w:rsidR="00DD0504">
        <w:rPr>
          <w:szCs w:val="24"/>
        </w:rPr>
        <w:t>r</w:t>
      </w:r>
      <w:r>
        <w:rPr>
          <w:szCs w:val="24"/>
        </w:rPr>
        <w:t>ažbina ovrhovoditelja mora biti utv</w:t>
      </w:r>
      <w:r w:rsidR="00BB719B">
        <w:rPr>
          <w:szCs w:val="24"/>
        </w:rPr>
        <w:t>rđena ovršnom ispravom, treba prote</w:t>
      </w:r>
      <w:r>
        <w:rPr>
          <w:szCs w:val="24"/>
        </w:rPr>
        <w:t xml:space="preserve">ći </w:t>
      </w:r>
      <w:proofErr w:type="spellStart"/>
      <w:r>
        <w:rPr>
          <w:szCs w:val="24"/>
        </w:rPr>
        <w:t>paricijski</w:t>
      </w:r>
      <w:proofErr w:type="spellEnd"/>
      <w:r>
        <w:rPr>
          <w:szCs w:val="24"/>
        </w:rPr>
        <w:t xml:space="preserve"> rok za ispunjenje nenovčane tražbine i da ovrhovoditelj nije pokrenuo ovrhu radi ostvarenja nenovčane tražbine. </w:t>
      </w:r>
    </w:p>
    <w:p w:rsidR="00DD0504" w:rsidRDefault="00DD0504" w:rsidP="00646ED1">
      <w:pPr>
        <w:rPr>
          <w:szCs w:val="24"/>
        </w:rPr>
      </w:pPr>
    </w:p>
    <w:p w:rsidR="00DD0504" w:rsidRDefault="00DD0504" w:rsidP="00646ED1">
      <w:pPr>
        <w:rPr>
          <w:szCs w:val="24"/>
        </w:rPr>
      </w:pPr>
      <w:r>
        <w:rPr>
          <w:szCs w:val="24"/>
        </w:rPr>
        <w:tab/>
        <w:t>Po ocjeni ovog suda svi uvjeti iz čl. 247. OZ su ispunjeni, a prigovor ovršenice da se radi o tražbini koju može izvršiti druga osoba nije od odlučnog značaja za primjenu čl. 247. OZ.</w:t>
      </w:r>
    </w:p>
    <w:p w:rsidR="00DD0504" w:rsidRDefault="00DD0504" w:rsidP="00646ED1">
      <w:pPr>
        <w:rPr>
          <w:szCs w:val="24"/>
        </w:rPr>
      </w:pPr>
    </w:p>
    <w:p w:rsidR="00DD0504" w:rsidRDefault="00DD0504" w:rsidP="00646ED1">
      <w:pPr>
        <w:rPr>
          <w:szCs w:val="24"/>
        </w:rPr>
      </w:pPr>
      <w:r>
        <w:rPr>
          <w:szCs w:val="24"/>
        </w:rPr>
        <w:tab/>
      </w:r>
      <w:r w:rsidR="00677193">
        <w:rPr>
          <w:szCs w:val="24"/>
        </w:rPr>
        <w:t>Rješenje o određivanju sudskih penala treba sadržavati naknadni primjereni rok za ispunjene nenovčane obveze, te određeni iznos novca koji će ovršeni</w:t>
      </w:r>
      <w:r w:rsidR="00A34697">
        <w:rPr>
          <w:szCs w:val="24"/>
        </w:rPr>
        <w:t>k</w:t>
      </w:r>
      <w:r w:rsidR="00677193">
        <w:rPr>
          <w:szCs w:val="24"/>
        </w:rPr>
        <w:t xml:space="preserve"> biti dužan isplatiti ovrhovoditelju za svaki dan zakašnjenja, time da se plaćanje sudskih penala može tražiti sve dok ovrhovoditelj ne predloži ovrhu radi ostvarenja nenovčane tražbine.</w:t>
      </w:r>
    </w:p>
    <w:p w:rsidR="00677193" w:rsidRDefault="00677193" w:rsidP="00646ED1">
      <w:pPr>
        <w:rPr>
          <w:szCs w:val="24"/>
        </w:rPr>
      </w:pPr>
    </w:p>
    <w:p w:rsidR="00677193" w:rsidRDefault="00677193" w:rsidP="00646ED1">
      <w:pPr>
        <w:rPr>
          <w:szCs w:val="24"/>
        </w:rPr>
      </w:pPr>
      <w:r>
        <w:rPr>
          <w:szCs w:val="24"/>
        </w:rPr>
        <w:tab/>
      </w:r>
      <w:r w:rsidR="00A34697">
        <w:rPr>
          <w:szCs w:val="24"/>
        </w:rPr>
        <w:t>Razmatrajući sadržaj ovršne</w:t>
      </w:r>
      <w:r w:rsidR="00B720C1">
        <w:rPr>
          <w:szCs w:val="24"/>
        </w:rPr>
        <w:t xml:space="preserve"> isprave, te da se obveza tužene sastoji u predaji posjeda nekretnine u površini od 103 m</w:t>
      </w:r>
      <w:r w:rsidR="008643A0">
        <w:rPr>
          <w:szCs w:val="24"/>
        </w:rPr>
        <w:t>²</w:t>
      </w:r>
      <w:r w:rsidR="00B720C1">
        <w:rPr>
          <w:szCs w:val="24"/>
        </w:rPr>
        <w:t xml:space="preserve"> i izgradnji zida na mjestu gdje je on bio nakon kupnje </w:t>
      </w:r>
      <w:proofErr w:type="spellStart"/>
      <w:r w:rsidR="00B720C1">
        <w:rPr>
          <w:szCs w:val="24"/>
        </w:rPr>
        <w:t>kč</w:t>
      </w:r>
      <w:proofErr w:type="spellEnd"/>
      <w:r w:rsidR="00B720C1">
        <w:rPr>
          <w:szCs w:val="24"/>
        </w:rPr>
        <w:t xml:space="preserve">. br. </w:t>
      </w:r>
      <w:r w:rsidR="008643A0">
        <w:rPr>
          <w:szCs w:val="24"/>
        </w:rPr>
        <w:t xml:space="preserve">… </w:t>
      </w:r>
      <w:r w:rsidR="00B720C1">
        <w:rPr>
          <w:szCs w:val="24"/>
        </w:rPr>
        <w:t>k.o. B</w:t>
      </w:r>
      <w:r w:rsidR="008643A0">
        <w:rPr>
          <w:szCs w:val="24"/>
        </w:rPr>
        <w:t>.</w:t>
      </w:r>
      <w:r w:rsidR="00B720C1">
        <w:rPr>
          <w:szCs w:val="24"/>
        </w:rPr>
        <w:t xml:space="preserve"> od </w:t>
      </w:r>
      <w:r w:rsidR="00603D75">
        <w:rPr>
          <w:szCs w:val="24"/>
        </w:rPr>
        <w:t>G</w:t>
      </w:r>
      <w:r w:rsidR="008643A0">
        <w:rPr>
          <w:szCs w:val="24"/>
        </w:rPr>
        <w:t>.</w:t>
      </w:r>
      <w:r w:rsidR="00B720C1">
        <w:rPr>
          <w:szCs w:val="24"/>
        </w:rPr>
        <w:t xml:space="preserve"> S</w:t>
      </w:r>
      <w:r w:rsidR="008643A0">
        <w:rPr>
          <w:szCs w:val="24"/>
        </w:rPr>
        <w:t>.</w:t>
      </w:r>
      <w:r w:rsidR="00B720C1">
        <w:rPr>
          <w:szCs w:val="24"/>
        </w:rPr>
        <w:t xml:space="preserve"> pokojnog T</w:t>
      </w:r>
      <w:r w:rsidR="008643A0">
        <w:rPr>
          <w:szCs w:val="24"/>
        </w:rPr>
        <w:t>.</w:t>
      </w:r>
      <w:r w:rsidR="00B720C1">
        <w:rPr>
          <w:szCs w:val="24"/>
        </w:rPr>
        <w:t xml:space="preserve">, ovaj sud smatra da visina izrečenih sudskih penala nije u skladu sa </w:t>
      </w:r>
      <w:r w:rsidR="00C647E2">
        <w:rPr>
          <w:szCs w:val="24"/>
        </w:rPr>
        <w:t xml:space="preserve">svrhom izricanja sudskih penala, pa su stoga prihvaćeni </w:t>
      </w:r>
      <w:r w:rsidR="0013391D">
        <w:rPr>
          <w:szCs w:val="24"/>
        </w:rPr>
        <w:t xml:space="preserve">žalbeni </w:t>
      </w:r>
      <w:r w:rsidR="00C647E2">
        <w:rPr>
          <w:szCs w:val="24"/>
        </w:rPr>
        <w:t>navodi ovršenice i sudski penali za svaki dan zakašnjenja</w:t>
      </w:r>
      <w:r w:rsidR="0013391D">
        <w:rPr>
          <w:szCs w:val="24"/>
        </w:rPr>
        <w:t xml:space="preserve"> određeni </w:t>
      </w:r>
      <w:r w:rsidR="00C647E2">
        <w:rPr>
          <w:szCs w:val="24"/>
        </w:rPr>
        <w:t>u iznosu od 100,00 kn.</w:t>
      </w:r>
    </w:p>
    <w:p w:rsidR="0013391D" w:rsidRDefault="0013391D" w:rsidP="00646ED1">
      <w:pPr>
        <w:rPr>
          <w:szCs w:val="24"/>
        </w:rPr>
      </w:pPr>
    </w:p>
    <w:p w:rsidR="00C647E2" w:rsidRDefault="00C647E2" w:rsidP="00646ED1">
      <w:pPr>
        <w:rPr>
          <w:szCs w:val="24"/>
        </w:rPr>
      </w:pPr>
      <w:r>
        <w:rPr>
          <w:szCs w:val="24"/>
        </w:rPr>
        <w:lastRenderedPageBreak/>
        <w:tab/>
        <w:t xml:space="preserve">Budući svrha sudskih penala ne može biti neosnovano obogaćenje ovrhovoditelja, prihvaćeni su i žalbeni navodi ovršenice u pogledu trajanja određenih sudskih penala u rješenju o ovrsi. Po ocjeni ovog suda, ovrhovoditelj može podnijeti prijedlog za ovrhu radnjom koju može izvršiti ovršenik ili druga osoba do 1. ožujka 2019., pa je stoga obveza plaćanja sudskih penala određena do 1. ožujka 2019. </w:t>
      </w:r>
    </w:p>
    <w:p w:rsidR="00C647E2" w:rsidRDefault="00C647E2" w:rsidP="00646ED1">
      <w:pPr>
        <w:rPr>
          <w:szCs w:val="24"/>
        </w:rPr>
      </w:pPr>
    </w:p>
    <w:p w:rsidR="00C647E2" w:rsidRDefault="00C647E2" w:rsidP="00646ED1">
      <w:pPr>
        <w:rPr>
          <w:szCs w:val="24"/>
        </w:rPr>
      </w:pPr>
      <w:r>
        <w:rPr>
          <w:szCs w:val="24"/>
        </w:rPr>
        <w:tab/>
        <w:t xml:space="preserve">Slijedom iznijetog, valjalo je </w:t>
      </w:r>
      <w:r w:rsidR="00603D75">
        <w:rPr>
          <w:szCs w:val="24"/>
        </w:rPr>
        <w:t xml:space="preserve">žalbu ovršenice djelomično uvažiti, a djelomično prihvatiti i odlučiti kao u izreci rješenja (čl. 380. </w:t>
      </w:r>
      <w:proofErr w:type="spellStart"/>
      <w:r w:rsidR="00603D75">
        <w:rPr>
          <w:szCs w:val="24"/>
        </w:rPr>
        <w:t>toč</w:t>
      </w:r>
      <w:proofErr w:type="spellEnd"/>
      <w:r w:rsidR="00603D75">
        <w:rPr>
          <w:szCs w:val="24"/>
        </w:rPr>
        <w:t>. 2. i 3. ZPP u svezi s čl. 21. OZ).</w:t>
      </w:r>
    </w:p>
    <w:p w:rsidR="0018043D" w:rsidRDefault="0018043D" w:rsidP="0018043D">
      <w:pPr>
        <w:jc w:val="center"/>
        <w:rPr>
          <w:szCs w:val="24"/>
        </w:rPr>
      </w:pPr>
    </w:p>
    <w:p w:rsidR="00181D6A" w:rsidRDefault="0018043D" w:rsidP="005831B6">
      <w:pPr>
        <w:rPr>
          <w:szCs w:val="24"/>
        </w:rPr>
      </w:pPr>
      <w:r>
        <w:rPr>
          <w:szCs w:val="24"/>
        </w:rPr>
        <w:tab/>
      </w:r>
    </w:p>
    <w:p w:rsidR="00181D6A" w:rsidRDefault="00181D6A" w:rsidP="00181D6A">
      <w:pPr>
        <w:jc w:val="center"/>
        <w:rPr>
          <w:szCs w:val="24"/>
        </w:rPr>
      </w:pPr>
      <w:r>
        <w:rPr>
          <w:szCs w:val="24"/>
        </w:rPr>
        <w:t xml:space="preserve">Osijek, </w:t>
      </w:r>
      <w:r w:rsidR="005831B6">
        <w:rPr>
          <w:szCs w:val="24"/>
        </w:rPr>
        <w:t xml:space="preserve">24. siječnja </w:t>
      </w:r>
      <w:r w:rsidR="00713DDB">
        <w:rPr>
          <w:szCs w:val="24"/>
        </w:rPr>
        <w:t>201</w:t>
      </w:r>
      <w:r w:rsidR="005831B6">
        <w:rPr>
          <w:szCs w:val="24"/>
        </w:rPr>
        <w:t>9</w:t>
      </w:r>
      <w:r w:rsidR="00713DDB">
        <w:rPr>
          <w:szCs w:val="24"/>
        </w:rPr>
        <w:t xml:space="preserve">. </w:t>
      </w:r>
    </w:p>
    <w:p w:rsidR="00713DDB" w:rsidRDefault="00713DDB" w:rsidP="00181D6A">
      <w:pPr>
        <w:jc w:val="center"/>
        <w:rPr>
          <w:szCs w:val="24"/>
        </w:rPr>
      </w:pPr>
    </w:p>
    <w:p w:rsidR="00713DDB" w:rsidRDefault="00713DDB" w:rsidP="00181D6A">
      <w:pPr>
        <w:jc w:val="center"/>
        <w:rPr>
          <w:szCs w:val="24"/>
        </w:rPr>
      </w:pPr>
    </w:p>
    <w:p w:rsidR="008658F5" w:rsidRDefault="00713DDB" w:rsidP="008658F5">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sidR="008658F5">
        <w:rPr>
          <w:szCs w:val="24"/>
        </w:rPr>
        <w:t>Sudac</w:t>
      </w:r>
    </w:p>
    <w:p w:rsidR="008658F5" w:rsidRDefault="008658F5" w:rsidP="008658F5">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Drago Grubeša, v. r. </w:t>
      </w:r>
    </w:p>
    <w:p w:rsidR="008658F5" w:rsidRDefault="008658F5" w:rsidP="008658F5">
      <w:pPr>
        <w:jc w:val="center"/>
        <w:rPr>
          <w:szCs w:val="24"/>
        </w:rPr>
      </w:pPr>
      <w:bookmarkStart w:id="0" w:name="_GoBack"/>
      <w:bookmarkEnd w:id="0"/>
    </w:p>
    <w:sectPr w:rsidR="008658F5" w:rsidSect="00270E28">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D4" w:rsidRDefault="009671D4" w:rsidP="00270E28">
      <w:r>
        <w:separator/>
      </w:r>
    </w:p>
  </w:endnote>
  <w:endnote w:type="continuationSeparator" w:id="0">
    <w:p w:rsidR="009671D4" w:rsidRDefault="009671D4"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D4" w:rsidRDefault="009671D4" w:rsidP="00270E28">
      <w:r>
        <w:separator/>
      </w:r>
    </w:p>
  </w:footnote>
  <w:footnote w:type="continuationSeparator" w:id="0">
    <w:p w:rsidR="009671D4" w:rsidRDefault="009671D4"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3972CF">
          <w:rPr>
            <w:noProof/>
          </w:rPr>
          <w:t>3</w:t>
        </w:r>
        <w:r>
          <w:fldChar w:fldCharType="end"/>
        </w:r>
        <w:r>
          <w:tab/>
          <w:t xml:space="preserve">Poslovni broj </w:t>
        </w:r>
        <w:proofErr w:type="spellStart"/>
        <w:r w:rsidR="00026AEC">
          <w:t>Gž</w:t>
        </w:r>
        <w:proofErr w:type="spellEnd"/>
        <w:r w:rsidR="00026AEC">
          <w:t xml:space="preserve"> </w:t>
        </w:r>
        <w:proofErr w:type="spellStart"/>
        <w:r w:rsidR="00026AEC">
          <w:t>Ovr</w:t>
        </w:r>
        <w:proofErr w:type="spellEnd"/>
        <w:r w:rsidR="00026AEC">
          <w:t>-608</w:t>
        </w:r>
        <w:r w:rsidR="001444D9">
          <w:t>/2018-2</w:t>
        </w:r>
      </w:p>
    </w:sdtContent>
  </w:sdt>
  <w:p w:rsidR="00270E28" w:rsidRDefault="00270E2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159"/>
    <w:multiLevelType w:val="hybridMultilevel"/>
    <w:tmpl w:val="C0A87A32"/>
    <w:lvl w:ilvl="0" w:tplc="B874BD04">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6F723376"/>
    <w:multiLevelType w:val="hybridMultilevel"/>
    <w:tmpl w:val="084A77B0"/>
    <w:lvl w:ilvl="0" w:tplc="EB9A1D00">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8B"/>
    <w:rsid w:val="00026AEC"/>
    <w:rsid w:val="000403B8"/>
    <w:rsid w:val="0006491D"/>
    <w:rsid w:val="000E550C"/>
    <w:rsid w:val="0013391D"/>
    <w:rsid w:val="001444D9"/>
    <w:rsid w:val="0018043D"/>
    <w:rsid w:val="00181D6A"/>
    <w:rsid w:val="001C34A5"/>
    <w:rsid w:val="002277AB"/>
    <w:rsid w:val="00270E28"/>
    <w:rsid w:val="00283EE5"/>
    <w:rsid w:val="002B2105"/>
    <w:rsid w:val="002F3E8C"/>
    <w:rsid w:val="003972CF"/>
    <w:rsid w:val="005530D3"/>
    <w:rsid w:val="005831B6"/>
    <w:rsid w:val="005876C9"/>
    <w:rsid w:val="00603D75"/>
    <w:rsid w:val="00646ED1"/>
    <w:rsid w:val="00665722"/>
    <w:rsid w:val="00677193"/>
    <w:rsid w:val="00693119"/>
    <w:rsid w:val="00713DDB"/>
    <w:rsid w:val="007216A2"/>
    <w:rsid w:val="00760BCF"/>
    <w:rsid w:val="0077309A"/>
    <w:rsid w:val="007A163F"/>
    <w:rsid w:val="00854760"/>
    <w:rsid w:val="008643A0"/>
    <w:rsid w:val="008658F5"/>
    <w:rsid w:val="00895172"/>
    <w:rsid w:val="009671D4"/>
    <w:rsid w:val="009947FC"/>
    <w:rsid w:val="009E4EED"/>
    <w:rsid w:val="009F6478"/>
    <w:rsid w:val="00A03D21"/>
    <w:rsid w:val="00A062D9"/>
    <w:rsid w:val="00A2292D"/>
    <w:rsid w:val="00A34697"/>
    <w:rsid w:val="00A3797C"/>
    <w:rsid w:val="00AA1247"/>
    <w:rsid w:val="00AC392E"/>
    <w:rsid w:val="00AF6835"/>
    <w:rsid w:val="00B53CE4"/>
    <w:rsid w:val="00B5402C"/>
    <w:rsid w:val="00B720C1"/>
    <w:rsid w:val="00BB5DDC"/>
    <w:rsid w:val="00BB719B"/>
    <w:rsid w:val="00BE2434"/>
    <w:rsid w:val="00BE2537"/>
    <w:rsid w:val="00C647E2"/>
    <w:rsid w:val="00C75EE9"/>
    <w:rsid w:val="00C92D26"/>
    <w:rsid w:val="00CE28FE"/>
    <w:rsid w:val="00D2500A"/>
    <w:rsid w:val="00DD0504"/>
    <w:rsid w:val="00E52758"/>
    <w:rsid w:val="00E904AB"/>
    <w:rsid w:val="00EA0087"/>
    <w:rsid w:val="00EA2FE8"/>
    <w:rsid w:val="00EF2437"/>
    <w:rsid w:val="00EF4948"/>
    <w:rsid w:val="00FC6C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4EED"/>
    <w:pPr>
      <w:ind w:left="720"/>
      <w:contextualSpacing/>
    </w:pPr>
  </w:style>
  <w:style w:type="character" w:styleId="Tekstrezerviranogmjesta">
    <w:name w:val="Placeholder Text"/>
    <w:basedOn w:val="Zadanifontodlomka"/>
    <w:uiPriority w:val="99"/>
    <w:semiHidden/>
    <w:rsid w:val="00665722"/>
    <w:rPr>
      <w:color w:val="808080"/>
      <w:bdr w:val="none" w:sz="0" w:space="0" w:color="auto"/>
      <w:shd w:val="clear" w:color="auto" w:fill="auto"/>
    </w:rPr>
  </w:style>
  <w:style w:type="character" w:customStyle="1" w:styleId="eSPISCCParagraphDefaultFont">
    <w:name w:val="eSPIS_CC_Paragraph Default Font"/>
    <w:basedOn w:val="Zadanifontodlomka"/>
    <w:rsid w:val="00665722"/>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65722"/>
    <w:rPr>
      <w:szCs w:val="24"/>
      <w:bdr w:val="none" w:sz="0" w:space="0" w:color="auto"/>
      <w:shd w:val="clear" w:color="auto" w:fill="FFFFCC"/>
      <w:lang w:val="hr-HR"/>
    </w:rPr>
  </w:style>
  <w:style w:type="character" w:customStyle="1" w:styleId="PozadinaSvijetloCrvena">
    <w:name w:val="Pozadina_SvijetloCrvena"/>
    <w:basedOn w:val="eSPISCCParagraphDefaultFont"/>
    <w:rsid w:val="00665722"/>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65722"/>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4EED"/>
    <w:pPr>
      <w:ind w:left="720"/>
      <w:contextualSpacing/>
    </w:pPr>
  </w:style>
  <w:style w:type="character" w:styleId="Tekstrezerviranogmjesta">
    <w:name w:val="Placeholder Text"/>
    <w:basedOn w:val="Zadanifontodlomka"/>
    <w:uiPriority w:val="99"/>
    <w:semiHidden/>
    <w:rsid w:val="00665722"/>
    <w:rPr>
      <w:color w:val="808080"/>
      <w:bdr w:val="none" w:sz="0" w:space="0" w:color="auto"/>
      <w:shd w:val="clear" w:color="auto" w:fill="auto"/>
    </w:rPr>
  </w:style>
  <w:style w:type="character" w:customStyle="1" w:styleId="eSPISCCParagraphDefaultFont">
    <w:name w:val="eSPIS_CC_Paragraph Default Font"/>
    <w:basedOn w:val="Zadanifontodlomka"/>
    <w:rsid w:val="00665722"/>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65722"/>
    <w:rPr>
      <w:szCs w:val="24"/>
      <w:bdr w:val="none" w:sz="0" w:space="0" w:color="auto"/>
      <w:shd w:val="clear" w:color="auto" w:fill="FFFFCC"/>
      <w:lang w:val="hr-HR"/>
    </w:rPr>
  </w:style>
  <w:style w:type="character" w:customStyle="1" w:styleId="PozadinaSvijetloCrvena">
    <w:name w:val="Pozadina_SvijetloCrvena"/>
    <w:basedOn w:val="eSPISCCParagraphDefaultFont"/>
    <w:rsid w:val="00665722"/>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65722"/>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24. siječnja 2019.</izvorni_sadrzaj>
    <derivirana_varijabla naziv="DomainObject.DatumDonosenjaOdluke_1">24. siječnja 2019.</derivirana_varijabla>
  </DomainObject.DatumDonosenjaOdluke>
  <DomainObject.DatumOvrsnosti>
    <izvorni_sadrzaj/>
    <derivirana_varijabla naziv="DomainObject.DatumOvrsnosti_1"/>
  </DomainObject.DatumOvrsnosti>
  <DomainObject.DatumPravomocnosti>
    <izvorni_sadrzaj>24. siječnja 2019.</izvorni_sadrzaj>
    <derivirana_varijabla naziv="DomainObject.DatumPravomocnosti_1">24. siječnja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608</izvorni_sadrzaj>
    <derivirana_varijabla naziv="DomainObject.Predmet.Broj_1">608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15. listopada 2018.</izvorni_sadrzaj>
    <derivirana_varijabla naziv="DomainObject.Predmet.DatumOsnivanja_1">15. listopada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20000.00</izvorni_sadrzaj>
    <derivirana_varijabla naziv="DomainObject.Predmet.InicijalnaVrijednost_1">20000.00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Ovr-608/2018</izvorni_sadrzaj>
    <derivirana_varijabla naziv="DomainObject.Predmet.OznakaBroj_1">Gž Ovr-608/2018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Marija Tkalčec</izvorni_sadrzaj>
    <derivirana_varijabla naziv="DomainObject.Predmet.ProtustrankaFormated_1">  Marija Tkalčec</derivirana_varijabla>
  </DomainObject.Predmet.ProtustrankaFormated>
  <DomainObject.Predmet.ProtustrankaFormatedOIB>
    <izvorni_sadrzaj>  Marija Tkalčec, OIB 44152439639</izvorni_sadrzaj>
    <derivirana_varijabla naziv="DomainObject.Predmet.ProtustrankaFormatedOIB_1">  Marija Tkalčec, OIB 44152439639</derivirana_varijabla>
  </DomainObject.Predmet.ProtustrankaFormatedOIB>
  <DomainObject.Predmet.ProtustrankaFormatedWithAdress>
    <izvorni_sadrzaj> Marija Tkalčec, Težački Put 34, 23205 Bibinje</izvorni_sadrzaj>
    <derivirana_varijabla naziv="DomainObject.Predmet.ProtustrankaFormatedWithAdress_1"> Marija Tkalčec, Težački Put 34, 23205 Bibinje</derivirana_varijabla>
  </DomainObject.Predmet.ProtustrankaFormatedWithAdress>
  <DomainObject.Predmet.ProtustrankaFormatedWithAdressOIB>
    <izvorni_sadrzaj> Marija Tkalčec, OIB 44152439639, Težački Put 34, 23205 Bibinje</izvorni_sadrzaj>
    <derivirana_varijabla naziv="DomainObject.Predmet.ProtustrankaFormatedWithAdressOIB_1"> Marija Tkalčec, OIB 44152439639, Težački Put 34, 23205 Bibinje</derivirana_varijabla>
  </DomainObject.Predmet.ProtustrankaFormatedWithAdressOIB>
  <DomainObject.Predmet.ProtustrankaWithAdress>
    <izvorni_sadrzaj>Marija Tkalčec Težački Put 34, 23205 Bibinje</izvorni_sadrzaj>
    <derivirana_varijabla naziv="DomainObject.Predmet.ProtustrankaWithAdress_1">Marija Tkalčec Težački Put 34, 23205 Bibinje</derivirana_varijabla>
  </DomainObject.Predmet.ProtustrankaWithAdress>
  <DomainObject.Predmet.ProtustrankaWithAdressOIB>
    <izvorni_sadrzaj>Marija Tkalčec, OIB 44152439639, Težački Put 34, 23205 Bibinje</izvorni_sadrzaj>
    <derivirana_varijabla naziv="DomainObject.Predmet.ProtustrankaWithAdressOIB_1">Marija Tkalčec, OIB 44152439639, Težački Put 34, 23205 Bibinje</derivirana_varijabla>
  </DomainObject.Predmet.ProtustrankaWithAdressOIB>
  <DomainObject.Predmet.ProtustrankaNazivFormated>
    <izvorni_sadrzaj>Marija Tkalčec</izvorni_sadrzaj>
    <derivirana_varijabla naziv="DomainObject.Predmet.ProtustrankaNazivFormated_1">Marija Tkalčec</derivirana_varijabla>
  </DomainObject.Predmet.ProtustrankaNazivFormated>
  <DomainObject.Predmet.ProtustrankaNazivFormatedOIB>
    <izvorni_sadrzaj>Marija Tkalčec, OIB 44152439639</izvorni_sadrzaj>
    <derivirana_varijabla naziv="DomainObject.Predmet.ProtustrankaNazivFormatedOIB_1">Marija Tkalčec, OIB 44152439639</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Ivan Odak; Mande Odak</izvorni_sadrzaj>
    <derivirana_varijabla naziv="DomainObject.Predmet.StrankaFormated_1">  Ivan Odak; Mande Odak</derivirana_varijabla>
  </DomainObject.Predmet.StrankaFormated>
  <DomainObject.Predmet.StrankaFormatedOIB>
    <izvorni_sadrzaj>  Ivan Odak, OIB 96249074636; Mande Odak, OIB 51303758845</izvorni_sadrzaj>
    <derivirana_varijabla naziv="DomainObject.Predmet.StrankaFormatedOIB_1">  Ivan Odak, OIB 96249074636; Mande Odak, OIB 51303758845</derivirana_varijabla>
  </DomainObject.Predmet.StrankaFormatedOIB>
  <DomainObject.Predmet.StrankaFormatedWithAdress>
    <izvorni_sadrzaj> Ivan Odak, Rakovica 44, 47245 Rakovica; Mande Odak, Rakovica 44, 47245 Rakovica</izvorni_sadrzaj>
    <derivirana_varijabla naziv="DomainObject.Predmet.StrankaFormatedWithAdress_1"> Ivan Odak, Rakovica 44, 47245 Rakovica; Mande Odak, Rakovica 44, 47245 Rakovica</derivirana_varijabla>
  </DomainObject.Predmet.StrankaFormatedWithAdress>
  <DomainObject.Predmet.StrankaFormatedWithAdressOIB>
    <izvorni_sadrzaj> Ivan Odak, OIB 96249074636, Rakovica 44, 47245 Rakovica; Mande Odak, OIB 51303758845, Rakovica 44, 47245 Rakovica</izvorni_sadrzaj>
    <derivirana_varijabla naziv="DomainObject.Predmet.StrankaFormatedWithAdressOIB_1"> Ivan Odak, OIB 96249074636, Rakovica 44, 47245 Rakovica; Mande Odak, OIB 51303758845, Rakovica 44, 47245 Rakovica</derivirana_varijabla>
  </DomainObject.Predmet.StrankaFormatedWithAdressOIB>
  <DomainObject.Predmet.StrankaWithAdress>
    <izvorni_sadrzaj>Ivan Odak Rakovica 44,47245 Rakovica,Mande Odak Rakovica 44,47245 Rakovica</izvorni_sadrzaj>
    <derivirana_varijabla naziv="DomainObject.Predmet.StrankaWithAdress_1">Ivan Odak Rakovica 44,47245 Rakovica,Mande Odak Rakovica 44,47245 Rakovica</derivirana_varijabla>
  </DomainObject.Predmet.StrankaWithAdress>
  <DomainObject.Predmet.StrankaWithAdressOIB>
    <izvorni_sadrzaj>Ivan Odak, OIB 96249074636, Rakovica 44,47245 Rakovica,Mande Odak, OIB 51303758845, Rakovica 44,47245 Rakovica</izvorni_sadrzaj>
    <derivirana_varijabla naziv="DomainObject.Predmet.StrankaWithAdressOIB_1">Ivan Odak, OIB 96249074636, Rakovica 44,47245 Rakovica,Mande Odak, OIB 51303758845, Rakovica 44,47245 Rakovica</derivirana_varijabla>
  </DomainObject.Predmet.StrankaWithAdressOIB>
  <DomainObject.Predmet.StrankaNazivFormated>
    <izvorni_sadrzaj>Ivan Odak,Mande Odak</izvorni_sadrzaj>
    <derivirana_varijabla naziv="DomainObject.Predmet.StrankaNazivFormated_1">Ivan Odak,Mande Odak</derivirana_varijabla>
  </DomainObject.Predmet.StrankaNazivFormated>
  <DomainObject.Predmet.StrankaNazivFormatedOIB>
    <izvorni_sadrzaj>Ivan Odak, OIB 96249074636,Mande Odak, OIB 51303758845</izvorni_sadrzaj>
    <derivirana_varijabla naziv="DomainObject.Predmet.StrankaNazivFormatedOIB_1">Ivan Odak, OIB 96249074636,Mande Odak, OIB 51303758845</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Sudski penali </izvorni_sadrzaj>
    <derivirana_varijabla naziv="DomainObject.Predmet.VrstaSpora.Naziv_1">Sudski penali </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Ivan Odak</item>
      <item>Mande Odak</item>
    </izvorni_sadrzaj>
    <derivirana_varijabla naziv="DomainObject.Predmet.StrankaListFormated_1">
      <item>Ivan Odak</item>
      <item>Mande Odak</item>
    </derivirana_varijabla>
  </DomainObject.Predmet.StrankaListFormated>
  <DomainObject.Predmet.StrankaListFormatedOIB>
    <izvorni_sadrzaj>
      <item>Ivan Odak, OIB 96249074636</item>
      <item>Mande Odak, OIB 51303758845</item>
    </izvorni_sadrzaj>
    <derivirana_varijabla naziv="DomainObject.Predmet.StrankaListFormatedOIB_1">
      <item>Ivan Odak, OIB 96249074636</item>
      <item>Mande Odak, OIB 51303758845</item>
    </derivirana_varijabla>
  </DomainObject.Predmet.StrankaListFormatedOIB>
  <DomainObject.Predmet.StrankaListFormatedWithAdress>
    <izvorni_sadrzaj>
      <item>Ivan Odak, Rakovica 44, 47245 Rakovica</item>
      <item>Mande Odak, Rakovica 44, 47245 Rakovica</item>
    </izvorni_sadrzaj>
    <derivirana_varijabla naziv="DomainObject.Predmet.StrankaListFormatedWithAdress_1">
      <item>Ivan Odak, Rakovica 44, 47245 Rakovica</item>
      <item>Mande Odak, Rakovica 44, 47245 Rakovica</item>
    </derivirana_varijabla>
  </DomainObject.Predmet.StrankaListFormatedWithAdress>
  <DomainObject.Predmet.StrankaListFormatedWithAdressOIB>
    <izvorni_sadrzaj>
      <item>Ivan Odak, OIB 96249074636, Rakovica 44, 47245 Rakovica</item>
      <item>Mande Odak, OIB 51303758845, Rakovica 44, 47245 Rakovica</item>
    </izvorni_sadrzaj>
    <derivirana_varijabla naziv="DomainObject.Predmet.StrankaListFormatedWithAdressOIB_1">
      <item>Ivan Odak, OIB 96249074636, Rakovica 44, 47245 Rakovica</item>
      <item>Mande Odak, OIB 51303758845, Rakovica 44, 47245 Rakovica</item>
    </derivirana_varijabla>
  </DomainObject.Predmet.StrankaListFormatedWithAdressOIB>
  <DomainObject.Predmet.StrankaListNazivFormated>
    <izvorni_sadrzaj>
      <item>Ivan Odak</item>
      <item>Mande Odak</item>
    </izvorni_sadrzaj>
    <derivirana_varijabla naziv="DomainObject.Predmet.StrankaListNazivFormated_1">
      <item>Ivan Odak</item>
      <item>Mande Odak</item>
    </derivirana_varijabla>
  </DomainObject.Predmet.StrankaListNazivFormated>
  <DomainObject.Predmet.StrankaListNazivFormatedOIB>
    <izvorni_sadrzaj>
      <item>Ivan Odak, OIB 96249074636</item>
      <item>Mande Odak, OIB 51303758845</item>
    </izvorni_sadrzaj>
    <derivirana_varijabla naziv="DomainObject.Predmet.StrankaListNazivFormatedOIB_1">
      <item>Ivan Odak, OIB 96249074636</item>
      <item>Mande Odak, OIB 51303758845</item>
    </derivirana_varijabla>
  </DomainObject.Predmet.StrankaListNazivFormatedOIB>
  <DomainObject.Predmet.ProtuStrankaListFormated>
    <izvorni_sadrzaj>
      <item>Marija Tkalčec</item>
    </izvorni_sadrzaj>
    <derivirana_varijabla naziv="DomainObject.Predmet.ProtuStrankaListFormated_1">
      <item>Marija Tkalčec</item>
    </derivirana_varijabla>
  </DomainObject.Predmet.ProtuStrankaListFormated>
  <DomainObject.Predmet.ProtuStrankaListFormatedOIB>
    <izvorni_sadrzaj>
      <item>Marija Tkalčec, OIB 44152439639</item>
    </izvorni_sadrzaj>
    <derivirana_varijabla naziv="DomainObject.Predmet.ProtuStrankaListFormatedOIB_1">
      <item>Marija Tkalčec, OIB 44152439639</item>
    </derivirana_varijabla>
  </DomainObject.Predmet.ProtuStrankaListFormatedOIB>
  <DomainObject.Predmet.ProtuStrankaListFormatedWithAdress>
    <izvorni_sadrzaj>
      <item>Marija Tkalčec, Težački Put 34, 23205 Bibinje</item>
    </izvorni_sadrzaj>
    <derivirana_varijabla naziv="DomainObject.Predmet.ProtuStrankaListFormatedWithAdress_1">
      <item>Marija Tkalčec, Težački Put 34, 23205 Bibinje</item>
    </derivirana_varijabla>
  </DomainObject.Predmet.ProtuStrankaListFormatedWithAdress>
  <DomainObject.Predmet.ProtuStrankaListFormatedWithAdressOIB>
    <izvorni_sadrzaj>
      <item>Marija Tkalčec, OIB 44152439639, Težački Put 34, 23205 Bibinje</item>
    </izvorni_sadrzaj>
    <derivirana_varijabla naziv="DomainObject.Predmet.ProtuStrankaListFormatedWithAdressOIB_1">
      <item>Marija Tkalčec, OIB 44152439639, Težački Put 34, 23205 Bibinje</item>
    </derivirana_varijabla>
  </DomainObject.Predmet.ProtuStrankaListFormatedWithAdressOIB>
  <DomainObject.Predmet.ProtuStrankaListNazivFormated>
    <izvorni_sadrzaj>
      <item>Marija Tkalčec</item>
    </izvorni_sadrzaj>
    <derivirana_varijabla naziv="DomainObject.Predmet.ProtuStrankaListNazivFormated_1">
      <item>Marija Tkalčec</item>
    </derivirana_varijabla>
  </DomainObject.Predmet.ProtuStrankaListNazivFormated>
  <DomainObject.Predmet.ProtuStrankaListNazivFormatedOIB>
    <izvorni_sadrzaj>
      <item>Marija Tkalčec, OIB 44152439639</item>
    </izvorni_sadrzaj>
    <derivirana_varijabla naziv="DomainObject.Predmet.ProtuStrankaListNazivFormatedOIB_1">
      <item>Marija Tkalčec, OIB 44152439639</item>
    </derivirana_varijabla>
  </DomainObject.Predmet.ProtuStrankaListNazivFormatedOIB>
  <DomainObject.Predmet.OstaliListFormated>
    <izvorni_sadrzaj>
      <item>odvjetnik Dušan Kuman</item>
      <item>OD Korljan &amp; Korljan  d.o.o. Zadar</item>
    </izvorni_sadrzaj>
    <derivirana_varijabla naziv="DomainObject.Predmet.OstaliListFormated_1">
      <item>odvjetnik Dušan Kuman</item>
      <item>OD Korljan &amp; Korljan  d.o.o. Zadar</item>
    </derivirana_varijabla>
  </DomainObject.Predmet.OstaliListFormated>
  <DomainObject.Predmet.OstaliListFormatedOIB>
    <izvorni_sadrzaj>
      <item>odvjetnik Dušan Kuman</item>
      <item>OD Korljan &amp; Korljan  d.o.o. Zadar</item>
    </izvorni_sadrzaj>
    <derivirana_varijabla naziv="DomainObject.Predmet.OstaliListFormatedOIB_1">
      <item>odvjetnik Dušan Kuman</item>
      <item>OD Korljan &amp; Korljan  d.o.o. Zadar</item>
    </derivirana_varijabla>
  </DomainObject.Predmet.OstaliListFormatedOIB>
  <DomainObject.Predmet.OstaliListFormatedWithAdress>
    <izvorni_sadrzaj>
      <item>odvjetnik Dušan Kuman, Hrvoja Hrvatinića 8, 23000 Zadar</item>
      <item>OD Korljan &amp; Korljan  d.o.o. Zadar, Obala kneza Branimira 27/1, 23000 Zadar</item>
    </izvorni_sadrzaj>
    <derivirana_varijabla naziv="DomainObject.Predmet.OstaliListFormatedWithAdress_1">
      <item>odvjetnik Dušan Kuman, Hrvoja Hrvatinića 8, 23000 Zadar</item>
      <item>OD Korljan &amp; Korljan  d.o.o. Zadar, Obala kneza Branimira 27/1, 23000 Zadar</item>
    </derivirana_varijabla>
  </DomainObject.Predmet.OstaliListFormatedWithAdress>
  <DomainObject.Predmet.OstaliListFormatedWithAdressOIB>
    <izvorni_sadrzaj>
      <item>odvjetnik Dušan Kuman, Hrvoja Hrvatinića 8, 23000 Zadar</item>
      <item>OD Korljan &amp; Korljan  d.o.o. Zadar, Obala kneza Branimira 27/1, 23000 Zadar</item>
    </izvorni_sadrzaj>
    <derivirana_varijabla naziv="DomainObject.Predmet.OstaliListFormatedWithAdressOIB_1">
      <item>odvjetnik Dušan Kuman, Hrvoja Hrvatinića 8, 23000 Zadar</item>
      <item>OD Korljan &amp; Korljan  d.o.o. Zadar, Obala kneza Branimira 27/1, 23000 Zadar</item>
    </derivirana_varijabla>
  </DomainObject.Predmet.OstaliListFormatedWithAdressOIB>
  <DomainObject.Predmet.OstaliListNazivFormated>
    <izvorni_sadrzaj>
      <item>odvjetnik Dušan Kuman</item>
      <item>OD Korljan &amp; Korljan  d.o.o. Zadar</item>
    </izvorni_sadrzaj>
    <derivirana_varijabla naziv="DomainObject.Predmet.OstaliListNazivFormated_1">
      <item>odvjetnik Dušan Kuman</item>
      <item>OD Korljan &amp; Korljan  d.o.o. Zadar</item>
    </derivirana_varijabla>
  </DomainObject.Predmet.OstaliListNazivFormated>
  <DomainObject.Predmet.OstaliListNazivFormatedOIB>
    <izvorni_sadrzaj>
      <item>odvjetnik Dušan Kuman</item>
      <item>OD Korljan &amp; Korljan  d.o.o. Zadar</item>
    </izvorni_sadrzaj>
    <derivirana_varijabla naziv="DomainObject.Predmet.OstaliListNazivFormatedOIB_1">
      <item>odvjetnik Dušan Kuman</item>
      <item>OD Korljan &amp; Korljan  d.o.o. Zadar</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28. siječnja 2019.</izvorni_sadrzaj>
    <derivirana_varijabla naziv="DomainObject.Datum_1">28. siječnja 2019.</derivirana_varijabla>
  </DomainObject.Datum>
  <DomainObject.PoslovniBrojDokumenta>
    <izvorni_sadrzaj/>
    <derivirana_varijabla naziv="DomainObject.PoslovniBrojDokumenta_1"/>
  </DomainObject.PoslovniBrojDokumenta>
  <DomainObject.Predmet.StrankaIDrugi>
    <izvorni_sadrzaj>Ivan Odak i dr.</izvorni_sadrzaj>
    <derivirana_varijabla naziv="DomainObject.Predmet.StrankaIDrugi_1">Ivan Odak i dr.</derivirana_varijabla>
  </DomainObject.Predmet.StrankaIDrugi>
  <DomainObject.Predmet.ProtustrankaIDrugi>
    <izvorni_sadrzaj>Marija Tkalčec</izvorni_sadrzaj>
    <derivirana_varijabla naziv="DomainObject.Predmet.ProtustrankaIDrugi_1">Marija Tkalčec</derivirana_varijabla>
  </DomainObject.Predmet.ProtustrankaIDrugi>
  <DomainObject.Predmet.StrankaIDrugiAdressOIB>
    <izvorni_sadrzaj>Ivan Odak, OIB 96249074636, Rakovica 44, 47245 Rakovica i dr.</izvorni_sadrzaj>
    <derivirana_varijabla naziv="DomainObject.Predmet.StrankaIDrugiAdressOIB_1">Ivan Odak, OIB 96249074636, Rakovica 44, 47245 Rakovica i dr.</derivirana_varijabla>
  </DomainObject.Predmet.StrankaIDrugiAdressOIB>
  <DomainObject.Predmet.ProtustrankaIDrugiAdressOIB>
    <izvorni_sadrzaj>Marija Tkalčec, OIB 44152439639, Težački Put 34, 23205 Bibinje</izvorni_sadrzaj>
    <derivirana_varijabla naziv="DomainObject.Predmet.ProtustrankaIDrugiAdressOIB_1">Marija Tkalčec, OIB 44152439639, Težački Put 34, 23205 Bibinje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Marija Tkalčec</item>
      <item>Ivan Odak</item>
      <item>Mande Odak</item>
      <item>odvjetnik Dušan Kuman</item>
      <item>OD Korljan &amp; Korljan  d.o.o. Zadar</item>
    </izvorni_sadrzaj>
    <derivirana_varijabla naziv="DomainObject.Predmet.SudioniciListNaziv_1">
      <item>Marija Tkalčec</item>
      <item>Ivan Odak</item>
      <item>Mande Odak</item>
      <item>odvjetnik Dušan Kuman</item>
      <item>OD Korljan &amp; Korljan  d.o.o. Zadar</item>
    </derivirana_varijabla>
  </DomainObject.Predmet.SudioniciListNaziv>
  <DomainObject.Predmet.SudioniciListAdressOIB>
    <izvorni_sadrzaj>
      <item>Marija Tkalčec, OIB 44152439639, Težački Put 34,23205 Bibinje</item>
      <item>Ivan Odak, OIB 96249074636, Rakovica 44,47245 Rakovica</item>
      <item>Mande Odak, OIB 51303758845, Rakovica 44,47245 Rakovica</item>
      <item>odvjetnik Dušan Kuman, Hrvoja Hrvatinića 8,23000 Zadar</item>
      <item>OD Korljan &amp; Korljan  d.o.o. Zadar, Obala kneza Branimira 27/1,23000 Zadar</item>
    </izvorni_sadrzaj>
    <derivirana_varijabla naziv="DomainObject.Predmet.SudioniciListAdressOIB_1">
      <item>Marija Tkalčec, OIB 44152439639, Težački Put 34,23205 Bibinje</item>
      <item>Ivan Odak, OIB 96249074636, Rakovica 44,47245 Rakovica</item>
      <item>Mande Odak, OIB 51303758845, Rakovica 44,47245 Rakovica</item>
      <item>odvjetnik Dušan Kuman, Hrvoja Hrvatinića 8,23000 Zadar</item>
      <item>OD Korljan &amp; Korljan  d.o.o. Zadar, Obala kneza Branimira 27/1,23000 Zadar</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44152439639</item>
      <item>, OIB 96249074636</item>
      <item>, OIB 51303758845</item>
      <item>, OIB null</item>
      <item>, OIB null</item>
    </izvorni_sadrzaj>
    <derivirana_varijabla naziv="DomainObject.Predmet.SudioniciListNazivOIB_1">
      <item>, OIB 44152439639</item>
      <item>, OIB 96249074636</item>
      <item>, OIB 51303758845</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Ovr-1328/2017</izvorni_sadrzaj>
    <derivirana_varijabla naziv="DomainObject.Predmet.OznakaNizestupanjskogPredmeta_1">Ovr-1328/2017</derivirana_varijabla>
  </DomainObject.Predmet.OznakaNizestupanjskogPredmeta>
  <DomainObject.Predmet.NazivNizestupanjskogSuda>
    <izvorni_sadrzaj>Općinski sud u Zadru</izvorni_sadrzaj>
    <derivirana_varijabla naziv="DomainObject.Predmet.NazivNizestupanjskogSuda_1">Općinski sud u Zadru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D8E825F-41C6-4C13-970A-E39C663044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754</Words>
  <Characters>4302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2019-01-25T11:38:00Z</cp:lastPrinted>
  <dcterms:created xsi:type="dcterms:W3CDTF">2020-07-02T07:00:00Z</dcterms:created>
  <dcterms:modified xsi:type="dcterms:W3CDTF">2020-07-02T07:00:00Z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odbijena žalba kao neosnovana - potvrđeno rješenje 1.st. (Gž Ovr-608-2018., Ivan Odak i Manda Odak, Marija Tkalčec.docx)</vt:lpwstr>
  </property>
  <property fmtid="{D5CDD505-2E9C-101B-9397-08002B2CF9AE}" pid="4" name="CC_coloring">
    <vt:bool>false</vt:bool>
  </property>
  <property fmtid="{D5CDD505-2E9C-101B-9397-08002B2CF9AE}" pid="5" name="BrojStranica">
    <vt:i4>3</vt:i4>
  </property>
</Properties>
</file>