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FC" w:rsidRPr="00043122" w:rsidRDefault="009947FC" w:rsidP="009947FC">
      <w:pPr>
        <w:ind w:right="6378"/>
        <w:jc w:val="center"/>
        <w:rPr>
          <w:szCs w:val="24"/>
        </w:rPr>
      </w:pPr>
      <w:r>
        <w:rPr>
          <w:noProof/>
          <w:szCs w:val="24"/>
          <w:lang w:eastAsia="hr-HR"/>
        </w:rPr>
        <w:drawing>
          <wp:inline distT="0" distB="0" distL="0" distR="0">
            <wp:extent cx="53340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7FC" w:rsidRPr="009077C2" w:rsidRDefault="009947FC" w:rsidP="009947FC">
      <w:pPr>
        <w:ind w:right="6378"/>
        <w:jc w:val="center"/>
        <w:rPr>
          <w:szCs w:val="24"/>
        </w:rPr>
      </w:pPr>
      <w:r>
        <w:rPr>
          <w:szCs w:val="24"/>
        </w:rPr>
        <w:t>R</w:t>
      </w:r>
      <w:r w:rsidRPr="009077C2">
        <w:rPr>
          <w:szCs w:val="24"/>
        </w:rPr>
        <w:t xml:space="preserve">epublika </w:t>
      </w:r>
      <w:r>
        <w:rPr>
          <w:szCs w:val="24"/>
        </w:rPr>
        <w:t>H</w:t>
      </w:r>
      <w:r w:rsidRPr="009077C2">
        <w:rPr>
          <w:szCs w:val="24"/>
        </w:rPr>
        <w:t>rvatska</w:t>
      </w:r>
    </w:p>
    <w:p w:rsidR="009947FC" w:rsidRDefault="009947FC" w:rsidP="009947FC">
      <w:pPr>
        <w:ind w:right="6378"/>
        <w:jc w:val="center"/>
        <w:rPr>
          <w:szCs w:val="24"/>
        </w:rPr>
      </w:pPr>
      <w:r>
        <w:rPr>
          <w:szCs w:val="24"/>
        </w:rPr>
        <w:t>Ž</w:t>
      </w:r>
      <w:r w:rsidRPr="009077C2">
        <w:rPr>
          <w:szCs w:val="24"/>
        </w:rPr>
        <w:t xml:space="preserve">upanijski sud u </w:t>
      </w:r>
      <w:r>
        <w:rPr>
          <w:szCs w:val="24"/>
        </w:rPr>
        <w:t>Osijeku</w:t>
      </w:r>
    </w:p>
    <w:p w:rsidR="009947FC" w:rsidRDefault="009947FC" w:rsidP="009947FC">
      <w:pPr>
        <w:ind w:right="6378"/>
        <w:jc w:val="center"/>
        <w:rPr>
          <w:szCs w:val="24"/>
        </w:rPr>
      </w:pPr>
      <w:r>
        <w:rPr>
          <w:szCs w:val="24"/>
        </w:rPr>
        <w:t>Osijek, Europska avenija 7</w:t>
      </w:r>
    </w:p>
    <w:p w:rsidR="002B2105" w:rsidRDefault="009947FC" w:rsidP="007611A2">
      <w:pPr>
        <w:jc w:val="right"/>
        <w:rPr>
          <w:szCs w:val="24"/>
        </w:rPr>
      </w:pPr>
      <w:r>
        <w:rPr>
          <w:szCs w:val="24"/>
        </w:rPr>
        <w:t>Poslovni broj</w:t>
      </w:r>
      <w:r w:rsidR="00FF7ED7">
        <w:rPr>
          <w:szCs w:val="24"/>
        </w:rPr>
        <w:t xml:space="preserve"> </w:t>
      </w:r>
      <w:proofErr w:type="spellStart"/>
      <w:r w:rsidR="00EC36DE">
        <w:rPr>
          <w:szCs w:val="24"/>
        </w:rPr>
        <w:t>Gž</w:t>
      </w:r>
      <w:proofErr w:type="spellEnd"/>
      <w:r w:rsidR="00EC36DE">
        <w:rPr>
          <w:szCs w:val="24"/>
        </w:rPr>
        <w:t xml:space="preserve"> </w:t>
      </w:r>
      <w:proofErr w:type="spellStart"/>
      <w:r w:rsidR="00EC36DE">
        <w:rPr>
          <w:szCs w:val="24"/>
        </w:rPr>
        <w:t>Ovr</w:t>
      </w:r>
      <w:proofErr w:type="spellEnd"/>
      <w:r w:rsidR="00EC36DE">
        <w:rPr>
          <w:szCs w:val="24"/>
        </w:rPr>
        <w:t>-768/20</w:t>
      </w:r>
      <w:r w:rsidR="00EB1D84">
        <w:rPr>
          <w:szCs w:val="24"/>
        </w:rPr>
        <w:t>18</w:t>
      </w:r>
      <w:r w:rsidR="00EC36DE">
        <w:rPr>
          <w:szCs w:val="24"/>
        </w:rPr>
        <w:t>-2</w:t>
      </w:r>
    </w:p>
    <w:p w:rsidR="00EC36DE" w:rsidRDefault="00EC36DE" w:rsidP="007611A2">
      <w:pPr>
        <w:jc w:val="right"/>
        <w:rPr>
          <w:szCs w:val="24"/>
        </w:rPr>
      </w:pPr>
    </w:p>
    <w:p w:rsidR="00EC36DE" w:rsidRDefault="00EC36DE" w:rsidP="007611A2">
      <w:pPr>
        <w:jc w:val="right"/>
        <w:rPr>
          <w:szCs w:val="24"/>
        </w:rPr>
      </w:pPr>
    </w:p>
    <w:p w:rsidR="00EC36DE" w:rsidRDefault="00EC36DE" w:rsidP="007611A2">
      <w:pPr>
        <w:jc w:val="right"/>
        <w:rPr>
          <w:szCs w:val="24"/>
        </w:rPr>
      </w:pPr>
    </w:p>
    <w:p w:rsidR="00EC36DE" w:rsidRDefault="00EC36DE" w:rsidP="00EC36DE">
      <w:pPr>
        <w:jc w:val="center"/>
        <w:rPr>
          <w:szCs w:val="24"/>
        </w:rPr>
      </w:pPr>
      <w:r>
        <w:rPr>
          <w:szCs w:val="24"/>
        </w:rPr>
        <w:tab/>
        <w:t>U   I M E   R E P U B L I K E   H R V A T S K E</w:t>
      </w:r>
    </w:p>
    <w:p w:rsidR="00EC36DE" w:rsidRDefault="00EC36DE" w:rsidP="00EC36DE">
      <w:pPr>
        <w:jc w:val="center"/>
        <w:rPr>
          <w:szCs w:val="24"/>
        </w:rPr>
      </w:pPr>
    </w:p>
    <w:p w:rsidR="00EC36DE" w:rsidRDefault="00EC36DE" w:rsidP="00EC36DE">
      <w:pPr>
        <w:jc w:val="center"/>
        <w:rPr>
          <w:szCs w:val="24"/>
        </w:rPr>
      </w:pPr>
      <w:r>
        <w:rPr>
          <w:szCs w:val="24"/>
        </w:rPr>
        <w:t>R J E Š E N J E</w:t>
      </w:r>
    </w:p>
    <w:p w:rsidR="00EC36DE" w:rsidRDefault="00EC36DE" w:rsidP="00EC36DE">
      <w:pPr>
        <w:jc w:val="center"/>
        <w:rPr>
          <w:szCs w:val="24"/>
        </w:rPr>
      </w:pPr>
    </w:p>
    <w:p w:rsidR="00EC36DE" w:rsidRDefault="00EC36DE" w:rsidP="00EC36DE">
      <w:pPr>
        <w:jc w:val="center"/>
        <w:rPr>
          <w:szCs w:val="24"/>
        </w:rPr>
      </w:pPr>
    </w:p>
    <w:p w:rsidR="008644CB" w:rsidRDefault="009E11CE" w:rsidP="009E11CE">
      <w:pPr>
        <w:rPr>
          <w:szCs w:val="24"/>
        </w:rPr>
      </w:pPr>
      <w:r>
        <w:rPr>
          <w:szCs w:val="24"/>
        </w:rPr>
        <w:tab/>
        <w:t xml:space="preserve">Županijski sud u Osijeku, po sucu Dragi </w:t>
      </w:r>
      <w:proofErr w:type="spellStart"/>
      <w:r>
        <w:rPr>
          <w:szCs w:val="24"/>
        </w:rPr>
        <w:t>Grubeši</w:t>
      </w:r>
      <w:proofErr w:type="spellEnd"/>
      <w:r>
        <w:rPr>
          <w:szCs w:val="24"/>
        </w:rPr>
        <w:t>, u ovršnom predmetu ovrhovoditelja E</w:t>
      </w:r>
      <w:r w:rsidR="00072699">
        <w:rPr>
          <w:szCs w:val="24"/>
        </w:rPr>
        <w:t>.</w:t>
      </w:r>
      <w:r>
        <w:rPr>
          <w:szCs w:val="24"/>
        </w:rPr>
        <w:t xml:space="preserve"> K</w:t>
      </w:r>
      <w:r w:rsidR="00072699">
        <w:rPr>
          <w:szCs w:val="24"/>
        </w:rPr>
        <w:t>.</w:t>
      </w:r>
      <w:r>
        <w:rPr>
          <w:szCs w:val="24"/>
        </w:rPr>
        <w:t xml:space="preserve"> iz S</w:t>
      </w:r>
      <w:r w:rsidR="00072699">
        <w:rPr>
          <w:szCs w:val="24"/>
        </w:rPr>
        <w:t>.</w:t>
      </w:r>
      <w:r>
        <w:rPr>
          <w:szCs w:val="24"/>
        </w:rPr>
        <w:t xml:space="preserve"> M</w:t>
      </w:r>
      <w:r w:rsidR="00072699">
        <w:rPr>
          <w:szCs w:val="24"/>
        </w:rPr>
        <w:t>.</w:t>
      </w:r>
      <w:r>
        <w:rPr>
          <w:szCs w:val="24"/>
        </w:rPr>
        <w:t>, D</w:t>
      </w:r>
      <w:r w:rsidR="00072699">
        <w:rPr>
          <w:szCs w:val="24"/>
        </w:rPr>
        <w:t>.</w:t>
      </w:r>
      <w:r>
        <w:rPr>
          <w:szCs w:val="24"/>
        </w:rPr>
        <w:t xml:space="preserve"> K</w:t>
      </w:r>
      <w:r w:rsidR="00072699">
        <w:rPr>
          <w:szCs w:val="24"/>
        </w:rPr>
        <w:t>.</w:t>
      </w:r>
      <w:r>
        <w:rPr>
          <w:szCs w:val="24"/>
        </w:rPr>
        <w:t xml:space="preserve">, </w:t>
      </w:r>
      <w:r w:rsidR="00072699">
        <w:rPr>
          <w:szCs w:val="24"/>
        </w:rPr>
        <w:t>…</w:t>
      </w:r>
      <w:r>
        <w:rPr>
          <w:szCs w:val="24"/>
        </w:rPr>
        <w:t xml:space="preserve">, OIB </w:t>
      </w:r>
      <w:r w:rsidR="00072699">
        <w:rPr>
          <w:szCs w:val="24"/>
        </w:rPr>
        <w:t>…</w:t>
      </w:r>
      <w:r>
        <w:rPr>
          <w:szCs w:val="24"/>
        </w:rPr>
        <w:t>,</w:t>
      </w:r>
      <w:r w:rsidR="00CD0350">
        <w:rPr>
          <w:szCs w:val="24"/>
        </w:rPr>
        <w:t xml:space="preserve"> zastupan po odvjetnici S</w:t>
      </w:r>
      <w:r w:rsidR="00072699">
        <w:rPr>
          <w:szCs w:val="24"/>
        </w:rPr>
        <w:t>.</w:t>
      </w:r>
      <w:r w:rsidR="00CD0350">
        <w:rPr>
          <w:szCs w:val="24"/>
        </w:rPr>
        <w:t xml:space="preserve"> K</w:t>
      </w:r>
      <w:r w:rsidR="00072699">
        <w:rPr>
          <w:szCs w:val="24"/>
        </w:rPr>
        <w:t>.</w:t>
      </w:r>
      <w:r w:rsidR="00CD0350">
        <w:rPr>
          <w:szCs w:val="24"/>
        </w:rPr>
        <w:t xml:space="preserve"> iz Č</w:t>
      </w:r>
      <w:r w:rsidR="00072699">
        <w:rPr>
          <w:szCs w:val="24"/>
        </w:rPr>
        <w:t>.</w:t>
      </w:r>
      <w:r w:rsidR="00CD0350">
        <w:rPr>
          <w:szCs w:val="24"/>
        </w:rPr>
        <w:t xml:space="preserve">, </w:t>
      </w:r>
      <w:r>
        <w:rPr>
          <w:szCs w:val="24"/>
        </w:rPr>
        <w:t xml:space="preserve"> protiv ovršenice M</w:t>
      </w:r>
      <w:r w:rsidR="00072699">
        <w:rPr>
          <w:szCs w:val="24"/>
        </w:rPr>
        <w:t>.</w:t>
      </w:r>
      <w:r>
        <w:rPr>
          <w:szCs w:val="24"/>
        </w:rPr>
        <w:t xml:space="preserve"> P</w:t>
      </w:r>
      <w:r w:rsidR="00072699">
        <w:rPr>
          <w:szCs w:val="24"/>
        </w:rPr>
        <w:t>.</w:t>
      </w:r>
      <w:r>
        <w:rPr>
          <w:szCs w:val="24"/>
        </w:rPr>
        <w:t xml:space="preserve"> iz Z</w:t>
      </w:r>
      <w:r w:rsidR="00072699">
        <w:rPr>
          <w:szCs w:val="24"/>
        </w:rPr>
        <w:t>., …</w:t>
      </w:r>
      <w:r>
        <w:rPr>
          <w:szCs w:val="24"/>
        </w:rPr>
        <w:t xml:space="preserve">, OIB </w:t>
      </w:r>
      <w:r w:rsidR="00072699">
        <w:rPr>
          <w:szCs w:val="24"/>
        </w:rPr>
        <w:t>…</w:t>
      </w:r>
      <w:r>
        <w:rPr>
          <w:szCs w:val="24"/>
        </w:rPr>
        <w:t xml:space="preserve">, </w:t>
      </w:r>
      <w:r w:rsidR="00CD0350">
        <w:rPr>
          <w:szCs w:val="24"/>
        </w:rPr>
        <w:t>radi ovrhe na nekretnini, rješavajući žalbu ovršenice Općinskog građanskog suda u Zagrebu</w:t>
      </w:r>
      <w:r w:rsidR="008644CB">
        <w:rPr>
          <w:szCs w:val="24"/>
        </w:rPr>
        <w:t xml:space="preserve"> br. Ovr-3916/2018. od 28. svibnja 2018., 10. siječnja 2019., </w:t>
      </w:r>
    </w:p>
    <w:p w:rsidR="008644CB" w:rsidRDefault="008644CB" w:rsidP="009E11CE">
      <w:pPr>
        <w:rPr>
          <w:szCs w:val="24"/>
        </w:rPr>
      </w:pPr>
    </w:p>
    <w:p w:rsidR="008644CB" w:rsidRDefault="008644CB" w:rsidP="009E11CE">
      <w:pPr>
        <w:rPr>
          <w:szCs w:val="24"/>
        </w:rPr>
      </w:pPr>
    </w:p>
    <w:p w:rsidR="00EC36DE" w:rsidRDefault="008644CB" w:rsidP="008644CB">
      <w:pPr>
        <w:jc w:val="center"/>
        <w:rPr>
          <w:szCs w:val="24"/>
        </w:rPr>
      </w:pPr>
      <w:r>
        <w:rPr>
          <w:szCs w:val="24"/>
        </w:rPr>
        <w:t>r i j e š i o    j e</w:t>
      </w:r>
    </w:p>
    <w:p w:rsidR="008644CB" w:rsidRDefault="008644CB" w:rsidP="008644CB">
      <w:pPr>
        <w:jc w:val="center"/>
        <w:rPr>
          <w:szCs w:val="24"/>
        </w:rPr>
      </w:pPr>
    </w:p>
    <w:p w:rsidR="00072699" w:rsidRDefault="00072699" w:rsidP="008644CB">
      <w:pPr>
        <w:jc w:val="center"/>
        <w:rPr>
          <w:szCs w:val="24"/>
        </w:rPr>
      </w:pPr>
    </w:p>
    <w:p w:rsidR="008644CB" w:rsidRDefault="008644CB" w:rsidP="008644CB">
      <w:pPr>
        <w:rPr>
          <w:szCs w:val="24"/>
        </w:rPr>
      </w:pPr>
      <w:r>
        <w:rPr>
          <w:szCs w:val="24"/>
        </w:rPr>
        <w:tab/>
        <w:t>Žalba ovršenice odbija se kao neosnovana i potvrđuje rješenje o ovrsi suda prvog st</w:t>
      </w:r>
      <w:r w:rsidR="00CE1857">
        <w:rPr>
          <w:szCs w:val="24"/>
        </w:rPr>
        <w:t xml:space="preserve">upnja br. Ovr-3916/2018. od 28. svibnja 2018. </w:t>
      </w:r>
    </w:p>
    <w:p w:rsidR="00CE1857" w:rsidRDefault="00CE1857" w:rsidP="008644CB">
      <w:pPr>
        <w:rPr>
          <w:szCs w:val="24"/>
        </w:rPr>
      </w:pPr>
    </w:p>
    <w:p w:rsidR="00CE1857" w:rsidRDefault="00CE1857" w:rsidP="008644CB">
      <w:pPr>
        <w:rPr>
          <w:szCs w:val="24"/>
        </w:rPr>
      </w:pPr>
    </w:p>
    <w:p w:rsidR="00CE1857" w:rsidRDefault="00CE1857" w:rsidP="00CE1857">
      <w:pPr>
        <w:jc w:val="center"/>
        <w:rPr>
          <w:szCs w:val="24"/>
        </w:rPr>
      </w:pPr>
      <w:r>
        <w:rPr>
          <w:szCs w:val="24"/>
        </w:rPr>
        <w:t xml:space="preserve">Obrazloženje </w:t>
      </w:r>
    </w:p>
    <w:p w:rsidR="00CE1857" w:rsidRDefault="00CE1857" w:rsidP="00CE1857">
      <w:pPr>
        <w:jc w:val="center"/>
        <w:rPr>
          <w:szCs w:val="24"/>
        </w:rPr>
      </w:pPr>
    </w:p>
    <w:p w:rsidR="00072699" w:rsidRDefault="00072699" w:rsidP="00CE1857">
      <w:pPr>
        <w:jc w:val="center"/>
        <w:rPr>
          <w:szCs w:val="24"/>
        </w:rPr>
      </w:pPr>
    </w:p>
    <w:p w:rsidR="00CE1857" w:rsidRDefault="00CE1857" w:rsidP="00CE1857">
      <w:pPr>
        <w:rPr>
          <w:szCs w:val="24"/>
        </w:rPr>
      </w:pPr>
      <w:r>
        <w:rPr>
          <w:szCs w:val="24"/>
        </w:rPr>
        <w:tab/>
        <w:t>Rješenjem o ovrsi na temelju ovršne isprave, presude Općinskog suda u Čakovcu br. P-</w:t>
      </w:r>
      <w:r w:rsidR="00072699">
        <w:rPr>
          <w:szCs w:val="24"/>
        </w:rPr>
        <w:t>..</w:t>
      </w:r>
      <w:r>
        <w:rPr>
          <w:szCs w:val="24"/>
        </w:rPr>
        <w:t xml:space="preserve">. od 14. prosinca 2017., preinačene presudom Županijskog suda u Slavonskom Brodu br. </w:t>
      </w:r>
      <w:proofErr w:type="spellStart"/>
      <w:r>
        <w:rPr>
          <w:szCs w:val="24"/>
        </w:rPr>
        <w:t>Gž</w:t>
      </w:r>
      <w:proofErr w:type="spellEnd"/>
      <w:r>
        <w:rPr>
          <w:szCs w:val="24"/>
        </w:rPr>
        <w:t>-</w:t>
      </w:r>
      <w:r w:rsidR="00072699">
        <w:rPr>
          <w:szCs w:val="24"/>
        </w:rPr>
        <w:t>…</w:t>
      </w:r>
      <w:r>
        <w:rPr>
          <w:szCs w:val="24"/>
        </w:rPr>
        <w:t xml:space="preserve">. od 15. veljače 2018., radi naplate tražbine u iznosu od 182.041,65 kn sa zateznom kamatom </w:t>
      </w:r>
      <w:proofErr w:type="spellStart"/>
      <w:r>
        <w:rPr>
          <w:szCs w:val="24"/>
        </w:rPr>
        <w:t>počev</w:t>
      </w:r>
      <w:proofErr w:type="spellEnd"/>
      <w:r>
        <w:rPr>
          <w:szCs w:val="24"/>
        </w:rPr>
        <w:t xml:space="preserve"> od 25. prosinca 2009., pa do isplate, te radi naplate troškova parničnog postupka u iznosu od 17.367,33 kn sa zateznom kamatom </w:t>
      </w:r>
      <w:proofErr w:type="spellStart"/>
      <w:r>
        <w:rPr>
          <w:szCs w:val="24"/>
        </w:rPr>
        <w:t>počev</w:t>
      </w:r>
      <w:proofErr w:type="spellEnd"/>
      <w:r>
        <w:rPr>
          <w:szCs w:val="24"/>
        </w:rPr>
        <w:t xml:space="preserve"> od 4. prosinca 2017., pa do isplate, određena je ovrha na nekretnini u vlasništvu ovršenice upisanoj u zk.ul.br. </w:t>
      </w:r>
      <w:r w:rsidR="005144DE">
        <w:rPr>
          <w:szCs w:val="24"/>
        </w:rPr>
        <w:t xml:space="preserve">… </w:t>
      </w:r>
      <w:r>
        <w:rPr>
          <w:szCs w:val="24"/>
        </w:rPr>
        <w:t xml:space="preserve">k.o. </w:t>
      </w:r>
      <w:r w:rsidR="0081557F">
        <w:rPr>
          <w:szCs w:val="24"/>
        </w:rPr>
        <w:t>G</w:t>
      </w:r>
      <w:r w:rsidR="005144DE">
        <w:rPr>
          <w:szCs w:val="24"/>
        </w:rPr>
        <w:t>.</w:t>
      </w:r>
      <w:r w:rsidR="0081557F">
        <w:rPr>
          <w:szCs w:val="24"/>
        </w:rPr>
        <w:t xml:space="preserve">, kč.br. </w:t>
      </w:r>
      <w:r w:rsidR="005144DE">
        <w:rPr>
          <w:szCs w:val="24"/>
        </w:rPr>
        <w:t>…</w:t>
      </w:r>
      <w:r w:rsidR="0081557F">
        <w:rPr>
          <w:szCs w:val="24"/>
        </w:rPr>
        <w:t>, kuća br. 3. R</w:t>
      </w:r>
      <w:r w:rsidR="005144DE">
        <w:rPr>
          <w:szCs w:val="24"/>
        </w:rPr>
        <w:t>.</w:t>
      </w:r>
      <w:r w:rsidR="0081557F">
        <w:rPr>
          <w:szCs w:val="24"/>
        </w:rPr>
        <w:t>, izgrađeno zemljište i dvorište sa 1071 m</w:t>
      </w:r>
      <w:r w:rsidR="005144DE">
        <w:rPr>
          <w:szCs w:val="24"/>
        </w:rPr>
        <w:t>²</w:t>
      </w:r>
      <w:r w:rsidR="0081557F">
        <w:rPr>
          <w:szCs w:val="24"/>
        </w:rPr>
        <w:t xml:space="preserve">, zabilježbom ovrhe, utvrđenjem vrijednosti nekretnine, njezinom prodajom i namirenjem ovrhovoditelja iz novčanog iznosa dobivenog prodajom, a ovrhovoditelju određen trošak od 5.295,00 kn. </w:t>
      </w:r>
    </w:p>
    <w:p w:rsidR="0081557F" w:rsidRDefault="0081557F" w:rsidP="00CE1857">
      <w:pPr>
        <w:rPr>
          <w:szCs w:val="24"/>
        </w:rPr>
      </w:pPr>
    </w:p>
    <w:p w:rsidR="0081557F" w:rsidRDefault="0081557F" w:rsidP="00CE1857">
      <w:pPr>
        <w:rPr>
          <w:szCs w:val="24"/>
        </w:rPr>
      </w:pPr>
      <w:r>
        <w:rPr>
          <w:szCs w:val="24"/>
        </w:rPr>
        <w:tab/>
        <w:t>Ovo rješenje o ovrsi pravovremeno podnesenom žalbom pobija ovršenica ne navodeći određeno zbog kojih žalbenih razloga iz čl. 50. Ovršnog zakona (NN br. 112/12., 25/13., 93/14., 55/16., 73/17.) – dalje: OZ, s prijedlogom da se pobijano rješenje uk</w:t>
      </w:r>
      <w:r w:rsidR="009D0A4B">
        <w:rPr>
          <w:szCs w:val="24"/>
        </w:rPr>
        <w:t xml:space="preserve">ine i obustavi predložena ovrha. </w:t>
      </w:r>
    </w:p>
    <w:p w:rsidR="002B39A1" w:rsidRDefault="002B39A1" w:rsidP="00CE1857">
      <w:pPr>
        <w:rPr>
          <w:szCs w:val="24"/>
        </w:rPr>
      </w:pPr>
    </w:p>
    <w:p w:rsidR="002B39A1" w:rsidRDefault="002B39A1" w:rsidP="00CE1857">
      <w:pPr>
        <w:rPr>
          <w:szCs w:val="24"/>
        </w:rPr>
      </w:pPr>
      <w:r>
        <w:rPr>
          <w:szCs w:val="24"/>
        </w:rPr>
        <w:tab/>
        <w:t xml:space="preserve">Odgovor na žalbu nije podnesen. </w:t>
      </w:r>
    </w:p>
    <w:p w:rsidR="002B39A1" w:rsidRDefault="002B39A1" w:rsidP="00CE1857">
      <w:pPr>
        <w:rPr>
          <w:szCs w:val="24"/>
        </w:rPr>
      </w:pPr>
    </w:p>
    <w:p w:rsidR="002B39A1" w:rsidRDefault="002B39A1" w:rsidP="00CE1857">
      <w:pPr>
        <w:rPr>
          <w:szCs w:val="24"/>
        </w:rPr>
      </w:pPr>
      <w:r>
        <w:rPr>
          <w:szCs w:val="24"/>
        </w:rPr>
        <w:tab/>
        <w:t xml:space="preserve">Žalba nije osnovana. </w:t>
      </w:r>
    </w:p>
    <w:p w:rsidR="002B39A1" w:rsidRDefault="002B39A1" w:rsidP="00CE1857">
      <w:pPr>
        <w:rPr>
          <w:szCs w:val="24"/>
        </w:rPr>
      </w:pPr>
    </w:p>
    <w:p w:rsidR="002B39A1" w:rsidRDefault="002B39A1" w:rsidP="00CE1857">
      <w:pPr>
        <w:rPr>
          <w:szCs w:val="24"/>
        </w:rPr>
      </w:pPr>
      <w:r>
        <w:rPr>
          <w:szCs w:val="24"/>
        </w:rPr>
        <w:lastRenderedPageBreak/>
        <w:tab/>
        <w:t>Ovršenica u žalbi ističe nedostatke pokrića, postojanje aktivne plombe Z-</w:t>
      </w:r>
      <w:r w:rsidR="005144DE">
        <w:rPr>
          <w:szCs w:val="24"/>
        </w:rPr>
        <w:t>…</w:t>
      </w:r>
      <w:r>
        <w:rPr>
          <w:szCs w:val="24"/>
        </w:rPr>
        <w:t xml:space="preserve">. koja je u prvenstvenom redu ispred predložene ovrhe, te da se ovrhovoditelj istovremeno namiruje izravnom naplatom preko Financijske agencije. </w:t>
      </w:r>
    </w:p>
    <w:p w:rsidR="002B39A1" w:rsidRDefault="002B39A1" w:rsidP="00CE1857">
      <w:pPr>
        <w:rPr>
          <w:szCs w:val="24"/>
        </w:rPr>
      </w:pPr>
    </w:p>
    <w:p w:rsidR="002B39A1" w:rsidRDefault="002B39A1" w:rsidP="00CE1857">
      <w:pPr>
        <w:rPr>
          <w:szCs w:val="24"/>
        </w:rPr>
      </w:pPr>
      <w:r>
        <w:rPr>
          <w:szCs w:val="24"/>
        </w:rPr>
        <w:tab/>
        <w:t>Prigovor nedostatka pokrića po čl. 94. OZ može istaći na ročištu na kojem je sud zaključkom utvrdio vrijednost nekretnine svaka osoba koja se ima pravo namiriti iz prodajne cijene, a koja po redu prvenstva</w:t>
      </w:r>
      <w:r w:rsidR="00A374EC">
        <w:rPr>
          <w:szCs w:val="24"/>
        </w:rPr>
        <w:t xml:space="preserve"> dokazi ispred ovrhovoditelja kad</w:t>
      </w:r>
      <w:r>
        <w:rPr>
          <w:szCs w:val="24"/>
        </w:rPr>
        <w:t xml:space="preserve"> utvrđena vrijednost nekretnine ne pokriva ni djelomice iznos tražbine ovrhovoditelja. </w:t>
      </w:r>
    </w:p>
    <w:p w:rsidR="002B39A1" w:rsidRDefault="002B39A1" w:rsidP="00CE1857">
      <w:pPr>
        <w:rPr>
          <w:szCs w:val="24"/>
        </w:rPr>
      </w:pPr>
    </w:p>
    <w:p w:rsidR="002B39A1" w:rsidRDefault="002B39A1" w:rsidP="00CE1857">
      <w:pPr>
        <w:rPr>
          <w:szCs w:val="24"/>
        </w:rPr>
      </w:pPr>
      <w:r>
        <w:rPr>
          <w:szCs w:val="24"/>
        </w:rPr>
        <w:tab/>
        <w:t>Ovaj prigovor ne može isticati ovršenica, već u konkretnom slučaj</w:t>
      </w:r>
      <w:r w:rsidR="00485FCB">
        <w:rPr>
          <w:szCs w:val="24"/>
        </w:rPr>
        <w:t>u založni vjerovnici L</w:t>
      </w:r>
      <w:r w:rsidR="005144DE">
        <w:rPr>
          <w:szCs w:val="24"/>
        </w:rPr>
        <w:t>.</w:t>
      </w:r>
      <w:r w:rsidR="00485FCB">
        <w:rPr>
          <w:szCs w:val="24"/>
        </w:rPr>
        <w:t xml:space="preserve"> J</w:t>
      </w:r>
      <w:r w:rsidR="005144DE">
        <w:rPr>
          <w:szCs w:val="24"/>
        </w:rPr>
        <w:t>.</w:t>
      </w:r>
      <w:r w:rsidR="00485FCB">
        <w:rPr>
          <w:szCs w:val="24"/>
        </w:rPr>
        <w:t xml:space="preserve"> (Z-</w:t>
      </w:r>
      <w:r w:rsidR="005144DE">
        <w:rPr>
          <w:szCs w:val="24"/>
        </w:rPr>
        <w:t xml:space="preserve">…) i N. k. </w:t>
      </w:r>
      <w:r w:rsidR="00485FCB">
        <w:rPr>
          <w:szCs w:val="24"/>
        </w:rPr>
        <w:t>b</w:t>
      </w:r>
      <w:r w:rsidR="002461B0">
        <w:rPr>
          <w:szCs w:val="24"/>
        </w:rPr>
        <w:t>. M.</w:t>
      </w:r>
      <w:r w:rsidR="00485FCB">
        <w:rPr>
          <w:szCs w:val="24"/>
        </w:rPr>
        <w:t xml:space="preserve"> d.o.o. (Z-</w:t>
      </w:r>
      <w:r w:rsidR="002461B0">
        <w:rPr>
          <w:szCs w:val="24"/>
        </w:rPr>
        <w:t>…</w:t>
      </w:r>
      <w:r w:rsidR="00485FCB">
        <w:rPr>
          <w:szCs w:val="24"/>
        </w:rPr>
        <w:t xml:space="preserve">.). </w:t>
      </w:r>
    </w:p>
    <w:p w:rsidR="009D0A4B" w:rsidRDefault="009D0A4B" w:rsidP="00CE1857">
      <w:pPr>
        <w:rPr>
          <w:szCs w:val="24"/>
        </w:rPr>
      </w:pPr>
    </w:p>
    <w:p w:rsidR="00A64317" w:rsidRDefault="009D0A4B" w:rsidP="00CE1857">
      <w:pPr>
        <w:rPr>
          <w:szCs w:val="24"/>
        </w:rPr>
      </w:pPr>
      <w:r>
        <w:rPr>
          <w:szCs w:val="24"/>
        </w:rPr>
        <w:tab/>
        <w:t xml:space="preserve">Iz zemljišnih knjiga nije vidljiva aktivna plomba na koju se u žalbi poziva ovršenica. </w:t>
      </w:r>
    </w:p>
    <w:p w:rsidR="00A64317" w:rsidRDefault="00A64317" w:rsidP="00CE1857">
      <w:pPr>
        <w:rPr>
          <w:szCs w:val="24"/>
        </w:rPr>
      </w:pPr>
    </w:p>
    <w:p w:rsidR="009D0A4B" w:rsidRDefault="00A64317" w:rsidP="00CE1857">
      <w:pPr>
        <w:rPr>
          <w:szCs w:val="24"/>
        </w:rPr>
      </w:pPr>
      <w:r>
        <w:rPr>
          <w:szCs w:val="24"/>
        </w:rPr>
        <w:tab/>
      </w:r>
      <w:r w:rsidR="009D0A4B">
        <w:rPr>
          <w:szCs w:val="24"/>
        </w:rPr>
        <w:t>Inače, valja ukazati da niti njen upis sa prvenstvenim redom nije od značaja za prav</w:t>
      </w:r>
      <w:r w:rsidR="00A374EC">
        <w:rPr>
          <w:szCs w:val="24"/>
        </w:rPr>
        <w:t>a</w:t>
      </w:r>
      <w:r w:rsidR="009D0A4B">
        <w:rPr>
          <w:szCs w:val="24"/>
        </w:rPr>
        <w:t xml:space="preserve"> ovršenice u ovrsi na nekretnini. </w:t>
      </w:r>
    </w:p>
    <w:p w:rsidR="00485FCB" w:rsidRDefault="00485FCB" w:rsidP="00CE1857">
      <w:pPr>
        <w:rPr>
          <w:szCs w:val="24"/>
        </w:rPr>
      </w:pPr>
    </w:p>
    <w:p w:rsidR="009D0A4B" w:rsidRDefault="009D0A4B" w:rsidP="00CE1857">
      <w:pPr>
        <w:rPr>
          <w:szCs w:val="24"/>
        </w:rPr>
      </w:pPr>
      <w:r>
        <w:rPr>
          <w:szCs w:val="24"/>
        </w:rPr>
        <w:tab/>
        <w:t xml:space="preserve">Konačno, valja odgovoriti da se ovrhovoditelj može sa svojom tražbinom iz ugovora o zajmu istovremeno namirivati i izravnom naplatom, jer u ovrsi ne postoji zabrana dvostruke </w:t>
      </w:r>
      <w:proofErr w:type="spellStart"/>
      <w:r>
        <w:rPr>
          <w:szCs w:val="24"/>
        </w:rPr>
        <w:t>litispendencije</w:t>
      </w:r>
      <w:proofErr w:type="spellEnd"/>
      <w:r>
        <w:rPr>
          <w:szCs w:val="24"/>
        </w:rPr>
        <w:t xml:space="preserve">. </w:t>
      </w:r>
    </w:p>
    <w:p w:rsidR="009D0A4B" w:rsidRDefault="009D0A4B" w:rsidP="00CE1857">
      <w:pPr>
        <w:rPr>
          <w:szCs w:val="24"/>
        </w:rPr>
      </w:pPr>
    </w:p>
    <w:p w:rsidR="009D0A4B" w:rsidRDefault="009D0A4B" w:rsidP="00CE1857">
      <w:pPr>
        <w:rPr>
          <w:szCs w:val="24"/>
        </w:rPr>
      </w:pPr>
      <w:r>
        <w:rPr>
          <w:szCs w:val="24"/>
        </w:rPr>
        <w:tab/>
        <w:t xml:space="preserve">Stoga je prvostupanjski sud određivanjem predložene ovrhe ispravno primijenio materijalno pravo (čl. 80. OZ). </w:t>
      </w:r>
    </w:p>
    <w:p w:rsidR="009D0A4B" w:rsidRDefault="009D0A4B" w:rsidP="00CE1857">
      <w:pPr>
        <w:rPr>
          <w:szCs w:val="24"/>
        </w:rPr>
      </w:pPr>
    </w:p>
    <w:p w:rsidR="009D0A4B" w:rsidRDefault="009D0A4B" w:rsidP="00CE1857">
      <w:pPr>
        <w:rPr>
          <w:szCs w:val="24"/>
        </w:rPr>
      </w:pPr>
      <w:r>
        <w:rPr>
          <w:szCs w:val="24"/>
        </w:rPr>
        <w:tab/>
        <w:t xml:space="preserve">Temeljem čl. 380. </w:t>
      </w:r>
      <w:proofErr w:type="spellStart"/>
      <w:r>
        <w:rPr>
          <w:szCs w:val="24"/>
        </w:rPr>
        <w:t>toč</w:t>
      </w:r>
      <w:proofErr w:type="spellEnd"/>
      <w:r>
        <w:rPr>
          <w:szCs w:val="24"/>
        </w:rPr>
        <w:t xml:space="preserve">. 2. ZPP u svezi s čl. 21. OZ, valjalo je odlučiti kao u izreci odluke. </w:t>
      </w:r>
    </w:p>
    <w:p w:rsidR="009D0A4B" w:rsidRDefault="009D0A4B" w:rsidP="00CE1857">
      <w:pPr>
        <w:rPr>
          <w:szCs w:val="24"/>
        </w:rPr>
      </w:pPr>
    </w:p>
    <w:p w:rsidR="009D0A4B" w:rsidRDefault="009D0A4B" w:rsidP="00CE1857">
      <w:pPr>
        <w:rPr>
          <w:szCs w:val="24"/>
        </w:rPr>
      </w:pPr>
    </w:p>
    <w:p w:rsidR="009D0A4B" w:rsidRDefault="009D0A4B" w:rsidP="009D0A4B">
      <w:pPr>
        <w:jc w:val="center"/>
        <w:rPr>
          <w:szCs w:val="24"/>
        </w:rPr>
      </w:pPr>
      <w:r>
        <w:rPr>
          <w:szCs w:val="24"/>
        </w:rPr>
        <w:t xml:space="preserve">Osijek, 10. siječnja 2019. </w:t>
      </w:r>
    </w:p>
    <w:p w:rsidR="009D0A4B" w:rsidRDefault="009D0A4B" w:rsidP="009D0A4B">
      <w:pPr>
        <w:jc w:val="center"/>
        <w:rPr>
          <w:szCs w:val="24"/>
        </w:rPr>
      </w:pPr>
    </w:p>
    <w:p w:rsidR="009D0A4B" w:rsidRDefault="009D0A4B" w:rsidP="009D0A4B">
      <w:pPr>
        <w:jc w:val="center"/>
        <w:rPr>
          <w:szCs w:val="24"/>
        </w:rPr>
      </w:pPr>
    </w:p>
    <w:p w:rsidR="009D0A4B" w:rsidRDefault="009D0A4B" w:rsidP="009D0A4B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Sudac</w:t>
      </w:r>
    </w:p>
    <w:p w:rsidR="009D0A4B" w:rsidRDefault="009D0A4B" w:rsidP="009D0A4B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Drago Grubeša</w:t>
      </w:r>
      <w:r w:rsidR="00AB7608">
        <w:rPr>
          <w:szCs w:val="24"/>
        </w:rPr>
        <w:t>,v.r.</w:t>
      </w:r>
    </w:p>
    <w:p w:rsidR="00AB7608" w:rsidRDefault="00AB7608" w:rsidP="009D0A4B">
      <w:pPr>
        <w:jc w:val="center"/>
        <w:rPr>
          <w:szCs w:val="24"/>
        </w:rPr>
      </w:pPr>
    </w:p>
    <w:p w:rsidR="00072699" w:rsidRDefault="00AB7608" w:rsidP="009D0A4B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</w:p>
    <w:sectPr w:rsidR="00072699" w:rsidSect="00270E28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28" w:rsidRDefault="00270E28" w:rsidP="00270E28">
      <w:r>
        <w:separator/>
      </w:r>
    </w:p>
  </w:endnote>
  <w:endnote w:type="continuationSeparator" w:id="0">
    <w:p w:rsidR="00270E28" w:rsidRDefault="00270E28" w:rsidP="0027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28" w:rsidRDefault="00270E28" w:rsidP="00270E28">
      <w:r>
        <w:separator/>
      </w:r>
    </w:p>
  </w:footnote>
  <w:footnote w:type="continuationSeparator" w:id="0">
    <w:p w:rsidR="00270E28" w:rsidRDefault="00270E28" w:rsidP="00270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890122"/>
      <w:docPartObj>
        <w:docPartGallery w:val="Page Numbers (Top of Page)"/>
        <w:docPartUnique/>
      </w:docPartObj>
    </w:sdtPr>
    <w:sdtEndPr/>
    <w:sdtContent>
      <w:p w:rsidR="00270E28" w:rsidRDefault="00270E28">
        <w:pPr>
          <w:pStyle w:val="Zaglavlje"/>
          <w:jc w:val="center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23732">
          <w:rPr>
            <w:noProof/>
          </w:rPr>
          <w:t>2</w:t>
        </w:r>
        <w:r>
          <w:fldChar w:fldCharType="end"/>
        </w:r>
        <w:r>
          <w:tab/>
          <w:t xml:space="preserve">Poslovni broj </w:t>
        </w:r>
        <w:proofErr w:type="spellStart"/>
        <w:r w:rsidR="00E1581C">
          <w:t>Gž</w:t>
        </w:r>
        <w:proofErr w:type="spellEnd"/>
        <w:r w:rsidR="00E1581C">
          <w:t xml:space="preserve"> </w:t>
        </w:r>
        <w:proofErr w:type="spellStart"/>
        <w:r w:rsidR="00E1581C">
          <w:t>Ovr</w:t>
        </w:r>
        <w:proofErr w:type="spellEnd"/>
        <w:r w:rsidR="00E1581C">
          <w:t>-768/2018-2</w:t>
        </w:r>
      </w:p>
    </w:sdtContent>
  </w:sdt>
  <w:p w:rsidR="00270E28" w:rsidRDefault="00270E2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FC"/>
    <w:rsid w:val="00014E8B"/>
    <w:rsid w:val="00053813"/>
    <w:rsid w:val="00072699"/>
    <w:rsid w:val="00081016"/>
    <w:rsid w:val="0016035B"/>
    <w:rsid w:val="002461B0"/>
    <w:rsid w:val="002627F4"/>
    <w:rsid w:val="00270E28"/>
    <w:rsid w:val="002B2105"/>
    <w:rsid w:val="002B39A1"/>
    <w:rsid w:val="00323212"/>
    <w:rsid w:val="00350194"/>
    <w:rsid w:val="003675D0"/>
    <w:rsid w:val="00485FCB"/>
    <w:rsid w:val="00497A53"/>
    <w:rsid w:val="004C3896"/>
    <w:rsid w:val="005144DE"/>
    <w:rsid w:val="00554FA7"/>
    <w:rsid w:val="005C0202"/>
    <w:rsid w:val="0061416D"/>
    <w:rsid w:val="00666900"/>
    <w:rsid w:val="00693119"/>
    <w:rsid w:val="00704B7A"/>
    <w:rsid w:val="00723732"/>
    <w:rsid w:val="007611A2"/>
    <w:rsid w:val="0081557F"/>
    <w:rsid w:val="008644CB"/>
    <w:rsid w:val="0087110C"/>
    <w:rsid w:val="008E10FF"/>
    <w:rsid w:val="009947FC"/>
    <w:rsid w:val="009D0A4B"/>
    <w:rsid w:val="009E11CE"/>
    <w:rsid w:val="009F6478"/>
    <w:rsid w:val="00A01852"/>
    <w:rsid w:val="00A374EC"/>
    <w:rsid w:val="00A64317"/>
    <w:rsid w:val="00AB7608"/>
    <w:rsid w:val="00AE0E53"/>
    <w:rsid w:val="00B53CE4"/>
    <w:rsid w:val="00B5402C"/>
    <w:rsid w:val="00BD39AB"/>
    <w:rsid w:val="00BE2537"/>
    <w:rsid w:val="00CD0350"/>
    <w:rsid w:val="00CE10B4"/>
    <w:rsid w:val="00CE1857"/>
    <w:rsid w:val="00D2500A"/>
    <w:rsid w:val="00E1581C"/>
    <w:rsid w:val="00E47C48"/>
    <w:rsid w:val="00EB1D84"/>
    <w:rsid w:val="00EC36DE"/>
    <w:rsid w:val="00F06F8A"/>
    <w:rsid w:val="00F42558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F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47F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7FC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0E28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0E28"/>
    <w:rPr>
      <w:rFonts w:ascii="Times New Roman" w:eastAsia="Calibri" w:hAnsi="Times New Roman" w:cs="Times New Roman"/>
      <w:sz w:val="24"/>
    </w:rPr>
  </w:style>
  <w:style w:type="table" w:styleId="Reetkatablice">
    <w:name w:val="Table Grid"/>
    <w:basedOn w:val="Obinatablica"/>
    <w:rsid w:val="002B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unhideWhenUsed/>
    <w:rsid w:val="00AE0E53"/>
    <w:rPr>
      <w:rFonts w:eastAsia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AE0E5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EB1D84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EB1D84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EB1D84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EB1D84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EB1D84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F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47F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7FC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0E28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0E28"/>
    <w:rPr>
      <w:rFonts w:ascii="Times New Roman" w:eastAsia="Calibri" w:hAnsi="Times New Roman" w:cs="Times New Roman"/>
      <w:sz w:val="24"/>
    </w:rPr>
  </w:style>
  <w:style w:type="table" w:styleId="Reetkatablice">
    <w:name w:val="Table Grid"/>
    <w:basedOn w:val="Obinatablica"/>
    <w:rsid w:val="002B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unhideWhenUsed/>
    <w:rsid w:val="00AE0E53"/>
    <w:rPr>
      <w:rFonts w:eastAsia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AE0E5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EB1D84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EB1D84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EB1D84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EB1D84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EB1D84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10. siječnja 2019.</izvorni_sadrzaj>
    <derivirana_varijabla naziv="DomainObject.DatumDonosenjaOdluke_1">10. siječnja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>10. siječnja 2019.</izvorni_sadrzaj>
    <derivirana_varijabla naziv="DomainObject.DatumPravomocnosti_1">10. siječnja 2019.</derivirana_varijabla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Drago</izvorni_sadrzaj>
    <derivirana_varijabla naziv="DomainObject.DonositeljOdluke.Ime_1">Drago</derivirana_varijabla>
  </DomainObject.DonositeljOdluke.Ime>
  <DomainObject.DonositeljOdluke.Prezime>
    <izvorni_sadrzaj>Grubeša</izvorni_sadrzaj>
    <derivirana_varijabla naziv="DomainObject.DonositeljOdluke.Prezime_1">Grubeša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768</izvorni_sadrzaj>
    <derivirana_varijabla naziv="DomainObject.Predmet.Broj_1">768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27. prosinca 2018.</izvorni_sadrzaj>
    <derivirana_varijabla naziv="DomainObject.Predmet.DatumOsnivanja_1">27. prosinca 2018.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>182041.65</izvorni_sadrzaj>
    <derivirana_varijabla naziv="DomainObject.Predmet.InicijalnaVrijednost_1">182041.65</derivirana_varijabla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 Ovr-768/2018</izvorni_sadrzaj>
    <derivirana_varijabla naziv="DomainObject.Predmet.OznakaBroj_1">Gž Ovr-768/2018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Marina Pleško</izvorni_sadrzaj>
    <derivirana_varijabla naziv="DomainObject.Predmet.ProtustrankaFormated_1">  Marina Pleško</derivirana_varijabla>
  </DomainObject.Predmet.ProtustrankaFormated>
  <DomainObject.Predmet.ProtustrankaFormatedOIB>
    <izvorni_sadrzaj>  Marina Pleško, OIB 56159485073</izvorni_sadrzaj>
    <derivirana_varijabla naziv="DomainObject.Predmet.ProtustrankaFormatedOIB_1">  Marina Pleško, OIB 56159485073</derivirana_varijabla>
  </DomainObject.Predmet.ProtustrankaFormatedOIB>
  <DomainObject.Predmet.ProtustrankaFormatedWithAdress>
    <izvorni_sadrzaj> Marina Pleško, Ruščenica 37, 10000 Zagreb</izvorni_sadrzaj>
    <derivirana_varijabla naziv="DomainObject.Predmet.ProtustrankaFormatedWithAdress_1"> Marina Pleško, Ruščenica 37, 10000 Zagreb</derivirana_varijabla>
  </DomainObject.Predmet.ProtustrankaFormatedWithAdress>
  <DomainObject.Predmet.ProtustrankaFormatedWithAdressOIB>
    <izvorni_sadrzaj> Marina Pleško, OIB 56159485073, Ruščenica 37, 10000 Zagreb</izvorni_sadrzaj>
    <derivirana_varijabla naziv="DomainObject.Predmet.ProtustrankaFormatedWithAdressOIB_1"> Marina Pleško, OIB 56159485073, Ruščenica 37, 10000 Zagreb</derivirana_varijabla>
  </DomainObject.Predmet.ProtustrankaFormatedWithAdressOIB>
  <DomainObject.Predmet.ProtustrankaWithAdress>
    <izvorni_sadrzaj>Marina Pleško Ruščenica 37, 10000 Zagreb</izvorni_sadrzaj>
    <derivirana_varijabla naziv="DomainObject.Predmet.ProtustrankaWithAdress_1">Marina Pleško Ruščenica 37, 10000 Zagreb</derivirana_varijabla>
  </DomainObject.Predmet.ProtustrankaWithAdress>
  <DomainObject.Predmet.ProtustrankaWithAdressOIB>
    <izvorni_sadrzaj>Marina Pleško, OIB 56159485073, Ruščenica 37, 10000 Zagreb</izvorni_sadrzaj>
    <derivirana_varijabla naziv="DomainObject.Predmet.ProtustrankaWithAdressOIB_1">Marina Pleško, OIB 56159485073, Ruščenica 37, 10000 Zagreb</derivirana_varijabla>
  </DomainObject.Predmet.ProtustrankaWithAdressOIB>
  <DomainObject.Predmet.ProtustrankaNazivFormated>
    <izvorni_sadrzaj>Marina Pleško</izvorni_sadrzaj>
    <derivirana_varijabla naziv="DomainObject.Predmet.ProtustrankaNazivFormated_1">Marina Pleško</derivirana_varijabla>
  </DomainObject.Predmet.ProtustrankaNazivFormated>
  <DomainObject.Predmet.ProtustrankaNazivFormatedOIB>
    <izvorni_sadrzaj>Marina Pleško, OIB 56159485073</izvorni_sadrzaj>
    <derivirana_varijabla naziv="DomainObject.Predmet.ProtustrankaNazivFormatedOIB_1">Marina Pleško, OIB 56159485073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16. Gž referada</izvorni_sadrzaj>
    <derivirana_varijabla naziv="DomainObject.Predmet.Referada.Naziv_1">16. Gž referada</derivirana_varijabla>
  </DomainObject.Predmet.Referada.Naziv>
  <DomainObject.Predmet.Referada.Oznaka>
    <izvorni_sadrzaj>16. Gž referada</izvorni_sadrzaj>
    <derivirana_varijabla naziv="DomainObject.Predmet.Referada.Oznaka_1">16. Gž referada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Drago Grubeša</izvorni_sadrzaj>
    <derivirana_varijabla naziv="DomainObject.Predmet.Referada.Sudac_1">Drago Grubeša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Eduard Kvakan</izvorni_sadrzaj>
    <derivirana_varijabla naziv="DomainObject.Predmet.StrankaFormated_1">  Eduard Kvakan</derivirana_varijabla>
  </DomainObject.Predmet.StrankaFormated>
  <DomainObject.Predmet.StrankaFormatedOIB>
    <izvorni_sadrzaj>  Eduard Kvakan, OIB 61414668597</izvorni_sadrzaj>
    <derivirana_varijabla naziv="DomainObject.Predmet.StrankaFormatedOIB_1">  Eduard Kvakan, OIB 61414668597</derivirana_varijabla>
  </DomainObject.Predmet.StrankaFormatedOIB>
  <DomainObject.Predmet.StrankaFormatedWithAdress>
    <izvorni_sadrzaj> Eduard Kvakan, Borisa Kidriča 12, 40320 Sveta Marija</izvorni_sadrzaj>
    <derivirana_varijabla naziv="DomainObject.Predmet.StrankaFormatedWithAdress_1"> Eduard Kvakan, Borisa Kidriča 12, 40320 Sveta Marija</derivirana_varijabla>
  </DomainObject.Predmet.StrankaFormatedWithAdress>
  <DomainObject.Predmet.StrankaFormatedWithAdressOIB>
    <izvorni_sadrzaj> Eduard Kvakan, OIB 61414668597, Borisa Kidriča 12, 40320 Sveta Marija</izvorni_sadrzaj>
    <derivirana_varijabla naziv="DomainObject.Predmet.StrankaFormatedWithAdressOIB_1"> Eduard Kvakan, OIB 61414668597, Borisa Kidriča 12, 40320 Sveta Marija</derivirana_varijabla>
  </DomainObject.Predmet.StrankaFormatedWithAdressOIB>
  <DomainObject.Predmet.StrankaWithAdress>
    <izvorni_sadrzaj>Eduard Kvakan Borisa Kidriča 12,40320 Sveta Marija</izvorni_sadrzaj>
    <derivirana_varijabla naziv="DomainObject.Predmet.StrankaWithAdress_1">Eduard Kvakan Borisa Kidriča 12,40320 Sveta Marija</derivirana_varijabla>
  </DomainObject.Predmet.StrankaWithAdress>
  <DomainObject.Predmet.StrankaWithAdressOIB>
    <izvorni_sadrzaj>Eduard Kvakan, OIB 61414668597, Borisa Kidriča 12,40320 Sveta Marija</izvorni_sadrzaj>
    <derivirana_varijabla naziv="DomainObject.Predmet.StrankaWithAdressOIB_1">Eduard Kvakan, OIB 61414668597, Borisa Kidriča 12,40320 Sveta Marija</derivirana_varijabla>
  </DomainObject.Predmet.StrankaWithAdressOIB>
  <DomainObject.Predmet.StrankaNazivFormated>
    <izvorni_sadrzaj>Eduard Kvakan</izvorni_sadrzaj>
    <derivirana_varijabla naziv="DomainObject.Predmet.StrankaNazivFormated_1">Eduard Kvakan</derivirana_varijabla>
  </DomainObject.Predmet.StrankaNazivFormated>
  <DomainObject.Predmet.StrankaNazivFormatedOIB>
    <izvorni_sadrzaj>Eduard Kvakan, OIB 61414668597</izvorni_sadrzaj>
    <derivirana_varijabla naziv="DomainObject.Predmet.StrankaNazivFormatedOIB_1">Eduard Kvakan, OIB 61414668597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16. Gž referada</izvorni_sadrzaj>
    <derivirana_varijabla naziv="DomainObject.Predmet.TrenutnaLokacijaSpisa.Naziv_1">16. Gž referada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Ovrha na nekretninama </izvorni_sadrzaj>
    <derivirana_varijabla naziv="DomainObject.Predmet.VrstaSpora.Naziv_1">Ovrha na nekretninama </derivirana_varijabla>
  </DomainObject.Predmet.VrstaSpora.Naziv>
  <DomainObject.Predmet.Zapisnicar>
    <izvorni_sadrzaj>Draženka Miljuš</izvorni_sadrzaj>
    <derivirana_varijabla naziv="DomainObject.Predmet.Zapisnicar_1">Draženka Miljuš</derivirana_varijabla>
  </DomainObject.Predmet.Zapisnicar>
  <DomainObject.Predmet.StrankaListFormated>
    <izvorni_sadrzaj>
      <item>Eduard Kvakan</item>
    </izvorni_sadrzaj>
    <derivirana_varijabla naziv="DomainObject.Predmet.StrankaListFormated_1">
      <item>Eduard Kvakan</item>
    </derivirana_varijabla>
  </DomainObject.Predmet.StrankaListFormated>
  <DomainObject.Predmet.StrankaListFormatedOIB>
    <izvorni_sadrzaj>
      <item>Eduard Kvakan, OIB 61414668597</item>
    </izvorni_sadrzaj>
    <derivirana_varijabla naziv="DomainObject.Predmet.StrankaListFormatedOIB_1">
      <item>Eduard Kvakan, OIB 61414668597</item>
    </derivirana_varijabla>
  </DomainObject.Predmet.StrankaListFormatedOIB>
  <DomainObject.Predmet.StrankaListFormatedWithAdress>
    <izvorni_sadrzaj>
      <item>Eduard Kvakan, Borisa Kidriča 12, 40320 Sveta Marija</item>
    </izvorni_sadrzaj>
    <derivirana_varijabla naziv="DomainObject.Predmet.StrankaListFormatedWithAdress_1">
      <item>Eduard Kvakan, Borisa Kidriča 12, 40320 Sveta Marija</item>
    </derivirana_varijabla>
  </DomainObject.Predmet.StrankaListFormatedWithAdress>
  <DomainObject.Predmet.StrankaListFormatedWithAdressOIB>
    <izvorni_sadrzaj>
      <item>Eduard Kvakan, OIB 61414668597, Borisa Kidriča 12, 40320 Sveta Marija</item>
    </izvorni_sadrzaj>
    <derivirana_varijabla naziv="DomainObject.Predmet.StrankaListFormatedWithAdressOIB_1">
      <item>Eduard Kvakan, OIB 61414668597, Borisa Kidriča 12, 40320 Sveta Marija</item>
    </derivirana_varijabla>
  </DomainObject.Predmet.StrankaListFormatedWithAdressOIB>
  <DomainObject.Predmet.StrankaListNazivFormated>
    <izvorni_sadrzaj>
      <item>Eduard Kvakan</item>
    </izvorni_sadrzaj>
    <derivirana_varijabla naziv="DomainObject.Predmet.StrankaListNazivFormated_1">
      <item>Eduard Kvakan</item>
    </derivirana_varijabla>
  </DomainObject.Predmet.StrankaListNazivFormated>
  <DomainObject.Predmet.StrankaListNazivFormatedOIB>
    <izvorni_sadrzaj>
      <item>Eduard Kvakan, OIB 61414668597</item>
    </izvorni_sadrzaj>
    <derivirana_varijabla naziv="DomainObject.Predmet.StrankaListNazivFormatedOIB_1">
      <item>Eduard Kvakan, OIB 61414668597</item>
    </derivirana_varijabla>
  </DomainObject.Predmet.StrankaListNazivFormatedOIB>
  <DomainObject.Predmet.ProtuStrankaListFormated>
    <izvorni_sadrzaj>
      <item>Marina Pleško</item>
    </izvorni_sadrzaj>
    <derivirana_varijabla naziv="DomainObject.Predmet.ProtuStrankaListFormated_1">
      <item>Marina Pleško</item>
    </derivirana_varijabla>
  </DomainObject.Predmet.ProtuStrankaListFormated>
  <DomainObject.Predmet.ProtuStrankaListFormatedOIB>
    <izvorni_sadrzaj>
      <item>Marina Pleško, OIB 56159485073</item>
    </izvorni_sadrzaj>
    <derivirana_varijabla naziv="DomainObject.Predmet.ProtuStrankaListFormatedOIB_1">
      <item>Marina Pleško, OIB 56159485073</item>
    </derivirana_varijabla>
  </DomainObject.Predmet.ProtuStrankaListFormatedOIB>
  <DomainObject.Predmet.ProtuStrankaListFormatedWithAdress>
    <izvorni_sadrzaj>
      <item>Marina Pleško, Ruščenica 37, 10000 Zagreb</item>
    </izvorni_sadrzaj>
    <derivirana_varijabla naziv="DomainObject.Predmet.ProtuStrankaListFormatedWithAdress_1">
      <item>Marina Pleško, Ruščenica 37, 10000 Zagreb</item>
    </derivirana_varijabla>
  </DomainObject.Predmet.ProtuStrankaListFormatedWithAdress>
  <DomainObject.Predmet.ProtuStrankaListFormatedWithAdressOIB>
    <izvorni_sadrzaj>
      <item>Marina Pleško, OIB 56159485073, Ruščenica 37, 10000 Zagreb</item>
    </izvorni_sadrzaj>
    <derivirana_varijabla naziv="DomainObject.Predmet.ProtuStrankaListFormatedWithAdressOIB_1">
      <item>Marina Pleško, OIB 56159485073, Ruščenica 37, 10000 Zagreb</item>
    </derivirana_varijabla>
  </DomainObject.Predmet.ProtuStrankaListFormatedWithAdressOIB>
  <DomainObject.Predmet.ProtuStrankaListNazivFormated>
    <izvorni_sadrzaj>
      <item>Marina Pleško</item>
    </izvorni_sadrzaj>
    <derivirana_varijabla naziv="DomainObject.Predmet.ProtuStrankaListNazivFormated_1">
      <item>Marina Pleško</item>
    </derivirana_varijabla>
  </DomainObject.Predmet.ProtuStrankaListNazivFormated>
  <DomainObject.Predmet.ProtuStrankaListNazivFormatedOIB>
    <izvorni_sadrzaj>
      <item>Marina Pleško, OIB 56159485073</item>
    </izvorni_sadrzaj>
    <derivirana_varijabla naziv="DomainObject.Predmet.ProtuStrankaListNazivFormatedOIB_1">
      <item>Marina Pleško, OIB 56159485073</item>
    </derivirana_varijabla>
  </DomainObject.Predmet.ProtuStrankaListNazivFormatedOIB>
  <DomainObject.Predmet.OstaliListFormated>
    <izvorni_sadrzaj>
      <item>Saša Kačer</item>
    </izvorni_sadrzaj>
    <derivirana_varijabla naziv="DomainObject.Predmet.OstaliListFormated_1">
      <item>Saša Kačer</item>
    </derivirana_varijabla>
  </DomainObject.Predmet.OstaliListFormated>
  <DomainObject.Predmet.OstaliListFormatedOIB>
    <izvorni_sadrzaj>
      <item>Saša Kačer</item>
    </izvorni_sadrzaj>
    <derivirana_varijabla naziv="DomainObject.Predmet.OstaliListFormatedOIB_1">
      <item>Saša Kačer</item>
    </derivirana_varijabla>
  </DomainObject.Predmet.OstaliListFormatedOIB>
  <DomainObject.Predmet.OstaliListFormatedWithAdress>
    <izvorni_sadrzaj>
      <item>Saša Kačer, Ruđera Boškovića 5, 40000 Čakovec</item>
    </izvorni_sadrzaj>
    <derivirana_varijabla naziv="DomainObject.Predmet.OstaliListFormatedWithAdress_1">
      <item>Saša Kačer, Ruđera Boškovića 5, 40000 Čakovec</item>
    </derivirana_varijabla>
  </DomainObject.Predmet.OstaliListFormatedWithAdress>
  <DomainObject.Predmet.OstaliListFormatedWithAdressOIB>
    <izvorni_sadrzaj>
      <item>Saša Kačer, Ruđera Boškovića 5, 40000 Čakovec</item>
    </izvorni_sadrzaj>
    <derivirana_varijabla naziv="DomainObject.Predmet.OstaliListFormatedWithAdressOIB_1">
      <item>Saša Kačer, Ruđera Boškovića 5, 40000 Čakovec</item>
    </derivirana_varijabla>
  </DomainObject.Predmet.OstaliListFormatedWithAdressOIB>
  <DomainObject.Predmet.OstaliListNazivFormated>
    <izvorni_sadrzaj>
      <item>Saša Kačer</item>
    </izvorni_sadrzaj>
    <derivirana_varijabla naziv="DomainObject.Predmet.OstaliListNazivFormated_1">
      <item>Saša Kačer</item>
    </derivirana_varijabla>
  </DomainObject.Predmet.OstaliListNazivFormated>
  <DomainObject.Predmet.OstaliListNazivFormatedOIB>
    <izvorni_sadrzaj>
      <item>Saša Kačer</item>
    </izvorni_sadrzaj>
    <derivirana_varijabla naziv="DomainObject.Predmet.OstaliListNazivFormatedOIB_1">
      <item>Saša Kačer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Datum>
    <izvorni_sadrzaj>17. siječnja 2019.</izvorni_sadrzaj>
    <derivirana_varijabla naziv="DomainObject.Datum_1">17. siječnja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Eduard Kvakan</izvorni_sadrzaj>
    <derivirana_varijabla naziv="DomainObject.Predmet.StrankaIDrugi_1">Eduard Kvakan</derivirana_varijabla>
  </DomainObject.Predmet.StrankaIDrugi>
  <DomainObject.Predmet.ProtustrankaIDrugi>
    <izvorni_sadrzaj>Marina Pleško</izvorni_sadrzaj>
    <derivirana_varijabla naziv="DomainObject.Predmet.ProtustrankaIDrugi_1">Marina Pleško</derivirana_varijabla>
  </DomainObject.Predmet.ProtustrankaIDrugi>
  <DomainObject.Predmet.StrankaIDrugiAdressOIB>
    <izvorni_sadrzaj>Eduard Kvakan, OIB 61414668597, Borisa Kidriča 12, 40320 Sveta Marija</izvorni_sadrzaj>
    <derivirana_varijabla naziv="DomainObject.Predmet.StrankaIDrugiAdressOIB_1">Eduard Kvakan, OIB 61414668597, Borisa Kidriča 12, 40320 Sveta Marija</derivirana_varijabla>
  </DomainObject.Predmet.StrankaIDrugiAdressOIB>
  <DomainObject.Predmet.ProtustrankaIDrugiAdressOIB>
    <izvorni_sadrzaj>Marina Pleško, OIB 56159485073, Ruščenica 37, 10000 Zagreb</izvorni_sadrzaj>
    <derivirana_varijabla naziv="DomainObject.Predmet.ProtustrankaIDrugiAdressOIB_1">Marina Pleško, OIB 56159485073, Ruščenica 37, 10000 Zagreb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Eduard Kvakan</item>
      <item>Marina Pleško</item>
      <item>Saša Kačer</item>
    </izvorni_sadrzaj>
    <derivirana_varijabla naziv="DomainObject.Predmet.SudioniciListNaziv_1">
      <item>Eduard Kvakan</item>
      <item>Marina Pleško</item>
      <item>Saša Kačer</item>
    </derivirana_varijabla>
  </DomainObject.Predmet.SudioniciListNaziv>
  <DomainObject.Predmet.SudioniciListAdressOIB>
    <izvorni_sadrzaj>
      <item>Eduard Kvakan, OIB 61414668597, Borisa Kidriča 12,40320 Sveta Marija</item>
      <item>Marina Pleško, OIB 56159485073, Ruščenica 37,10000 Zagreb</item>
      <item>Saša Kačer, Ruđera Boškovića 5,40000 Čakovec</item>
    </izvorni_sadrzaj>
    <derivirana_varijabla naziv="DomainObject.Predmet.SudioniciListAdressOIB_1">
      <item>Eduard Kvakan, OIB 61414668597, Borisa Kidriča 12,40320 Sveta Marija</item>
      <item>Marina Pleško, OIB 56159485073, Ruščenica 37,10000 Zagreb</item>
      <item>Saša Kačer, Ruđera Boškovića 5,40000 Čakovec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61414668597</item>
      <item>, OIB 56159485073</item>
      <item>, OIB null</item>
    </izvorni_sadrzaj>
    <derivirana_varijabla naziv="DomainObject.Predmet.SudioniciListNazivOIB_1">
      <item>, OIB 61414668597</item>
      <item>, OIB 56159485073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Ovr-3916/2018</izvorni_sadrzaj>
    <derivirana_varijabla naziv="DomainObject.Predmet.OznakaNizestupanjskogPredmeta_1">Ovr-3916/2018</derivirana_varijabla>
  </DomainObject.Predmet.OznakaNizestupanjskogPredmeta>
  <DomainObject.Predmet.NazivNizestupanjskogSuda>
    <izvorni_sadrzaj>Općinski građanski sud u Zagrebu</izvorni_sadrzaj>
    <derivirana_varijabla naziv="DomainObject.Predmet.NazivNizestupanjskogSuda_1">Općinski građanski sud u Zagrebu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>10. siječnja 2019.</izvorni_sadrzaj>
    <derivirana_varijabla naziv="DomainObject.Predmet.DatumZadnjeOdrzaneSudskeRadnje_1">10. siječnja 2019.</derivirana_varijabla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</icms>
</file>

<file path=customXml/item2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7F78A486-261A-42E7-AAE4-E065BF338A34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 Miljuš</dc:creator>
  <cp:lastModifiedBy>Manda Neferanović</cp:lastModifiedBy>
  <cp:revision>2</cp:revision>
  <cp:lastPrinted>2019-01-16T07:15:00Z</cp:lastPrinted>
  <dcterms:created xsi:type="dcterms:W3CDTF">2020-07-02T07:04:00Z</dcterms:created>
  <dcterms:modified xsi:type="dcterms:W3CDTF">2020-07-02T07:04:00Z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Rješenje - odbijena žalba kao neosnovana - potvrđeno rješenje 1.st. (Gž Ovr-7682-108. Eduar Kvakan- Marina Pleško, radi ovrhe.docx)</vt:lpwstr>
  </property>
  <property fmtid="{D5CDD505-2E9C-101B-9397-08002B2CF9AE}" pid="4" name="CC_coloring">
    <vt:bool>false</vt:bool>
  </property>
  <property fmtid="{D5CDD505-2E9C-101B-9397-08002B2CF9AE}" pid="5" name="BrojStranica">
    <vt:i4>2</vt:i4>
  </property>
</Properties>
</file>