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302B11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302B1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302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302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302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302B11">
            <w:pPr>
              <w:jc w:val="center"/>
              <w:rPr>
                <w:szCs w:val="24"/>
              </w:rPr>
            </w:pPr>
          </w:p>
        </w:tc>
      </w:tr>
      <w:tr w:rsidR="006818E4" w:rsidRPr="00974EE9" w:rsidTr="00302B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302B11">
            <w:pPr>
              <w:pStyle w:val="VSVerzija"/>
              <w:jc w:val="right"/>
            </w:pPr>
          </w:p>
        </w:tc>
      </w:tr>
    </w:tbl>
    <w:p w:rsidR="00302B11" w:rsidRDefault="00302B11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C44B48">
        <w:t>Gž</w:t>
      </w:r>
      <w:proofErr w:type="spellEnd"/>
      <w:r w:rsidR="00C44B48">
        <w:t xml:space="preserve"> </w:t>
      </w:r>
      <w:proofErr w:type="spellStart"/>
      <w:r w:rsidR="00C44B48">
        <w:t>Ovr</w:t>
      </w:r>
      <w:proofErr w:type="spellEnd"/>
      <w:r w:rsidR="00C44B48">
        <w:t>-970/2019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C44B48" w:rsidP="003B386E">
      <w:pPr>
        <w:jc w:val="center"/>
      </w:pPr>
      <w:r>
        <w:t>R E P U B L I K A</w:t>
      </w:r>
      <w:r w:rsidR="008453CA">
        <w:t xml:space="preserve"> </w:t>
      </w:r>
      <w:r>
        <w:t xml:space="preserve">  H R V A T S K A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C44B48">
        <w:rPr>
          <w:rFonts w:cs="Times New Roman"/>
          <w:szCs w:val="24"/>
        </w:rPr>
        <w:t>ovrhovoditelja E</w:t>
      </w:r>
      <w:r w:rsidR="00302B11">
        <w:rPr>
          <w:rFonts w:cs="Times New Roman"/>
          <w:szCs w:val="24"/>
        </w:rPr>
        <w:t>.</w:t>
      </w:r>
      <w:r w:rsidR="00C44B48">
        <w:rPr>
          <w:rFonts w:cs="Times New Roman"/>
          <w:szCs w:val="24"/>
        </w:rPr>
        <w:t xml:space="preserve"> M</w:t>
      </w:r>
      <w:r w:rsidR="00302B11">
        <w:rPr>
          <w:rFonts w:cs="Times New Roman"/>
          <w:szCs w:val="24"/>
        </w:rPr>
        <w:t>.</w:t>
      </w:r>
      <w:r w:rsidR="00C44B48">
        <w:rPr>
          <w:rFonts w:cs="Times New Roman"/>
          <w:szCs w:val="24"/>
        </w:rPr>
        <w:t xml:space="preserve"> d.o.o. Z</w:t>
      </w:r>
      <w:r w:rsidR="00302B11">
        <w:rPr>
          <w:rFonts w:cs="Times New Roman"/>
          <w:szCs w:val="24"/>
        </w:rPr>
        <w:t>.</w:t>
      </w:r>
      <w:r w:rsidR="00C44B48">
        <w:rPr>
          <w:rFonts w:cs="Times New Roman"/>
          <w:szCs w:val="24"/>
        </w:rPr>
        <w:t xml:space="preserve">, </w:t>
      </w:r>
      <w:r w:rsidR="00302B11">
        <w:rPr>
          <w:rFonts w:cs="Times New Roman"/>
          <w:szCs w:val="24"/>
        </w:rPr>
        <w:t>...</w:t>
      </w:r>
      <w:r w:rsidR="00C44B48">
        <w:rPr>
          <w:rFonts w:cs="Times New Roman"/>
          <w:szCs w:val="24"/>
        </w:rPr>
        <w:t xml:space="preserve">, OIB </w:t>
      </w:r>
      <w:r w:rsidR="00302B11">
        <w:rPr>
          <w:rFonts w:cs="Times New Roman"/>
          <w:szCs w:val="24"/>
        </w:rPr>
        <w:t>...</w:t>
      </w:r>
      <w:r w:rsidR="00C44B48">
        <w:rPr>
          <w:rFonts w:cs="Times New Roman"/>
          <w:szCs w:val="24"/>
        </w:rPr>
        <w:t xml:space="preserve">, protiv </w:t>
      </w:r>
      <w:proofErr w:type="spellStart"/>
      <w:r w:rsidR="00C44B48">
        <w:rPr>
          <w:rFonts w:cs="Times New Roman"/>
          <w:szCs w:val="24"/>
        </w:rPr>
        <w:t>ovršenika</w:t>
      </w:r>
      <w:proofErr w:type="spellEnd"/>
      <w:r w:rsidR="00C44B48">
        <w:rPr>
          <w:rFonts w:cs="Times New Roman"/>
          <w:szCs w:val="24"/>
        </w:rPr>
        <w:t xml:space="preserve"> T</w:t>
      </w:r>
      <w:r w:rsidR="00302B11">
        <w:rPr>
          <w:rFonts w:cs="Times New Roman"/>
          <w:szCs w:val="24"/>
        </w:rPr>
        <w:t>. T.</w:t>
      </w:r>
      <w:r w:rsidR="00C44B48">
        <w:rPr>
          <w:rFonts w:cs="Times New Roman"/>
          <w:szCs w:val="24"/>
        </w:rPr>
        <w:t xml:space="preserve"> iz Đ</w:t>
      </w:r>
      <w:r w:rsidR="00302B11">
        <w:rPr>
          <w:rFonts w:cs="Times New Roman"/>
          <w:szCs w:val="24"/>
        </w:rPr>
        <w:t>.</w:t>
      </w:r>
      <w:r w:rsidR="00C44B48">
        <w:rPr>
          <w:rFonts w:cs="Times New Roman"/>
          <w:szCs w:val="24"/>
        </w:rPr>
        <w:t xml:space="preserve">, </w:t>
      </w:r>
      <w:r w:rsidR="00302B11">
        <w:rPr>
          <w:rFonts w:cs="Times New Roman"/>
          <w:szCs w:val="24"/>
        </w:rPr>
        <w:t>...</w:t>
      </w:r>
      <w:r w:rsidR="00C44B48">
        <w:rPr>
          <w:rFonts w:cs="Times New Roman"/>
          <w:szCs w:val="24"/>
        </w:rPr>
        <w:t xml:space="preserve">, OIB </w:t>
      </w:r>
      <w:r w:rsidR="00302B11">
        <w:rPr>
          <w:rFonts w:cs="Times New Roman"/>
          <w:szCs w:val="24"/>
        </w:rPr>
        <w:t>...</w:t>
      </w:r>
      <w:r w:rsidR="00C44B48">
        <w:rPr>
          <w:rFonts w:cs="Times New Roman"/>
          <w:szCs w:val="24"/>
        </w:rPr>
        <w:t xml:space="preserve">, radi ovrhe na nekretninama </w:t>
      </w:r>
      <w:proofErr w:type="spellStart"/>
      <w:r w:rsidR="00C44B48">
        <w:rPr>
          <w:rFonts w:cs="Times New Roman"/>
          <w:szCs w:val="24"/>
        </w:rPr>
        <w:t>ovršenika</w:t>
      </w:r>
      <w:proofErr w:type="spellEnd"/>
      <w:r w:rsidR="00B825FB">
        <w:rPr>
          <w:rFonts w:cs="Times New Roman"/>
          <w:szCs w:val="24"/>
        </w:rPr>
        <w:t>, odlučujući o žalbi založnog vjerov</w:t>
      </w:r>
      <w:r w:rsidR="000D591D">
        <w:rPr>
          <w:rFonts w:cs="Times New Roman"/>
          <w:szCs w:val="24"/>
        </w:rPr>
        <w:t>nika S</w:t>
      </w:r>
      <w:r w:rsidR="009C6821">
        <w:rPr>
          <w:rFonts w:cs="Times New Roman"/>
          <w:szCs w:val="24"/>
        </w:rPr>
        <w:t>.</w:t>
      </w:r>
      <w:r w:rsidR="000D591D">
        <w:rPr>
          <w:rFonts w:cs="Times New Roman"/>
          <w:szCs w:val="24"/>
        </w:rPr>
        <w:t xml:space="preserve"> s</w:t>
      </w:r>
      <w:r w:rsidR="009C6821">
        <w:rPr>
          <w:rFonts w:cs="Times New Roman"/>
          <w:szCs w:val="24"/>
        </w:rPr>
        <w:t>.</w:t>
      </w:r>
      <w:r w:rsidR="000D591D">
        <w:rPr>
          <w:rFonts w:cs="Times New Roman"/>
          <w:szCs w:val="24"/>
        </w:rPr>
        <w:t xml:space="preserve"> z</w:t>
      </w:r>
      <w:r w:rsidR="009C6821">
        <w:rPr>
          <w:rFonts w:cs="Times New Roman"/>
          <w:szCs w:val="24"/>
        </w:rPr>
        <w:t>.</w:t>
      </w:r>
      <w:r w:rsidR="00B825FB">
        <w:rPr>
          <w:rFonts w:cs="Times New Roman"/>
          <w:szCs w:val="24"/>
        </w:rPr>
        <w:t xml:space="preserve"> </w:t>
      </w:r>
      <w:r w:rsidR="00302B11">
        <w:rPr>
          <w:rFonts w:cs="Times New Roman"/>
          <w:szCs w:val="24"/>
        </w:rPr>
        <w:t>...</w:t>
      </w:r>
      <w:r w:rsidR="00B825FB">
        <w:rPr>
          <w:rFonts w:cs="Times New Roman"/>
          <w:szCs w:val="24"/>
        </w:rPr>
        <w:t>, Đ</w:t>
      </w:r>
      <w:r w:rsidR="00302B11">
        <w:rPr>
          <w:rFonts w:cs="Times New Roman"/>
          <w:szCs w:val="24"/>
        </w:rPr>
        <w:t>.</w:t>
      </w:r>
      <w:r w:rsidR="00B825FB">
        <w:rPr>
          <w:rFonts w:cs="Times New Roman"/>
          <w:szCs w:val="24"/>
        </w:rPr>
        <w:t>, koje zastupa upravitelj U</w:t>
      </w:r>
      <w:r w:rsidR="00302B11">
        <w:rPr>
          <w:rFonts w:cs="Times New Roman"/>
          <w:szCs w:val="24"/>
        </w:rPr>
        <w:t>.</w:t>
      </w:r>
      <w:r w:rsidR="00B825FB">
        <w:rPr>
          <w:rFonts w:cs="Times New Roman"/>
          <w:szCs w:val="24"/>
        </w:rPr>
        <w:t xml:space="preserve"> d.o.o., sa sjedištem u Đ</w:t>
      </w:r>
      <w:r w:rsidR="00302B11">
        <w:rPr>
          <w:rFonts w:cs="Times New Roman"/>
          <w:szCs w:val="24"/>
        </w:rPr>
        <w:t>.</w:t>
      </w:r>
      <w:r w:rsidR="00B825FB">
        <w:rPr>
          <w:rFonts w:cs="Times New Roman"/>
          <w:szCs w:val="24"/>
        </w:rPr>
        <w:t xml:space="preserve">, </w:t>
      </w:r>
      <w:r w:rsidR="00302B11">
        <w:rPr>
          <w:rFonts w:cs="Times New Roman"/>
          <w:szCs w:val="24"/>
        </w:rPr>
        <w:t>...</w:t>
      </w:r>
      <w:r w:rsidR="00B825FB">
        <w:rPr>
          <w:rFonts w:cs="Times New Roman"/>
          <w:szCs w:val="24"/>
        </w:rPr>
        <w:t xml:space="preserve">, OIB </w:t>
      </w:r>
      <w:r w:rsidR="00302B11">
        <w:rPr>
          <w:rFonts w:cs="Times New Roman"/>
          <w:szCs w:val="24"/>
        </w:rPr>
        <w:t>...</w:t>
      </w:r>
      <w:r w:rsidR="00997E19">
        <w:rPr>
          <w:rFonts w:cs="Times New Roman"/>
          <w:szCs w:val="24"/>
        </w:rPr>
        <w:t>, koga zastupa punomoćnik P</w:t>
      </w:r>
      <w:r w:rsidR="00302B11">
        <w:rPr>
          <w:rFonts w:cs="Times New Roman"/>
          <w:szCs w:val="24"/>
        </w:rPr>
        <w:t>.</w:t>
      </w:r>
      <w:r w:rsidR="00997E19">
        <w:rPr>
          <w:rFonts w:cs="Times New Roman"/>
          <w:szCs w:val="24"/>
        </w:rPr>
        <w:t xml:space="preserve"> C</w:t>
      </w:r>
      <w:r w:rsidR="00302B11">
        <w:rPr>
          <w:rFonts w:cs="Times New Roman"/>
          <w:szCs w:val="24"/>
        </w:rPr>
        <w:t>.</w:t>
      </w:r>
      <w:r w:rsidR="00997E19">
        <w:rPr>
          <w:rFonts w:cs="Times New Roman"/>
          <w:szCs w:val="24"/>
        </w:rPr>
        <w:t>, odvjetnik iz Đ</w:t>
      </w:r>
      <w:r w:rsidR="00302B11">
        <w:rPr>
          <w:rFonts w:cs="Times New Roman"/>
          <w:szCs w:val="24"/>
        </w:rPr>
        <w:t>.</w:t>
      </w:r>
      <w:r w:rsidR="00997E19">
        <w:rPr>
          <w:rFonts w:cs="Times New Roman"/>
          <w:szCs w:val="24"/>
        </w:rPr>
        <w:t xml:space="preserve">, protiv rješenja Općinskog suda u Đakovu od 23. travnja 2019., broj </w:t>
      </w:r>
      <w:proofErr w:type="spellStart"/>
      <w:r w:rsidR="00997E19">
        <w:rPr>
          <w:rFonts w:cs="Times New Roman"/>
          <w:szCs w:val="24"/>
        </w:rPr>
        <w:t>Ovr</w:t>
      </w:r>
      <w:proofErr w:type="spellEnd"/>
      <w:r w:rsidR="00997E19">
        <w:rPr>
          <w:rFonts w:cs="Times New Roman"/>
          <w:szCs w:val="24"/>
        </w:rPr>
        <w:t>-142/19-3, 22. kolovoza 2019.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 </w:t>
      </w:r>
      <w:r w:rsidR="00997E19">
        <w:t xml:space="preserve"> </w:t>
      </w:r>
      <w:r>
        <w:t xml:space="preserve">j e </w:t>
      </w:r>
    </w:p>
    <w:p w:rsidR="00997E19" w:rsidRDefault="00997E19" w:rsidP="005B3C5F">
      <w:pPr>
        <w:jc w:val="center"/>
      </w:pPr>
    </w:p>
    <w:p w:rsidR="00997E19" w:rsidRDefault="00997E19" w:rsidP="005B3C5F">
      <w:pPr>
        <w:jc w:val="center"/>
      </w:pPr>
    </w:p>
    <w:p w:rsidR="00997E19" w:rsidRDefault="00997E19" w:rsidP="00997E19">
      <w:pPr>
        <w:jc w:val="both"/>
      </w:pPr>
      <w:r>
        <w:tab/>
        <w:t>Žalba založnog vjerovnika S</w:t>
      </w:r>
      <w:r w:rsidR="009C6821">
        <w:t>.</w:t>
      </w:r>
      <w:r>
        <w:t xml:space="preserve"> s</w:t>
      </w:r>
      <w:r w:rsidR="009C6821">
        <w:t>.</w:t>
      </w:r>
      <w:r>
        <w:t xml:space="preserve"> z</w:t>
      </w:r>
      <w:r w:rsidR="009C6821">
        <w:t>.</w:t>
      </w:r>
      <w:r>
        <w:t xml:space="preserve"> </w:t>
      </w:r>
      <w:r w:rsidR="009C6821">
        <w:t>...</w:t>
      </w:r>
      <w:r>
        <w:t>, Đ</w:t>
      </w:r>
      <w:r w:rsidR="009C6821">
        <w:t>.</w:t>
      </w:r>
      <w:r w:rsidR="005B54DF">
        <w:t>,</w:t>
      </w:r>
      <w:r>
        <w:t xml:space="preserve"> odbacuje se kao nedopuštena.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874B3B">
      <w:pPr>
        <w:jc w:val="center"/>
      </w:pPr>
    </w:p>
    <w:p w:rsidR="00874B3B" w:rsidRDefault="00874B3B" w:rsidP="00D5284B">
      <w:pPr>
        <w:jc w:val="both"/>
      </w:pPr>
      <w:r>
        <w:tab/>
        <w:t>Rješenjem</w:t>
      </w:r>
      <w:r w:rsidR="000D591D">
        <w:t xml:space="preserve"> o dosudi</w:t>
      </w:r>
      <w:r>
        <w:t xml:space="preserve"> prvostupanjskog suda odlučeno je:</w:t>
      </w:r>
    </w:p>
    <w:p w:rsidR="000D591D" w:rsidRDefault="000D591D" w:rsidP="00D5284B">
      <w:pPr>
        <w:jc w:val="both"/>
      </w:pPr>
    </w:p>
    <w:p w:rsidR="000D591D" w:rsidRDefault="000D591D" w:rsidP="00D5284B">
      <w:pPr>
        <w:jc w:val="both"/>
        <w:rPr>
          <w:rFonts w:cs="Times New Roman"/>
          <w:szCs w:val="24"/>
        </w:rPr>
      </w:pPr>
      <w:r>
        <w:tab/>
        <w:t>"</w:t>
      </w:r>
      <w:r>
        <w:rPr>
          <w:rFonts w:cs="Times New Roman"/>
          <w:szCs w:val="24"/>
        </w:rPr>
        <w:t>I. Dosuđuje se kupcu E</w:t>
      </w:r>
      <w:r w:rsidR="009C68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n</w:t>
      </w:r>
      <w:r w:rsidR="009C68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d.o.o. Z</w:t>
      </w:r>
      <w:r w:rsidR="009C68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="009C6821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, OIB: </w:t>
      </w:r>
      <w:r w:rsidR="009C6821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, nekretnina </w:t>
      </w:r>
      <w:proofErr w:type="spellStart"/>
      <w:r>
        <w:rPr>
          <w:rFonts w:cs="Times New Roman"/>
          <w:szCs w:val="24"/>
        </w:rPr>
        <w:t>ovršenika</w:t>
      </w:r>
      <w:proofErr w:type="spellEnd"/>
      <w:r>
        <w:rPr>
          <w:rFonts w:cs="Times New Roman"/>
          <w:szCs w:val="24"/>
        </w:rPr>
        <w:t xml:space="preserve"> T</w:t>
      </w:r>
      <w:r w:rsidR="009C68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</w:t>
      </w:r>
      <w:r w:rsidR="009C68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upisana u </w:t>
      </w:r>
      <w:proofErr w:type="spellStart"/>
      <w:r>
        <w:rPr>
          <w:rFonts w:cs="Times New Roman"/>
          <w:szCs w:val="24"/>
        </w:rPr>
        <w:t>zk</w:t>
      </w:r>
      <w:proofErr w:type="spellEnd"/>
      <w:r>
        <w:rPr>
          <w:rFonts w:cs="Times New Roman"/>
          <w:szCs w:val="24"/>
        </w:rPr>
        <w:t xml:space="preserve">. ul. br. </w:t>
      </w:r>
      <w:r w:rsidR="009C6821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k.o. Đakovo, </w:t>
      </w:r>
      <w:proofErr w:type="spellStart"/>
      <w:r>
        <w:rPr>
          <w:rFonts w:cs="Times New Roman"/>
          <w:szCs w:val="24"/>
        </w:rPr>
        <w:t>kč</w:t>
      </w:r>
      <w:proofErr w:type="spellEnd"/>
      <w:r>
        <w:rPr>
          <w:rFonts w:cs="Times New Roman"/>
          <w:szCs w:val="24"/>
        </w:rPr>
        <w:t xml:space="preserve">. br. </w:t>
      </w:r>
      <w:r w:rsidR="009C6821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u naravi dvokatna stambeno-poslovna građevina (ured trgovina) kolektivnog stanovanja s potkrovljem i kolnim prolazom u Đ</w:t>
      </w:r>
      <w:r w:rsidR="00AB5F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površine 204 </w:t>
      </w:r>
      <w:proofErr w:type="spellStart"/>
      <w:r>
        <w:rPr>
          <w:rFonts w:cs="Times New Roman"/>
          <w:szCs w:val="24"/>
        </w:rPr>
        <w:t>čhv</w:t>
      </w:r>
      <w:proofErr w:type="spellEnd"/>
      <w:r>
        <w:rPr>
          <w:rFonts w:cs="Times New Roman"/>
          <w:szCs w:val="24"/>
        </w:rPr>
        <w:t xml:space="preserve">, 734 m2, 8. suvlasnički dio 422/10000 ETAŽNO VLASNIŠTVO E/8 u naravi dvosoban stan D5 na prvom katu (u planu indigo boje) koji se sastoji od hodnika sa 4,78 m2, dnevnog boravka i blagovaonice sa 26,15 m2, kuhinje sa 5,13 m2, ostave 2,00 m2, sobe sa 9,90 m2, kupaonice sa 4,91 m2 u ukupnoj površini od 52,87 m2 i sporedni dio posebnog dijela nekretnine D5 (u planu indigo boje) koji se sastoji od balkona sa 0,98 m2 u ukupnoj površini od 0,98 m2, za iznos od 164.400,00 kn. </w:t>
      </w:r>
    </w:p>
    <w:p w:rsidR="000D591D" w:rsidRDefault="000D591D" w:rsidP="00D5284B">
      <w:pPr>
        <w:jc w:val="both"/>
        <w:rPr>
          <w:rFonts w:cs="Times New Roman"/>
          <w:szCs w:val="24"/>
        </w:rPr>
      </w:pP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II. Nalaže se kupcu E</w:t>
      </w:r>
      <w:r w:rsidR="00AB5F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n</w:t>
      </w:r>
      <w:r w:rsidR="00AB5F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d.o.o. Z</w:t>
      </w:r>
      <w:r w:rsidR="00AB5F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="00AB5F1B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u roku od 30 dana od dana prodaje (najkasnije do 10. svibnja 2019. godine) uplatiti </w:t>
      </w:r>
      <w:proofErr w:type="spellStart"/>
      <w:r>
        <w:rPr>
          <w:rFonts w:cs="Times New Roman"/>
          <w:szCs w:val="24"/>
        </w:rPr>
        <w:t>kupovninu</w:t>
      </w:r>
      <w:proofErr w:type="spellEnd"/>
      <w:r>
        <w:rPr>
          <w:rFonts w:cs="Times New Roman"/>
          <w:szCs w:val="24"/>
        </w:rPr>
        <w:t xml:space="preserve"> (umanjenu za iznos jamčevine) u iznosu od 137.000,00 kn (</w:t>
      </w:r>
      <w:proofErr w:type="spellStart"/>
      <w:r>
        <w:rPr>
          <w:rFonts w:cs="Times New Roman"/>
          <w:szCs w:val="24"/>
        </w:rPr>
        <w:t>stotridesetisedam</w:t>
      </w:r>
      <w:proofErr w:type="spellEnd"/>
      <w:r>
        <w:rPr>
          <w:rFonts w:cs="Times New Roman"/>
          <w:szCs w:val="24"/>
        </w:rPr>
        <w:t xml:space="preserve"> tisuća kuna) na račun Agencije IBAN: HR1123900011300028787, Model HR11, poziv na broj (PNB) kao podatak prvi (P1) treba upisati 139750, a kao podatak 2 (P2) treba upisati 77941, koje je brojeve potrebno razmaknuti crticom (-). </w:t>
      </w:r>
    </w:p>
    <w:p w:rsidR="0066726F" w:rsidRDefault="0066726F" w:rsidP="00D5284B">
      <w:pPr>
        <w:jc w:val="both"/>
        <w:rPr>
          <w:rFonts w:cs="Times New Roman"/>
          <w:szCs w:val="24"/>
        </w:rPr>
      </w:pP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Prilikom uplate </w:t>
      </w:r>
      <w:proofErr w:type="spellStart"/>
      <w:r>
        <w:rPr>
          <w:rFonts w:cs="Times New Roman"/>
          <w:szCs w:val="24"/>
        </w:rPr>
        <w:t>kupovnine</w:t>
      </w:r>
      <w:proofErr w:type="spellEnd"/>
      <w:r>
        <w:rPr>
          <w:rFonts w:cs="Times New Roman"/>
          <w:szCs w:val="24"/>
        </w:rPr>
        <w:t xml:space="preserve"> na račun Agencije potrebno je u polje 71A na SWIFT-u ili na obrascu naloga za plaćanje u polje "Opcija troška" naznači opciju "OUR". </w:t>
      </w:r>
    </w:p>
    <w:p w:rsidR="000D591D" w:rsidRDefault="000D591D" w:rsidP="00D5284B">
      <w:pPr>
        <w:jc w:val="both"/>
        <w:rPr>
          <w:rFonts w:cs="Times New Roman"/>
          <w:szCs w:val="24"/>
        </w:rPr>
      </w:pP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III. Ukoliko kupac u roku iz točke II. ne položi </w:t>
      </w:r>
      <w:proofErr w:type="spellStart"/>
      <w:r>
        <w:rPr>
          <w:rFonts w:cs="Times New Roman"/>
          <w:szCs w:val="24"/>
        </w:rPr>
        <w:t>kupovninu</w:t>
      </w:r>
      <w:proofErr w:type="spellEnd"/>
      <w:r>
        <w:rPr>
          <w:rFonts w:cs="Times New Roman"/>
          <w:szCs w:val="24"/>
        </w:rPr>
        <w:t xml:space="preserve"> sud će rješenjem prodaju oglasiti nevažećom i odrediti novu prodaju uz uvjete određene za prodaju koja je oglašena nevažećom. Iz položene jamčevine namirit će se troškovi nove prodaje i naknaditi razlika između </w:t>
      </w:r>
      <w:proofErr w:type="spellStart"/>
      <w:r>
        <w:rPr>
          <w:rFonts w:cs="Times New Roman"/>
          <w:szCs w:val="24"/>
        </w:rPr>
        <w:t>kupovnine</w:t>
      </w:r>
      <w:proofErr w:type="spellEnd"/>
      <w:r>
        <w:rPr>
          <w:rFonts w:cs="Times New Roman"/>
          <w:szCs w:val="24"/>
        </w:rPr>
        <w:t xml:space="preserve"> postignute na prijašnjoj i novoj prodaji. </w:t>
      </w:r>
    </w:p>
    <w:p w:rsidR="000D591D" w:rsidRDefault="000D591D" w:rsidP="00D5284B">
      <w:pPr>
        <w:jc w:val="both"/>
        <w:rPr>
          <w:rFonts w:cs="Times New Roman"/>
          <w:szCs w:val="24"/>
        </w:rPr>
      </w:pP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IV. Nalaže se Zemljišnoknjižnom odjelu Đ</w:t>
      </w:r>
      <w:r w:rsidR="00A671C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po pravomoćnosti ovog rješenja i nakon što kupac položi </w:t>
      </w:r>
      <w:proofErr w:type="spellStart"/>
      <w:r>
        <w:rPr>
          <w:rFonts w:cs="Times New Roman"/>
          <w:szCs w:val="24"/>
        </w:rPr>
        <w:t>kupovninu</w:t>
      </w:r>
      <w:proofErr w:type="spellEnd"/>
      <w:r>
        <w:rPr>
          <w:rFonts w:cs="Times New Roman"/>
          <w:szCs w:val="24"/>
        </w:rPr>
        <w:t xml:space="preserve"> iz zemljišne knjige brisati 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zabilježbu rješenja o ovrsi </w:t>
      </w:r>
      <w:proofErr w:type="spellStart"/>
      <w:r>
        <w:rPr>
          <w:rFonts w:cs="Times New Roman"/>
          <w:szCs w:val="24"/>
        </w:rPr>
        <w:t>Ovr</w:t>
      </w:r>
      <w:proofErr w:type="spellEnd"/>
      <w:r>
        <w:rPr>
          <w:rFonts w:cs="Times New Roman"/>
          <w:szCs w:val="24"/>
        </w:rPr>
        <w:t>-</w:t>
      </w:r>
      <w:r w:rsidR="00A671C9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od 29. siječnja 2018. godine provedenu pod brojem Z-</w:t>
      </w:r>
      <w:r w:rsidR="00A671C9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,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ovršno pravo zaloga u iznosu temeljem Ugovora o kreditu broj </w:t>
      </w:r>
      <w:r w:rsidR="00A671C9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od 28. ožujka 2007. godine, </w:t>
      </w:r>
      <w:proofErr w:type="spellStart"/>
      <w:r>
        <w:rPr>
          <w:rFonts w:cs="Times New Roman"/>
          <w:szCs w:val="24"/>
        </w:rPr>
        <w:t>solemniziranog</w:t>
      </w:r>
      <w:proofErr w:type="spellEnd"/>
      <w:r>
        <w:rPr>
          <w:rFonts w:cs="Times New Roman"/>
          <w:szCs w:val="24"/>
        </w:rPr>
        <w:t xml:space="preserve"> 3. travnja 2007. godine pod brojem OV-</w:t>
      </w:r>
      <w:r w:rsidR="00A671C9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u iznosu od 83.000,00 CHF u korist E</w:t>
      </w:r>
      <w:r w:rsidR="00A671C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M</w:t>
      </w:r>
      <w:r w:rsidR="00A671C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d.o.o. Z</w:t>
      </w:r>
      <w:r w:rsidR="00A671C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provedeno pod brojem Z-</w:t>
      </w:r>
      <w:r w:rsidR="00A671C9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. 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ovršno pravo zaloga upisano temeljem Rješenja Općinskog suda u Đakovu broj </w:t>
      </w:r>
      <w:proofErr w:type="spellStart"/>
      <w:r>
        <w:rPr>
          <w:rFonts w:cs="Times New Roman"/>
          <w:szCs w:val="24"/>
        </w:rPr>
        <w:t>Ovr</w:t>
      </w:r>
      <w:proofErr w:type="spellEnd"/>
      <w:r>
        <w:rPr>
          <w:rFonts w:cs="Times New Roman"/>
          <w:szCs w:val="24"/>
        </w:rPr>
        <w:t>-</w:t>
      </w:r>
      <w:r w:rsidR="00A671C9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od 3. ožujka 2014. godine za iznos tražbine od 1.158,11 kn s pripadajućim kamatama i troškovima, te u iznosu od 1.544,99 kn s pripadajućim kamatama i troškovima upisanu u korist S</w:t>
      </w:r>
      <w:r w:rsidR="00DB52F3">
        <w:rPr>
          <w:rFonts w:cs="Times New Roman"/>
          <w:szCs w:val="24"/>
        </w:rPr>
        <w:t>. s.</w:t>
      </w:r>
      <w:r>
        <w:rPr>
          <w:rFonts w:cs="Times New Roman"/>
          <w:szCs w:val="24"/>
        </w:rPr>
        <w:t xml:space="preserve"> z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DB52F3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, Đ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provedeno pod brojem Z-</w:t>
      </w:r>
      <w:r w:rsidR="00DB52F3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, 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založno pravo upisano temeljem Rješenja Općinskog suda u Osijeku, Stalna služba u Đakovu broj </w:t>
      </w:r>
      <w:proofErr w:type="spellStart"/>
      <w:r>
        <w:rPr>
          <w:rFonts w:cs="Times New Roman"/>
          <w:szCs w:val="24"/>
        </w:rPr>
        <w:t>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Ovr</w:t>
      </w:r>
      <w:proofErr w:type="spellEnd"/>
      <w:r>
        <w:rPr>
          <w:rFonts w:cs="Times New Roman"/>
          <w:szCs w:val="24"/>
        </w:rPr>
        <w:t>-</w:t>
      </w:r>
      <w:r w:rsidR="00DB52F3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od 5. siječnja 2016. godine u iznosu od 55.210,99 kn sa zateznom kamatom, iznosa od 2.130,00 kn, iznosa od 24.530,80 kn,  i iznosa od 1.850,00 kn, sve s pripadajućim kamatama i troškovima upisano u korist R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d.d. Z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provedeno pod brojem Z-</w:t>
      </w:r>
      <w:r w:rsidR="00DB52F3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,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 založno pravo upisano temeljem Rješenja Općinskog suda u Osijeku, Stalna služba u Đakovu broj </w:t>
      </w:r>
      <w:proofErr w:type="spellStart"/>
      <w:r>
        <w:rPr>
          <w:rFonts w:cs="Times New Roman"/>
          <w:szCs w:val="24"/>
        </w:rPr>
        <w:t>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Ovr</w:t>
      </w:r>
      <w:proofErr w:type="spellEnd"/>
      <w:r>
        <w:rPr>
          <w:rFonts w:cs="Times New Roman"/>
          <w:szCs w:val="24"/>
        </w:rPr>
        <w:t>-</w:t>
      </w:r>
      <w:r w:rsidR="00DB52F3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od 5. siječnja 2016. godine u iznosu od 10.318,93 kn, iznos od 1.709,70 kn, i iznos od 1.250,00 kn,  sve s pripadajućim kamatama, upisano u korist P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C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d.o.o. Z</w:t>
      </w:r>
      <w:r w:rsidR="00DB52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a provedeno pod brojem Z-</w:t>
      </w:r>
      <w:r w:rsidR="00DB52F3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,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založno pravo upisano temeljem Rješenja Općinskog suda u Osijeku, Stalna služba u Đakovu broj </w:t>
      </w:r>
      <w:proofErr w:type="spellStart"/>
      <w:r>
        <w:rPr>
          <w:rFonts w:cs="Times New Roman"/>
          <w:szCs w:val="24"/>
        </w:rPr>
        <w:t>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Ovr</w:t>
      </w:r>
      <w:proofErr w:type="spellEnd"/>
      <w:r>
        <w:rPr>
          <w:rFonts w:cs="Times New Roman"/>
          <w:szCs w:val="24"/>
        </w:rPr>
        <w:t>-</w:t>
      </w:r>
      <w:r w:rsidR="009B501E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 xml:space="preserve"> od 5. siječnja 2016. godine u iznosu od 12.457,50 kn s pripadajućim kamatama upisano u korist S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d.d. Z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provedeno pod brojem Z-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založno pravo upisano temeljem Rješenja Općinskog suda u Osijeku, Stalne službe u Belom Manastiru broj </w:t>
      </w:r>
      <w:proofErr w:type="spellStart"/>
      <w:r>
        <w:rPr>
          <w:rFonts w:cs="Times New Roman"/>
          <w:szCs w:val="24"/>
        </w:rPr>
        <w:t>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Ovr</w:t>
      </w:r>
      <w:proofErr w:type="spellEnd"/>
      <w:r>
        <w:rPr>
          <w:rFonts w:cs="Times New Roman"/>
          <w:szCs w:val="24"/>
        </w:rPr>
        <w:t>-</w:t>
      </w:r>
      <w:r w:rsidR="009B501E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od 24. srpnja 2017. godine u iznosu od 132,57 kn, 40,44 kn, u iznosu od 2.471,57 kn, u iznosu od 323,29 kn, zajedno s pripadajućim kamatama te troškovima upisano u korist Hrvatski zavoda za zdravstveno osiguranje, Regionalni ured Osijek, a provedeno pod brojem Z-</w:t>
      </w:r>
      <w:r w:rsidR="009B501E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.</w:t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V. Nalaže se Zemljišnoknjižnom odjelu Đ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po pravomoćnosti ovog rješenja i nakon što kupac uplati </w:t>
      </w:r>
      <w:proofErr w:type="spellStart"/>
      <w:r>
        <w:rPr>
          <w:rFonts w:cs="Times New Roman"/>
          <w:szCs w:val="24"/>
        </w:rPr>
        <w:t>kupovninu</w:t>
      </w:r>
      <w:proofErr w:type="spellEnd"/>
      <w:r>
        <w:rPr>
          <w:rFonts w:cs="Times New Roman"/>
          <w:szCs w:val="24"/>
        </w:rPr>
        <w:t xml:space="preserve"> upis prava vlasništva kupca E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n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d.o.o. Z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="009B501E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, OIB: </w:t>
      </w:r>
      <w:r w:rsidR="009B501E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, na nekretnini </w:t>
      </w:r>
      <w:proofErr w:type="spellStart"/>
      <w:r>
        <w:rPr>
          <w:rFonts w:cs="Times New Roman"/>
          <w:szCs w:val="24"/>
        </w:rPr>
        <w:t>ovršenika</w:t>
      </w:r>
      <w:proofErr w:type="spellEnd"/>
      <w:r>
        <w:rPr>
          <w:rFonts w:cs="Times New Roman"/>
          <w:szCs w:val="24"/>
        </w:rPr>
        <w:t xml:space="preserve"> T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upisanoj u </w:t>
      </w:r>
      <w:proofErr w:type="spellStart"/>
      <w:r>
        <w:rPr>
          <w:rFonts w:cs="Times New Roman"/>
          <w:szCs w:val="24"/>
        </w:rPr>
        <w:t>zk</w:t>
      </w:r>
      <w:proofErr w:type="spellEnd"/>
      <w:r>
        <w:rPr>
          <w:rFonts w:cs="Times New Roman"/>
          <w:szCs w:val="24"/>
        </w:rPr>
        <w:t xml:space="preserve">. ul. br. </w:t>
      </w:r>
      <w:r w:rsidR="009B501E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k.o. Đ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kč</w:t>
      </w:r>
      <w:proofErr w:type="spellEnd"/>
      <w:r>
        <w:rPr>
          <w:rFonts w:cs="Times New Roman"/>
          <w:szCs w:val="24"/>
        </w:rPr>
        <w:t xml:space="preserve">. br. </w:t>
      </w:r>
      <w:r w:rsidR="009B501E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u naravi dvokatna stambeno-poslovna građevina (ured trgovina) kolektivnog stanovanja s potkrovljem i kolnim prolazom u Đ</w:t>
      </w:r>
      <w:r w:rsidR="009B5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površine 204 </w:t>
      </w:r>
      <w:proofErr w:type="spellStart"/>
      <w:r>
        <w:rPr>
          <w:rFonts w:cs="Times New Roman"/>
          <w:szCs w:val="24"/>
        </w:rPr>
        <w:t>čhv</w:t>
      </w:r>
      <w:proofErr w:type="spellEnd"/>
      <w:r>
        <w:rPr>
          <w:rFonts w:cs="Times New Roman"/>
          <w:szCs w:val="24"/>
        </w:rPr>
        <w:t xml:space="preserve">, 734 m2, 8. suvlasnički dio 422/10000 ETAŽNO VLASNIŠTVO E/8 u naravi dvosoban stan D5 na prvom katu (u planu indigo boje) koji se sastoji od hodnika sa 4,78 m2, dnevnog boravka i blagovaonice sa 26,15 m2, kuhinje sa 5,13 m2, ostave 2,00 m2, sobe sa 9,90 m2, kupaonice sa 4,91 m2 u ukupnoj površini od 52,87 m2 i sporedni dio posebnog dijela nekretnine D5 (u planu indigo boje) koji se sastoji od balkona sa 0,98 m2 u ukupnoj površini od 0,98 m2. </w:t>
      </w:r>
    </w:p>
    <w:p w:rsidR="000D591D" w:rsidRDefault="000D591D" w:rsidP="00D5284B">
      <w:pPr>
        <w:jc w:val="both"/>
        <w:rPr>
          <w:rFonts w:cs="Times New Roman"/>
          <w:szCs w:val="24"/>
        </w:rPr>
      </w:pPr>
    </w:p>
    <w:p w:rsidR="000D591D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>VI. Nalaže se Zemljišnoknjižnom odjelu Đ</w:t>
      </w:r>
      <w:r w:rsidR="006B04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zabilježba rješenja o dosudi na nekretnini </w:t>
      </w:r>
      <w:proofErr w:type="spellStart"/>
      <w:r>
        <w:rPr>
          <w:rFonts w:cs="Times New Roman"/>
          <w:szCs w:val="24"/>
        </w:rPr>
        <w:t>ovršenika</w:t>
      </w:r>
      <w:proofErr w:type="spellEnd"/>
      <w:r>
        <w:rPr>
          <w:rFonts w:cs="Times New Roman"/>
          <w:szCs w:val="24"/>
        </w:rPr>
        <w:t xml:space="preserve"> opisanoj u točki I. izreke ovog rješenja."</w:t>
      </w:r>
    </w:p>
    <w:p w:rsidR="000D591D" w:rsidRDefault="000D591D" w:rsidP="00D5284B">
      <w:pPr>
        <w:jc w:val="both"/>
        <w:rPr>
          <w:rFonts w:cs="Times New Roman"/>
          <w:szCs w:val="24"/>
        </w:rPr>
      </w:pPr>
    </w:p>
    <w:p w:rsidR="000D591D" w:rsidRPr="004405AC" w:rsidRDefault="000D591D" w:rsidP="00D528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Protiv tog rješenja žalbu je pravovremeno izjavio založni vjerovnik S</w:t>
      </w:r>
      <w:r w:rsidR="006B04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</w:t>
      </w:r>
      <w:r w:rsidR="006B04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z</w:t>
      </w:r>
      <w:r w:rsidR="006B04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6B0414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, Đ</w:t>
      </w:r>
      <w:r w:rsidR="006B04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zbog svih žalbenih razloga označenih u čl. 353. st. 1. </w:t>
      </w:r>
      <w:r w:rsidRPr="000D591D">
        <w:rPr>
          <w:rFonts w:cs="Times New Roman"/>
          <w:szCs w:val="24"/>
        </w:rPr>
        <w:t xml:space="preserve">Zakona o parničnom postupku ("Narodne novine" broj 53/91., 91/92., 112/99., 88/01., 117/03., 88/05., 2/07., 84/08., 96/08., 123/08., 57/11., 148/11. – pročišćeni tekst, 25/13., 28/13. i 89/14., dalje ZPP) </w:t>
      </w:r>
      <w:r>
        <w:rPr>
          <w:rFonts w:cs="Times New Roman"/>
          <w:szCs w:val="24"/>
        </w:rPr>
        <w:t xml:space="preserve">s prijedlogom da se pobijano rješenje ukine i predmet vrati prvostupanjskom sudu na ponovan postupak. Zahtjeva trošak žalbe. </w:t>
      </w:r>
    </w:p>
    <w:p w:rsidR="00874B3B" w:rsidRDefault="00874B3B" w:rsidP="00D5284B">
      <w:pPr>
        <w:jc w:val="both"/>
      </w:pPr>
    </w:p>
    <w:p w:rsidR="003A01EC" w:rsidRDefault="003A01EC" w:rsidP="00D5284B">
      <w:pPr>
        <w:jc w:val="both"/>
      </w:pPr>
      <w:r>
        <w:tab/>
        <w:t xml:space="preserve">Odgovor na žalbu </w:t>
      </w:r>
      <w:r w:rsidR="004405AC">
        <w:t>podnio je ovrhovoditelj koji predlaže žalbu odbaciti.</w:t>
      </w:r>
    </w:p>
    <w:p w:rsidR="003A01EC" w:rsidRDefault="003A01EC" w:rsidP="00D5284B">
      <w:pPr>
        <w:jc w:val="both"/>
      </w:pPr>
    </w:p>
    <w:p w:rsidR="003A01EC" w:rsidRDefault="004405AC" w:rsidP="00D5284B">
      <w:pPr>
        <w:jc w:val="both"/>
      </w:pPr>
      <w:r>
        <w:tab/>
        <w:t xml:space="preserve">Žalba nije dopuštena. </w:t>
      </w:r>
    </w:p>
    <w:p w:rsidR="004405AC" w:rsidRDefault="004405AC" w:rsidP="00D5284B">
      <w:pPr>
        <w:jc w:val="both"/>
      </w:pPr>
    </w:p>
    <w:p w:rsidR="004405AC" w:rsidRDefault="004405AC" w:rsidP="00D5284B">
      <w:pPr>
        <w:jc w:val="both"/>
        <w:rPr>
          <w:rFonts w:eastAsia="Times New Roman" w:cs="Times New Roman"/>
          <w:szCs w:val="24"/>
          <w:lang w:eastAsia="hr-HR"/>
        </w:rPr>
      </w:pPr>
      <w:r>
        <w:tab/>
        <w:t xml:space="preserve">Odredbom čl. 105. </w:t>
      </w:r>
      <w:r w:rsidRPr="00A54426">
        <w:t>Ovršnog zakona (Narodne novine broj 112/12.</w:t>
      </w:r>
      <w:r>
        <w:t>,25/13.,</w:t>
      </w:r>
      <w:r w:rsidRPr="00A54426">
        <w:t xml:space="preserve"> 93/14</w:t>
      </w:r>
      <w:r>
        <w:t>., 55/16. i 73/17., dalje OZ)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B65774">
        <w:rPr>
          <w:rFonts w:eastAsia="Times New Roman" w:cs="Times New Roman"/>
          <w:szCs w:val="24"/>
          <w:lang w:eastAsia="hr-HR"/>
        </w:rPr>
        <w:t>propisano je da pravo na žalbu protiv rješenja o dosudi imaju stranke, a ukoliko su nekretnine prodane na dražbi, pravo na žalbu imaju i osobe koje su sudjelovale na dražbi kao ponuditelj</w:t>
      </w:r>
      <w:r w:rsidR="00827AE9">
        <w:rPr>
          <w:rFonts w:eastAsia="Times New Roman" w:cs="Times New Roman"/>
          <w:szCs w:val="24"/>
          <w:lang w:eastAsia="hr-HR"/>
        </w:rPr>
        <w:t>i</w:t>
      </w:r>
      <w:r w:rsidR="00B65774">
        <w:rPr>
          <w:rFonts w:eastAsia="Times New Roman" w:cs="Times New Roman"/>
          <w:szCs w:val="24"/>
          <w:lang w:eastAsia="hr-HR"/>
        </w:rPr>
        <w:t>.</w:t>
      </w:r>
    </w:p>
    <w:p w:rsidR="00B65774" w:rsidRDefault="00B65774" w:rsidP="00D5284B">
      <w:pPr>
        <w:jc w:val="both"/>
        <w:rPr>
          <w:rFonts w:eastAsia="Times New Roman" w:cs="Times New Roman"/>
          <w:szCs w:val="24"/>
          <w:lang w:eastAsia="hr-HR"/>
        </w:rPr>
      </w:pPr>
    </w:p>
    <w:p w:rsidR="00CC0B87" w:rsidRDefault="00CC0B87" w:rsidP="00D528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  <w:t>Kako je predmetna nek</w:t>
      </w:r>
      <w:r w:rsidR="00827AE9">
        <w:rPr>
          <w:rFonts w:eastAsia="Times New Roman" w:cs="Times New Roman"/>
          <w:szCs w:val="24"/>
          <w:lang w:eastAsia="hr-HR"/>
        </w:rPr>
        <w:t>retnina prodana na elektroničkoj</w:t>
      </w:r>
      <w:r>
        <w:rPr>
          <w:rFonts w:eastAsia="Times New Roman" w:cs="Times New Roman"/>
          <w:szCs w:val="24"/>
          <w:lang w:eastAsia="hr-HR"/>
        </w:rPr>
        <w:t xml:space="preserve"> javnoj dražbi, a žalitelj nije stranka u postupku (čl. 2. </w:t>
      </w:r>
      <w:proofErr w:type="spellStart"/>
      <w:r>
        <w:rPr>
          <w:rFonts w:eastAsia="Times New Roman" w:cs="Times New Roman"/>
          <w:szCs w:val="24"/>
          <w:lang w:eastAsia="hr-HR"/>
        </w:rPr>
        <w:t>toč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. 6. OZ), ni osoba koja je na dražbi sudjelovala kao ponuditelj, njegovu žalbu valjalo je kao nedopuštenu odbaciti (čl. 367. u vezi s čl. 358. ZPP). </w:t>
      </w:r>
    </w:p>
    <w:p w:rsidR="0008716C" w:rsidRDefault="00B65774" w:rsidP="00D5284B">
      <w:pPr>
        <w:jc w:val="both"/>
      </w:pPr>
      <w:r>
        <w:rPr>
          <w:rFonts w:eastAsia="Times New Roman" w:cs="Times New Roman"/>
          <w:szCs w:val="24"/>
          <w:lang w:eastAsia="hr-HR"/>
        </w:rPr>
        <w:tab/>
      </w: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D5284B">
        <w:t xml:space="preserve">22. kolovoza </w:t>
      </w:r>
      <w:r w:rsidR="000F249C">
        <w:t>2019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322BCA">
        <w:t>, v.r.</w:t>
      </w:r>
    </w:p>
    <w:p w:rsidR="00322BCA" w:rsidRDefault="00322BCA" w:rsidP="006F2CB7">
      <w:pPr>
        <w:jc w:val="center"/>
      </w:pPr>
      <w:bookmarkStart w:id="0" w:name="_GoBack"/>
      <w:bookmarkEnd w:id="0"/>
    </w:p>
    <w:sectPr w:rsidR="00322BCA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1E" w:rsidRDefault="009B501E" w:rsidP="00120327">
      <w:r>
        <w:separator/>
      </w:r>
    </w:p>
  </w:endnote>
  <w:endnote w:type="continuationSeparator" w:id="0">
    <w:p w:rsidR="009B501E" w:rsidRDefault="009B501E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1E" w:rsidRDefault="009B501E" w:rsidP="00120327">
      <w:r>
        <w:separator/>
      </w:r>
    </w:p>
  </w:footnote>
  <w:footnote w:type="continuationSeparator" w:id="0">
    <w:p w:rsidR="009B501E" w:rsidRDefault="009B501E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E" w:rsidRPr="00680B96" w:rsidRDefault="009B501E" w:rsidP="00680B96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464">
          <w:rPr>
            <w:noProof/>
          </w:rPr>
          <w:t>3</w:t>
        </w:r>
        <w:r>
          <w:fldChar w:fldCharType="end"/>
        </w:r>
      </w:sdtContent>
    </w:sdt>
    <w:r>
      <w:tab/>
    </w:r>
    <w:r w:rsidRPr="00D5284B">
      <w:t xml:space="preserve">Poslovni broj </w:t>
    </w:r>
    <w:proofErr w:type="spellStart"/>
    <w:r w:rsidRPr="00D5284B">
      <w:t>Gž</w:t>
    </w:r>
    <w:proofErr w:type="spellEnd"/>
    <w:r w:rsidRPr="00D5284B">
      <w:t xml:space="preserve"> </w:t>
    </w:r>
    <w:proofErr w:type="spellStart"/>
    <w:r w:rsidRPr="00D5284B">
      <w:t>Ovr</w:t>
    </w:r>
    <w:proofErr w:type="spellEnd"/>
    <w:r w:rsidRPr="00D5284B">
      <w:t>-970/2019-2</w:t>
    </w:r>
  </w:p>
  <w:p w:rsidR="009B501E" w:rsidRDefault="009B501E" w:rsidP="000F249C">
    <w:pPr>
      <w:pStyle w:val="Zaglavlje"/>
      <w:tabs>
        <w:tab w:val="left" w:pos="5805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8716C"/>
    <w:rsid w:val="000D591D"/>
    <w:rsid w:val="000F249C"/>
    <w:rsid w:val="00120327"/>
    <w:rsid w:val="00126857"/>
    <w:rsid w:val="00146B44"/>
    <w:rsid w:val="00155A2E"/>
    <w:rsid w:val="00245842"/>
    <w:rsid w:val="002C7005"/>
    <w:rsid w:val="00302B11"/>
    <w:rsid w:val="00322BCA"/>
    <w:rsid w:val="00344D27"/>
    <w:rsid w:val="00356CE3"/>
    <w:rsid w:val="003A01EC"/>
    <w:rsid w:val="003B386E"/>
    <w:rsid w:val="004405AC"/>
    <w:rsid w:val="00475E53"/>
    <w:rsid w:val="00552997"/>
    <w:rsid w:val="005879E0"/>
    <w:rsid w:val="005B3C5F"/>
    <w:rsid w:val="005B54DF"/>
    <w:rsid w:val="005E2464"/>
    <w:rsid w:val="0066726F"/>
    <w:rsid w:val="00680B96"/>
    <w:rsid w:val="006818E4"/>
    <w:rsid w:val="006B0414"/>
    <w:rsid w:val="006F2CB7"/>
    <w:rsid w:val="00770713"/>
    <w:rsid w:val="007D44A6"/>
    <w:rsid w:val="00827AE9"/>
    <w:rsid w:val="00833319"/>
    <w:rsid w:val="008453CA"/>
    <w:rsid w:val="00874B3B"/>
    <w:rsid w:val="00895166"/>
    <w:rsid w:val="00952F06"/>
    <w:rsid w:val="00997E19"/>
    <w:rsid w:val="009B501E"/>
    <w:rsid w:val="009C6821"/>
    <w:rsid w:val="00A0129D"/>
    <w:rsid w:val="00A05A24"/>
    <w:rsid w:val="00A671C9"/>
    <w:rsid w:val="00AB5F1B"/>
    <w:rsid w:val="00B22645"/>
    <w:rsid w:val="00B362D5"/>
    <w:rsid w:val="00B5134B"/>
    <w:rsid w:val="00B65774"/>
    <w:rsid w:val="00B825FB"/>
    <w:rsid w:val="00BA5630"/>
    <w:rsid w:val="00C44B48"/>
    <w:rsid w:val="00C91E97"/>
    <w:rsid w:val="00CC0B87"/>
    <w:rsid w:val="00D33568"/>
    <w:rsid w:val="00D5284B"/>
    <w:rsid w:val="00DB52F3"/>
    <w:rsid w:val="00DC77B5"/>
    <w:rsid w:val="00EB0866"/>
    <w:rsid w:val="00F3482A"/>
    <w:rsid w:val="00F501E5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A563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A5630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A5630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A5630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A5630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A563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A5630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A5630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A5630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A5630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22. kolovoza 2019.</izvorni_sadrzaj>
    <derivirana_varijabla naziv="DomainObject.DatumDonosenjaOdluke_1">22. kolovoza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970</izvorni_sadrzaj>
    <derivirana_varijabla naziv="DomainObject.Predmet.Broj_1">970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lipnja 2019.</izvorni_sadrzaj>
    <derivirana_varijabla naziv="DomainObject.Predmet.DatumOsnivanja_1">5. lipnja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740237.46</izvorni_sadrzaj>
    <derivirana_varijabla naziv="DomainObject.Predmet.InicijalnaVrijednost_1">740237.46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Ovr-970/2019</izvorni_sadrzaj>
    <derivirana_varijabla naziv="DomainObject.Predmet.OznakaBroj_1">Gž Ovr-970/2019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Tihomir Tušek</izvorni_sadrzaj>
    <derivirana_varijabla naziv="DomainObject.Predmet.ProtustrankaFormated_1">  Tihomir Tušek</derivirana_varijabla>
  </DomainObject.Predmet.ProtustrankaFormated>
  <DomainObject.Predmet.ProtustrankaFormatedOIB>
    <izvorni_sadrzaj>  Tihomir Tušek, OIB 80992060558</izvorni_sadrzaj>
    <derivirana_varijabla naziv="DomainObject.Predmet.ProtustrankaFormatedOIB_1">  Tihomir Tušek, OIB 80992060558</derivirana_varijabla>
  </DomainObject.Predmet.ProtustrankaFormatedOIB>
  <DomainObject.Predmet.ProtustrankaFormatedWithAdress>
    <izvorni_sadrzaj> Tihomir Tušek, Ante Starčevića 41, 31400 Đakovo</izvorni_sadrzaj>
    <derivirana_varijabla naziv="DomainObject.Predmet.ProtustrankaFormatedWithAdress_1"> Tihomir Tušek, Ante Starčevića 41, 31400 Đakovo</derivirana_varijabla>
  </DomainObject.Predmet.ProtustrankaFormatedWithAdress>
  <DomainObject.Predmet.ProtustrankaFormatedWithAdressOIB>
    <izvorni_sadrzaj> Tihomir Tušek, OIB 80992060558, Ante Starčevića 41, 31400 Đakovo</izvorni_sadrzaj>
    <derivirana_varijabla naziv="DomainObject.Predmet.ProtustrankaFormatedWithAdressOIB_1"> Tihomir Tušek, OIB 80992060558, Ante Starčevića 41, 31400 Đakovo</derivirana_varijabla>
  </DomainObject.Predmet.ProtustrankaFormatedWithAdressOIB>
  <DomainObject.Predmet.ProtustrankaWithAdress>
    <izvorni_sadrzaj>Tihomir Tušek Ante Starčevića 41, 31400 Đakovo</izvorni_sadrzaj>
    <derivirana_varijabla naziv="DomainObject.Predmet.ProtustrankaWithAdress_1">Tihomir Tušek Ante Starčevića 41, 31400 Đakovo</derivirana_varijabla>
  </DomainObject.Predmet.ProtustrankaWithAdress>
  <DomainObject.Predmet.ProtustrankaWithAdressOIB>
    <izvorni_sadrzaj>Tihomir Tušek, OIB 80992060558, Ante Starčevića 41, 31400 Đakovo</izvorni_sadrzaj>
    <derivirana_varijabla naziv="DomainObject.Predmet.ProtustrankaWithAdressOIB_1">Tihomir Tušek, OIB 80992060558, Ante Starčevića 41, 31400 Đakovo</derivirana_varijabla>
  </DomainObject.Predmet.ProtustrankaWithAdressOIB>
  <DomainObject.Predmet.ProtustrankaNazivFormated>
    <izvorni_sadrzaj>Tihomir Tušek</izvorni_sadrzaj>
    <derivirana_varijabla naziv="DomainObject.Predmet.ProtustrankaNazivFormated_1">Tihomir Tušek</derivirana_varijabla>
  </DomainObject.Predmet.ProtustrankaNazivFormated>
  <DomainObject.Predmet.ProtustrankaNazivFormatedOIB>
    <izvorni_sadrzaj>Tihomir Tušek, OIB 80992060558</izvorni_sadrzaj>
    <derivirana_varijabla naziv="DomainObject.Predmet.ProtustrankaNazivFormatedOIB_1">Tihomir Tušek, OIB 80992060558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EOS MATRIX d.o.o. za poslovne usluge</izvorni_sadrzaj>
    <derivirana_varijabla naziv="DomainObject.Predmet.StrankaFormated_1">  EOS MATRIX d.o.o. za poslovne usluge</derivirana_varijabla>
  </DomainObject.Predmet.StrankaFormated>
  <DomainObject.Predmet.StrankaFormatedOIB>
    <izvorni_sadrzaj>  EOS MATRIX d.o.o. za poslovne usluge, OIB 76674680107</izvorni_sadrzaj>
    <derivirana_varijabla naziv="DomainObject.Predmet.StrankaFormatedOIB_1">  EOS MATRIX d.o.o. za poslovne usluge, OIB 76674680107</derivirana_varijabla>
  </DomainObject.Predmet.StrankaFormatedOIB>
  <DomainObject.Predmet.StrankaFormatedWithAdress>
    <izvorni_sadrzaj> EOS MATRIX d.o.o. za poslovne usluge, Horvatova 82, 10000 Zagreb</izvorni_sadrzaj>
    <derivirana_varijabla naziv="DomainObject.Predmet.StrankaFormatedWithAdress_1"> EOS MATRIX d.o.o. za poslovne usluge, Horvatova 82, 10000 Zagreb</derivirana_varijabla>
  </DomainObject.Predmet.StrankaFormatedWithAdress>
  <DomainObject.Predmet.StrankaFormatedWithAdressOIB>
    <izvorni_sadrzaj> EOS MATRIX d.o.o. za poslovne usluge, OIB 76674680107, Horvatova 82, 10000 Zagreb</izvorni_sadrzaj>
    <derivirana_varijabla naziv="DomainObject.Predmet.StrankaFormatedWithAdressOIB_1"> EOS MATRIX d.o.o. za poslovne usluge, OIB 76674680107, Horvatova 82, 10000 Zagreb</derivirana_varijabla>
  </DomainObject.Predmet.StrankaFormatedWithAdressOIB>
  <DomainObject.Predmet.StrankaWithAdress>
    <izvorni_sadrzaj>EOS MATRIX d.o.o. za poslovne usluge Horvatova 82,10000 Zagreb</izvorni_sadrzaj>
    <derivirana_varijabla naziv="DomainObject.Predmet.StrankaWithAdress_1">EOS MATRIX d.o.o. za poslovne usluge Horvatova 82,10000 Zagreb</derivirana_varijabla>
  </DomainObject.Predmet.StrankaWithAdress>
  <DomainObject.Predmet.StrankaWithAdressOIB>
    <izvorni_sadrzaj>EOS MATRIX d.o.o. za poslovne usluge, OIB 76674680107, Horvatova 82,10000 Zagreb</izvorni_sadrzaj>
    <derivirana_varijabla naziv="DomainObject.Predmet.StrankaWithAdressOIB_1">EOS MATRIX d.o.o. za poslovne usluge, OIB 76674680107, Horvatova 82,10000 Zagreb</derivirana_varijabla>
  </DomainObject.Predmet.StrankaWithAdressOIB>
  <DomainObject.Predmet.StrankaNazivFormated>
    <izvorni_sadrzaj>EOS MATRIX d.o.o. za poslovne usluge</izvorni_sadrzaj>
    <derivirana_varijabla naziv="DomainObject.Predmet.StrankaNazivFormated_1">EOS MATRIX d.o.o. za poslovne usluge</derivirana_varijabla>
  </DomainObject.Predmet.StrankaNazivFormated>
  <DomainObject.Predmet.StrankaNazivFormatedOIB>
    <izvorni_sadrzaj>EOS MATRIX d.o.o. za poslovne usluge, OIB 76674680107</izvorni_sadrzaj>
    <derivirana_varijabla naziv="DomainObject.Predmet.StrankaNazivFormatedOIB_1">EOS MATRIX d.o.o. za poslovne usluge, OIB 76674680107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EOS MATRIX d.o.o. za poslovne usluge</item>
    </izvorni_sadrzaj>
    <derivirana_varijabla naziv="DomainObject.Predmet.StrankaListFormated_1">
      <item>EOS MATRIX d.o.o. za poslovne usluge</item>
    </derivirana_varijabla>
  </DomainObject.Predmet.StrankaListFormated>
  <DomainObject.Predmet.StrankaListFormatedOIB>
    <izvorni_sadrzaj>
      <item>EOS MATRIX d.o.o. za poslovne usluge, OIB 76674680107</item>
    </izvorni_sadrzaj>
    <derivirana_varijabla naziv="DomainObject.Predmet.StrankaListFormatedOIB_1">
      <item>EOS MATRIX d.o.o. za poslovne usluge, OIB 76674680107</item>
    </derivirana_varijabla>
  </DomainObject.Predmet.StrankaListFormatedOIB>
  <DomainObject.Predmet.StrankaListFormatedWithAdress>
    <izvorni_sadrzaj>
      <item>EOS MATRIX d.o.o. za poslovne usluge, Horvatova 82, 10000 Zagreb</item>
    </izvorni_sadrzaj>
    <derivirana_varijabla naziv="DomainObject.Predmet.StrankaListFormatedWithAdress_1">
      <item>EOS MATRIX d.o.o. za poslovne usluge, Horvatova 82, 10000 Zagreb</item>
    </derivirana_varijabla>
  </DomainObject.Predmet.StrankaListFormatedWithAdress>
  <DomainObject.Predmet.StrankaListFormatedWithAdressOIB>
    <izvorni_sadrzaj>
      <item>EOS MATRIX d.o.o. za poslovne usluge, OIB 76674680107, Horvatova 82, 10000 Zagreb</item>
    </izvorni_sadrzaj>
    <derivirana_varijabla naziv="DomainObject.Predmet.StrankaListFormatedWithAdressOIB_1">
      <item>EOS MATRIX d.o.o. za poslovne usluge, OIB 76674680107, Horvatova 82, 10000 Zagreb</item>
    </derivirana_varijabla>
  </DomainObject.Predmet.StrankaListFormatedWithAdressOIB>
  <DomainObject.Predmet.StrankaListNazivFormated>
    <izvorni_sadrzaj>
      <item>EOS MATRIX d.o.o. za poslovne usluge</item>
    </izvorni_sadrzaj>
    <derivirana_varijabla naziv="DomainObject.Predmet.StrankaListNazivFormated_1">
      <item>EOS MATRIX d.o.o. za poslovne usluge</item>
    </derivirana_varijabla>
  </DomainObject.Predmet.StrankaListNazivFormated>
  <DomainObject.Predmet.StrankaListNazivFormatedOIB>
    <izvorni_sadrzaj>
      <item>EOS MATRIX d.o.o. za poslovne usluge, OIB 76674680107</item>
    </izvorni_sadrzaj>
    <derivirana_varijabla naziv="DomainObject.Predmet.StrankaListNazivFormatedOIB_1">
      <item>EOS MATRIX d.o.o. za poslovne usluge, OIB 76674680107</item>
    </derivirana_varijabla>
  </DomainObject.Predmet.StrankaListNazivFormatedOIB>
  <DomainObject.Predmet.ProtuStrankaListFormated>
    <izvorni_sadrzaj>
      <item>Tihomir Tušek</item>
    </izvorni_sadrzaj>
    <derivirana_varijabla naziv="DomainObject.Predmet.ProtuStrankaListFormated_1">
      <item>Tihomir Tušek</item>
    </derivirana_varijabla>
  </DomainObject.Predmet.ProtuStrankaListFormated>
  <DomainObject.Predmet.ProtuStrankaListFormatedOIB>
    <izvorni_sadrzaj>
      <item>Tihomir Tušek, OIB 80992060558</item>
    </izvorni_sadrzaj>
    <derivirana_varijabla naziv="DomainObject.Predmet.ProtuStrankaListFormatedOIB_1">
      <item>Tihomir Tušek, OIB 80992060558</item>
    </derivirana_varijabla>
  </DomainObject.Predmet.ProtuStrankaListFormatedOIB>
  <DomainObject.Predmet.ProtuStrankaListFormatedWithAdress>
    <izvorni_sadrzaj>
      <item>Tihomir Tušek, Ante Starčevića 41, 31400 Đakovo</item>
    </izvorni_sadrzaj>
    <derivirana_varijabla naziv="DomainObject.Predmet.ProtuStrankaListFormatedWithAdress_1">
      <item>Tihomir Tušek, Ante Starčevića 41, 31400 Đakovo</item>
    </derivirana_varijabla>
  </DomainObject.Predmet.ProtuStrankaListFormatedWithAdress>
  <DomainObject.Predmet.ProtuStrankaListFormatedWithAdressOIB>
    <izvorni_sadrzaj>
      <item>Tihomir Tušek, OIB 80992060558, Ante Starčevića 41, 31400 Đakovo</item>
    </izvorni_sadrzaj>
    <derivirana_varijabla naziv="DomainObject.Predmet.ProtuStrankaListFormatedWithAdressOIB_1">
      <item>Tihomir Tušek, OIB 80992060558, Ante Starčevića 41, 31400 Đakovo</item>
    </derivirana_varijabla>
  </DomainObject.Predmet.ProtuStrankaListFormatedWithAdressOIB>
  <DomainObject.Predmet.ProtuStrankaListNazivFormated>
    <izvorni_sadrzaj>
      <item>Tihomir Tušek</item>
    </izvorni_sadrzaj>
    <derivirana_varijabla naziv="DomainObject.Predmet.ProtuStrankaListNazivFormated_1">
      <item>Tihomir Tušek</item>
    </derivirana_varijabla>
  </DomainObject.Predmet.ProtuStrankaListNazivFormated>
  <DomainObject.Predmet.ProtuStrankaListNazivFormatedOIB>
    <izvorni_sadrzaj>
      <item>Tihomir Tušek, OIB 80992060558</item>
    </izvorni_sadrzaj>
    <derivirana_varijabla naziv="DomainObject.Predmet.ProtuStrankaListNazivFormatedOIB_1">
      <item>Tihomir Tušek, OIB 80992060558</item>
    </derivirana_varijabla>
  </DomainObject.Predmet.ProtuStrankaListNazivFormatedOIB>
  <DomainObject.Predmet.OstaliListFormated>
    <izvorni_sadrzaj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</item>
      <item>Hrvoje Grubeša</item>
    </izvorni_sadrzaj>
    <derivirana_varijabla naziv="DomainObject.Predmet.OstaliListFormated_1"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</item>
      <item>Hrvoje Grubeša</item>
    </derivirana_varijabla>
  </DomainObject.Predmet.OstaliListFormated>
  <DomainObject.Predmet.OstaliListFormatedOIB>
    <izvorni_sadrzaj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Crnov, OIB 07492012830</item>
      <item>Hrvoje Grubeša, OIB 17657734970</item>
    </izvorni_sadrzaj>
    <derivirana_varijabla naziv="DomainObject.Predmet.OstaliListFormatedOIB_1"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Crnov, OIB 07492012830</item>
      <item>Hrvoje Grubeša, OIB 17657734970</item>
    </derivirana_varijabla>
  </DomainObject.Predmet.OstaliListFormatedOIB>
  <DomainObject.Predmet.OstaliListFormatedWithAdress>
    <izvorni_sadrzaj>
      <item>Dinko Hrehorović, V. Lisinskog 18, 31400 Đakovo</item>
      <item>Univerazl d.o.o. Đakovo, V. Nazora 68, 31400 Đakovo</item>
      <item>Raiffeisenbank Austria d.d. Zagreb, Petrinjska 59, 10000 Zagreb</item>
      <item>PBZ Card d.o.o. Zagreb, Radnička cesta 44, 10000 Zagreb</item>
      <item>Sberbank d.d. Zagreb, Varšavska ulica 9, 10000 Zagreb</item>
      <item>HZZO, Područni ured Osijek, Kr. Zvonimira 1, 31000 Osijek</item>
      <item>Petar Crnov, Ulica pape Ivana Pavla II br. 8, 31400 Đakovo</item>
      <item>Hrvoje Grubeša, Ivana Gundulića 36b, 31000 Osijek</item>
    </izvorni_sadrzaj>
    <derivirana_varijabla naziv="DomainObject.Predmet.OstaliListFormatedWithAdress_1">
      <item>Dinko Hrehorović, V. Lisinskog 18, 31400 Đakovo</item>
      <item>Univerazl d.o.o. Đakovo, V. Nazora 68, 31400 Đakovo</item>
      <item>Raiffeisenbank Austria d.d. Zagreb, Petrinjska 59, 10000 Zagreb</item>
      <item>PBZ Card d.o.o. Zagreb, Radnička cesta 44, 10000 Zagreb</item>
      <item>Sberbank d.d. Zagreb, Varšavska ulica 9, 10000 Zagreb</item>
      <item>HZZO, Područni ured Osijek, Kr. Zvonimira 1, 31000 Osijek</item>
      <item>Petar Crnov, Ulica pape Ivana Pavla II br. 8, 31400 Đakovo</item>
      <item>Hrvoje Grubeša, Ivana Gundulića 36b, 31000 Osijek</item>
    </derivirana_varijabla>
  </DomainObject.Predmet.OstaliListFormatedWithAdress>
  <DomainObject.Predmet.OstaliListFormatedWithAdressOIB>
    <izvorni_sadrzaj>
      <item>Dinko Hrehorović, V. Lisinskog 18, 31400 Đakovo</item>
      <item>Univerazl d.o.o. Đakovo, V. Nazora 68, 31400 Đakovo</item>
      <item>Raiffeisenbank Austria d.d. Zagreb, Petrinjska 59, 10000 Zagreb</item>
      <item>PBZ Card d.o.o. Zagreb, Radnička cesta 44, 10000 Zagreb</item>
      <item>Sberbank d.d. Zagreb, Varšavska ulica 9, 10000 Zagreb</item>
      <item>HZZO, Područni ured Osijek, Kr. Zvonimira 1, 31000 Osijek</item>
      <item>Petar Crnov, OIB 07492012830, Ulica pape Ivana Pavla II br. 8, 31400 Đakovo</item>
      <item>Hrvoje Grubeša, OIB 17657734970, Ivana Gundulića 36b, 31000 Osijek</item>
    </izvorni_sadrzaj>
    <derivirana_varijabla naziv="DomainObject.Predmet.OstaliListFormatedWithAdressOIB_1">
      <item>Dinko Hrehorović, V. Lisinskog 18, 31400 Đakovo</item>
      <item>Univerazl d.o.o. Đakovo, V. Nazora 68, 31400 Đakovo</item>
      <item>Raiffeisenbank Austria d.d. Zagreb, Petrinjska 59, 10000 Zagreb</item>
      <item>PBZ Card d.o.o. Zagreb, Radnička cesta 44, 10000 Zagreb</item>
      <item>Sberbank d.d. Zagreb, Varšavska ulica 9, 10000 Zagreb</item>
      <item>HZZO, Područni ured Osijek, Kr. Zvonimira 1, 31000 Osijek</item>
      <item>Petar Crnov, OIB 07492012830, Ulica pape Ivana Pavla II br. 8, 31400 Đakovo</item>
      <item>Hrvoje Grubeša, OIB 17657734970, Ivana Gundulića 36b, 31000 Osijek</item>
    </derivirana_varijabla>
  </DomainObject.Predmet.OstaliListFormatedWithAdressOIB>
  <DomainObject.Predmet.OstaliListNazivFormated>
    <izvorni_sadrzaj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</item>
      <item>Hrvoje Grubeša</item>
    </izvorni_sadrzaj>
    <derivirana_varijabla naziv="DomainObject.Predmet.OstaliListNazivFormated_1"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</item>
      <item>Hrvoje Grubeša</item>
    </derivirana_varijabla>
  </DomainObject.Predmet.OstaliListNazivFormated>
  <DomainObject.Predmet.OstaliListNazivFormatedOIB>
    <izvorni_sadrzaj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Crnov, OIB 07492012830</item>
      <item>Hrvoje Grubeša, OIB 17657734970</item>
    </izvorni_sadrzaj>
    <derivirana_varijabla naziv="DomainObject.Predmet.OstaliListNazivFormatedOIB_1"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Crnov, OIB 07492012830</item>
      <item>Hrvoje Grubeša, OIB 17657734970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27. kolovoza 2019.</izvorni_sadrzaj>
    <derivirana_varijabla naziv="DomainObject.Datum_1">27. kolovoza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EOS MATRIX d.o.o. za poslovne usluge</izvorni_sadrzaj>
    <derivirana_varijabla naziv="DomainObject.Predmet.StrankaIDrugi_1">EOS MATRIX d.o.o. za poslovne usluge</derivirana_varijabla>
  </DomainObject.Predmet.StrankaIDrugi>
  <DomainObject.Predmet.ProtustrankaIDrugi>
    <izvorni_sadrzaj>Tihomir Tušek</izvorni_sadrzaj>
    <derivirana_varijabla naziv="DomainObject.Predmet.ProtustrankaIDrugi_1">Tihomir Tušek</derivirana_varijabla>
  </DomainObject.Predmet.ProtustrankaIDrugi>
  <DomainObject.Predmet.StrankaIDrugiAdressOIB>
    <izvorni_sadrzaj>EOS MATRIX d.o.o. za poslovne usluge, OIB 76674680107, Horvatova 82, 10000 Zagreb</izvorni_sadrzaj>
    <derivirana_varijabla naziv="DomainObject.Predmet.StrankaIDrugiAdressOIB_1">EOS MATRIX d.o.o. za poslovne usluge, OIB 76674680107, Horvatova 82, 10000 Zagreb</derivirana_varijabla>
  </DomainObject.Predmet.StrankaIDrugiAdressOIB>
  <DomainObject.Predmet.ProtustrankaIDrugiAdressOIB>
    <izvorni_sadrzaj>Tihomir Tušek, OIB 80992060558, Ante Starčevića 41, 31400 Đakovo</izvorni_sadrzaj>
    <derivirana_varijabla naziv="DomainObject.Predmet.ProtustrankaIDrugiAdressOIB_1">Tihomir Tušek, OIB 80992060558, Ante Starčevića 41, 31400 Đakovo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EOS MATRIX d.o.o. za poslovne usluge</item>
      <item>Tihomir Tušek</item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</item>
      <item>Hrvoje Grubeša</item>
    </izvorni_sadrzaj>
    <derivirana_varijabla naziv="DomainObject.Predmet.SudioniciListNaziv_1">
      <item>EOS MATRIX d.o.o. za poslovne usluge</item>
      <item>Tihomir Tušek</item>
      <item>Dinko Hrehorović</item>
      <item>Univerazl d.o.o. Đakovo</item>
      <item>Raiffeisenbank Austria d.d. Zagreb</item>
      <item>PBZ Card d.o.o. Zagreb</item>
      <item>Sberbank d.d. Zagreb</item>
      <item>HZZO, Područni ured Osijek</item>
      <item>Petar Crnov</item>
      <item>Hrvoje Grubeša</item>
    </derivirana_varijabla>
  </DomainObject.Predmet.SudioniciListNaziv>
  <DomainObject.Predmet.SudioniciListAdressOIB>
    <izvorni_sadrzaj>
      <item>EOS MATRIX d.o.o. za poslovne usluge, OIB 76674680107, Horvatova 82,10000 Zagreb</item>
      <item>Tihomir Tušek, OIB 80992060558, Ante Starčevića 41,31400 Đakovo</item>
      <item>Dinko Hrehorović, V. Lisinskog 18,31400 Đakovo</item>
      <item>Univerazl d.o.o. Đakovo, V. Nazora 68,31400 Đakovo</item>
      <item>Raiffeisenbank Austria d.d. Zagreb, Petrinjska 59,10000 Zagreb</item>
      <item>PBZ Card d.o.o. Zagreb, Radnička cesta 44,10000 Zagreb</item>
      <item>Sberbank d.d. Zagreb, Varšavska ulica 9,10000 Zagreb</item>
      <item>HZZO, Područni ured Osijek, Kr. Zvonimira 1,31000 Osijek</item>
      <item>Petar Crnov, OIB 07492012830, Ulica pape Ivana Pavla II br. 8,31400 Đakovo</item>
      <item>Hrvoje Grubeša, OIB 17657734970, Ivana Gundulića 36b,31000 Osijek</item>
    </izvorni_sadrzaj>
    <derivirana_varijabla naziv="DomainObject.Predmet.SudioniciListAdressOIB_1">
      <item>EOS MATRIX d.o.o. za poslovne usluge, OIB 76674680107, Horvatova 82,10000 Zagreb</item>
      <item>Tihomir Tušek, OIB 80992060558, Ante Starčevića 41,31400 Đakovo</item>
      <item>Dinko Hrehorović, V. Lisinskog 18,31400 Đakovo</item>
      <item>Univerazl d.o.o. Đakovo, V. Nazora 68,31400 Đakovo</item>
      <item>Raiffeisenbank Austria d.d. Zagreb, Petrinjska 59,10000 Zagreb</item>
      <item>PBZ Card d.o.o. Zagreb, Radnička cesta 44,10000 Zagreb</item>
      <item>Sberbank d.d. Zagreb, Varšavska ulica 9,10000 Zagreb</item>
      <item>HZZO, Područni ured Osijek, Kr. Zvonimira 1,31000 Osijek</item>
      <item>Petar Crnov, OIB 07492012830, Ulica pape Ivana Pavla II br. 8,31400 Đakovo</item>
      <item>Hrvoje Grubeša, OIB 17657734970, Ivana Gundulića 36b,31000 Osijek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76674680107</item>
      <item>, OIB 80992060558</item>
      <item>, OIB null</item>
      <item>, OIB null</item>
      <item>, OIB null</item>
      <item>, OIB null</item>
      <item>, OIB null</item>
      <item>, OIB null</item>
      <item>, OIB 07492012830</item>
      <item>, OIB 17657734970</item>
    </izvorni_sadrzaj>
    <derivirana_varijabla naziv="DomainObject.Predmet.SudioniciListNazivOIB_1">
      <item>, OIB 76674680107</item>
      <item>, OIB 80992060558</item>
      <item>, OIB null</item>
      <item>, OIB null</item>
      <item>, OIB null</item>
      <item>, OIB null</item>
      <item>, OIB null</item>
      <item>, OIB null</item>
      <item>, OIB 07492012830</item>
      <item>, OIB 17657734970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Ovr-142/2019</izvorni_sadrzaj>
    <derivirana_varijabla naziv="DomainObject.Predmet.OznakaNizestupanjskogPredmeta_1">Ovr-142/2019</derivirana_varijabla>
  </DomainObject.Predmet.OznakaNizestupanjskogPredmeta>
  <DomainObject.Predmet.NazivNizestupanjskogSuda>
    <izvorni_sadrzaj>Općinski sud u Đakovu</izvorni_sadrzaj>
    <derivirana_varijabla naziv="DomainObject.Predmet.NazivNizestupanjskogSuda_1">Općinski sud u Đakovu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2019-08-27T05:42:00Z</cp:lastPrinted>
  <dcterms:created xsi:type="dcterms:W3CDTF">2020-07-01T07:51:00Z</dcterms:created>
  <dcterms:modified xsi:type="dcterms:W3CDTF">2020-07-01T07:51:00Z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odbačena žalba kao nedopuštena (Gž Ovr-970-2019.docx)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