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24F" w:rsidRDefault="00FD324F"/>
    <w:tbl>
      <w:tblPr>
        <w:tblpPr w:leftFromText="180" w:rightFromText="180" w:vertAnchor="text" w:horzAnchor="page" w:tblpX="1006" w:tblpY="-140"/>
        <w:tblOverlap w:val="never"/>
        <w:tblW w:w="0" w:type="auto"/>
        <w:tblLook w:val="04A0" w:firstRow="1" w:lastRow="0" w:firstColumn="1" w:lastColumn="0" w:noHBand="0" w:noVBand="1"/>
      </w:tblPr>
      <w:tblGrid>
        <w:gridCol w:w="400"/>
        <w:gridCol w:w="3222"/>
        <w:gridCol w:w="592"/>
      </w:tblGrid>
      <w:tr w:rsidR="00FD324F" w:rsidRPr="00FB5854" w:rsidTr="00FD324F">
        <w:trPr>
          <w:gridBefore w:val="1"/>
          <w:gridAfter w:val="1"/>
          <w:wBefore w:w="400" w:type="dxa"/>
          <w:wAfter w:w="592" w:type="dxa"/>
          <w:trHeight w:val="1070"/>
        </w:trPr>
        <w:tc>
          <w:tcPr>
            <w:tcW w:w="3222" w:type="dxa"/>
            <w:shd w:val="clear" w:color="auto" w:fill="auto"/>
          </w:tcPr>
          <w:p w:rsidR="00FD324F" w:rsidRPr="00FB5854" w:rsidRDefault="00FD324F" w:rsidP="00FD324F">
            <w:pPr>
              <w:pStyle w:val="Bezproreda"/>
              <w:jc w:val="center"/>
              <w:rPr>
                <w:rFonts w:cs="Times New Roman"/>
                <w:szCs w:val="24"/>
              </w:rPr>
            </w:pPr>
            <w:r w:rsidRPr="00FB5854">
              <w:rPr>
                <w:rFonts w:cs="Times New Roman"/>
                <w:noProof/>
                <w:szCs w:val="24"/>
                <w:lang w:eastAsia="hr-HR"/>
              </w:rPr>
              <w:drawing>
                <wp:inline distT="0" distB="0" distL="0" distR="0">
                  <wp:extent cx="533400" cy="6096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FD324F" w:rsidRPr="00FB5854" w:rsidRDefault="00FD324F" w:rsidP="00FD324F">
            <w:pPr>
              <w:pStyle w:val="Bezproreda"/>
              <w:jc w:val="center"/>
              <w:rPr>
                <w:rFonts w:cs="Times New Roman"/>
                <w:szCs w:val="24"/>
              </w:rPr>
            </w:pPr>
            <w:r w:rsidRPr="00FB5854">
              <w:rPr>
                <w:rFonts w:cs="Times New Roman"/>
                <w:szCs w:val="24"/>
              </w:rPr>
              <w:t>Republika Hrvatska</w:t>
            </w:r>
          </w:p>
          <w:p w:rsidR="00FD324F" w:rsidRPr="00FB5854" w:rsidRDefault="00FD324F" w:rsidP="00FD324F">
            <w:pPr>
              <w:pStyle w:val="Bezproreda"/>
              <w:jc w:val="center"/>
              <w:rPr>
                <w:rFonts w:cs="Times New Roman"/>
                <w:szCs w:val="24"/>
              </w:rPr>
            </w:pPr>
            <w:r w:rsidRPr="00FB5854">
              <w:rPr>
                <w:rFonts w:cs="Times New Roman"/>
                <w:szCs w:val="24"/>
              </w:rPr>
              <w:t>Županijski sud u Osijeku</w:t>
            </w:r>
          </w:p>
          <w:p w:rsidR="00FD324F" w:rsidRPr="00FB5854" w:rsidRDefault="00FD324F" w:rsidP="00FD324F">
            <w:pPr>
              <w:pStyle w:val="Bezproreda"/>
              <w:jc w:val="center"/>
              <w:rPr>
                <w:rFonts w:cs="Times New Roman"/>
                <w:szCs w:val="24"/>
              </w:rPr>
            </w:pPr>
            <w:r w:rsidRPr="00FB5854">
              <w:rPr>
                <w:rFonts w:cs="Times New Roman"/>
                <w:szCs w:val="24"/>
              </w:rPr>
              <w:t>Osijek, Europska avenija 7</w:t>
            </w:r>
          </w:p>
          <w:p w:rsidR="00FD324F" w:rsidRPr="00FB5854" w:rsidRDefault="00FD324F" w:rsidP="00FD324F">
            <w:pPr>
              <w:pStyle w:val="Bezproreda"/>
              <w:jc w:val="center"/>
              <w:rPr>
                <w:rFonts w:cs="Times New Roman"/>
                <w:szCs w:val="24"/>
              </w:rPr>
            </w:pPr>
          </w:p>
        </w:tc>
      </w:tr>
      <w:tr w:rsidR="00FD324F" w:rsidRPr="00FB5854" w:rsidTr="00FD324F">
        <w:tblPrEx>
          <w:tblCellMar>
            <w:left w:w="0" w:type="dxa"/>
            <w:right w:w="0" w:type="dxa"/>
          </w:tblCellMar>
          <w:tblLook w:val="01E0" w:firstRow="1" w:lastRow="1" w:firstColumn="1" w:lastColumn="1" w:noHBand="0" w:noVBand="0"/>
        </w:tblPrEx>
        <w:trPr>
          <w:trHeight w:val="148"/>
        </w:trPr>
        <w:tc>
          <w:tcPr>
            <w:tcW w:w="4214" w:type="dxa"/>
            <w:gridSpan w:val="3"/>
          </w:tcPr>
          <w:p w:rsidR="00FD324F" w:rsidRPr="00FB5854" w:rsidRDefault="00FD324F" w:rsidP="00FD324F">
            <w:pPr>
              <w:pStyle w:val="Bezproreda"/>
              <w:jc w:val="center"/>
              <w:rPr>
                <w:rFonts w:cs="Times New Roman"/>
                <w:szCs w:val="24"/>
              </w:rPr>
            </w:pPr>
          </w:p>
        </w:tc>
      </w:tr>
    </w:tbl>
    <w:p w:rsidR="002B643B" w:rsidRPr="00FB5854" w:rsidRDefault="002B643B" w:rsidP="00FB5854">
      <w:pPr>
        <w:pStyle w:val="Bezproreda"/>
        <w:rPr>
          <w:rFonts w:cs="Times New Roman"/>
          <w:szCs w:val="24"/>
        </w:rPr>
      </w:pPr>
    </w:p>
    <w:p w:rsidR="00FB5854" w:rsidRPr="00FB5854" w:rsidRDefault="00FB5854" w:rsidP="00FB5854">
      <w:pPr>
        <w:pStyle w:val="Bezproreda"/>
        <w:rPr>
          <w:rFonts w:cs="Times New Roman"/>
          <w:szCs w:val="24"/>
        </w:rPr>
      </w:pPr>
    </w:p>
    <w:p w:rsidR="00FB5854" w:rsidRPr="00FB5854" w:rsidRDefault="00FB5854" w:rsidP="00FB5854">
      <w:pPr>
        <w:pStyle w:val="Bezproreda"/>
        <w:rPr>
          <w:rFonts w:cs="Times New Roman"/>
          <w:szCs w:val="24"/>
        </w:rPr>
      </w:pPr>
    </w:p>
    <w:p w:rsidR="00FB5854" w:rsidRPr="00FB5854" w:rsidRDefault="00FB5854" w:rsidP="00FB5854">
      <w:pPr>
        <w:pStyle w:val="Bezproreda"/>
        <w:rPr>
          <w:rFonts w:cs="Times New Roman"/>
          <w:szCs w:val="24"/>
        </w:rPr>
      </w:pPr>
    </w:p>
    <w:p w:rsidR="00FB5854" w:rsidRPr="00FB5854" w:rsidRDefault="00FB5854" w:rsidP="00FB5854">
      <w:pPr>
        <w:pStyle w:val="Bezproreda"/>
        <w:rPr>
          <w:rFonts w:cs="Times New Roman"/>
          <w:szCs w:val="24"/>
        </w:rPr>
      </w:pPr>
    </w:p>
    <w:p w:rsidR="00FB5854" w:rsidRPr="00FB5854" w:rsidRDefault="00FB5854" w:rsidP="00FB5854">
      <w:pPr>
        <w:pStyle w:val="Bezproreda"/>
        <w:jc w:val="right"/>
        <w:rPr>
          <w:rFonts w:cs="Times New Roman"/>
          <w:szCs w:val="24"/>
        </w:rPr>
      </w:pPr>
      <w:r w:rsidRPr="00FB5854">
        <w:rPr>
          <w:rFonts w:cs="Times New Roman"/>
          <w:szCs w:val="24"/>
        </w:rPr>
        <w:t>Poslovni broj Gž R-36/2019-2</w:t>
      </w:r>
    </w:p>
    <w:p w:rsidR="00FB5854" w:rsidRDefault="00FB5854" w:rsidP="00FD324F">
      <w:pPr>
        <w:pStyle w:val="Bezproreda"/>
        <w:jc w:val="center"/>
        <w:rPr>
          <w:rFonts w:cs="Times New Roman"/>
          <w:szCs w:val="24"/>
        </w:rPr>
      </w:pPr>
    </w:p>
    <w:p w:rsidR="0052446D" w:rsidRDefault="0052446D" w:rsidP="00FD324F">
      <w:pPr>
        <w:pStyle w:val="Bezproreda"/>
        <w:jc w:val="center"/>
        <w:rPr>
          <w:rFonts w:cs="Times New Roman"/>
          <w:szCs w:val="24"/>
        </w:rPr>
      </w:pPr>
    </w:p>
    <w:p w:rsidR="0052446D" w:rsidRDefault="0052446D" w:rsidP="00FD324F">
      <w:pPr>
        <w:pStyle w:val="Bezproreda"/>
        <w:jc w:val="center"/>
        <w:rPr>
          <w:rFonts w:cs="Times New Roman"/>
          <w:szCs w:val="24"/>
        </w:rPr>
      </w:pPr>
    </w:p>
    <w:p w:rsidR="00FB5854" w:rsidRPr="00FB5854" w:rsidRDefault="00FB5854" w:rsidP="00FD324F">
      <w:pPr>
        <w:pStyle w:val="Bezproreda"/>
        <w:jc w:val="center"/>
        <w:rPr>
          <w:rFonts w:cs="Times New Roman"/>
          <w:szCs w:val="24"/>
        </w:rPr>
      </w:pPr>
      <w:r w:rsidRPr="00FB5854">
        <w:rPr>
          <w:rFonts w:cs="Times New Roman"/>
          <w:szCs w:val="24"/>
        </w:rPr>
        <w:t>U   I M E   R E P U B L I K E   H R V A T S K E</w:t>
      </w:r>
    </w:p>
    <w:p w:rsidR="00FB5854" w:rsidRPr="00FB5854" w:rsidRDefault="00FB5854" w:rsidP="00FB5854">
      <w:pPr>
        <w:pStyle w:val="Bezproreda"/>
        <w:jc w:val="center"/>
        <w:rPr>
          <w:rFonts w:cs="Times New Roman"/>
          <w:szCs w:val="24"/>
        </w:rPr>
      </w:pPr>
    </w:p>
    <w:p w:rsidR="00FB5854" w:rsidRPr="00FB5854" w:rsidRDefault="00FB5854" w:rsidP="00FB5854">
      <w:pPr>
        <w:pStyle w:val="Bezproreda"/>
        <w:jc w:val="center"/>
        <w:rPr>
          <w:rFonts w:cs="Times New Roman"/>
          <w:szCs w:val="24"/>
        </w:rPr>
      </w:pPr>
      <w:r w:rsidRPr="00FB5854">
        <w:rPr>
          <w:rFonts w:cs="Times New Roman"/>
          <w:szCs w:val="24"/>
        </w:rPr>
        <w:t>P R E S U D A</w:t>
      </w:r>
    </w:p>
    <w:p w:rsidR="00FB5854" w:rsidRPr="00FB5854" w:rsidRDefault="00FB5854" w:rsidP="00FB5854">
      <w:pPr>
        <w:pStyle w:val="Bezproreda"/>
        <w:jc w:val="center"/>
        <w:rPr>
          <w:rFonts w:cs="Times New Roman"/>
          <w:szCs w:val="24"/>
        </w:rPr>
      </w:pPr>
    </w:p>
    <w:p w:rsidR="00FB5854" w:rsidRPr="00FB5854" w:rsidRDefault="00FB5854" w:rsidP="00FB5854">
      <w:pPr>
        <w:pStyle w:val="Bezproreda"/>
        <w:jc w:val="center"/>
        <w:rPr>
          <w:rFonts w:cs="Times New Roman"/>
          <w:szCs w:val="24"/>
        </w:rPr>
      </w:pPr>
      <w:r w:rsidRPr="00FB5854">
        <w:rPr>
          <w:rFonts w:cs="Times New Roman"/>
          <w:szCs w:val="24"/>
        </w:rPr>
        <w:t>I</w:t>
      </w:r>
    </w:p>
    <w:p w:rsidR="00FB5854" w:rsidRPr="00FB5854" w:rsidRDefault="00FB5854" w:rsidP="00FB5854">
      <w:pPr>
        <w:pStyle w:val="Bezproreda"/>
        <w:jc w:val="center"/>
        <w:rPr>
          <w:rFonts w:cs="Times New Roman"/>
          <w:szCs w:val="24"/>
        </w:rPr>
      </w:pPr>
    </w:p>
    <w:p w:rsidR="00FD324F" w:rsidRDefault="00FB5854" w:rsidP="002E1A35">
      <w:pPr>
        <w:pStyle w:val="Bezproreda"/>
        <w:jc w:val="center"/>
        <w:rPr>
          <w:rFonts w:cs="Times New Roman"/>
          <w:szCs w:val="24"/>
        </w:rPr>
      </w:pPr>
      <w:r w:rsidRPr="00FB5854">
        <w:rPr>
          <w:rFonts w:cs="Times New Roman"/>
          <w:szCs w:val="24"/>
        </w:rPr>
        <w:t>R J E Š E NJ E</w:t>
      </w:r>
    </w:p>
    <w:p w:rsidR="005864CE" w:rsidRDefault="005864CE" w:rsidP="00FB5854">
      <w:pPr>
        <w:pStyle w:val="Bezproreda"/>
        <w:rPr>
          <w:rFonts w:cs="Times New Roman"/>
          <w:szCs w:val="24"/>
        </w:rPr>
      </w:pPr>
    </w:p>
    <w:p w:rsidR="00177BBC" w:rsidRDefault="00177BBC" w:rsidP="00FB5854">
      <w:pPr>
        <w:pStyle w:val="Bezproreda"/>
        <w:rPr>
          <w:rFonts w:cs="Times New Roman"/>
          <w:szCs w:val="24"/>
        </w:rPr>
      </w:pPr>
    </w:p>
    <w:p w:rsidR="0052446D" w:rsidRPr="00FB5854" w:rsidRDefault="0052446D" w:rsidP="00FB5854">
      <w:pPr>
        <w:pStyle w:val="Bezproreda"/>
        <w:rPr>
          <w:rFonts w:cs="Times New Roman"/>
          <w:szCs w:val="24"/>
        </w:rPr>
      </w:pPr>
    </w:p>
    <w:p w:rsidR="00FB5854" w:rsidRDefault="00FB5854" w:rsidP="00FB5854">
      <w:pPr>
        <w:pStyle w:val="Bezproreda"/>
        <w:rPr>
          <w:rFonts w:cs="Times New Roman"/>
          <w:szCs w:val="24"/>
        </w:rPr>
      </w:pPr>
      <w:r w:rsidRPr="00FB5854">
        <w:rPr>
          <w:rFonts w:cs="Times New Roman"/>
          <w:szCs w:val="24"/>
        </w:rPr>
        <w:tab/>
        <w:t xml:space="preserve">Županijski sud u Osijeku, u vijeću sastavljenom od suca Melite Novoselac kao predsjednika vijeća, te suca izvjestitelja Jadranke Toša Berečić i Ljiljane Banac kao člana vijeća, u građansko pravnoj stvari </w:t>
      </w:r>
      <w:r>
        <w:t>tužitelja T</w:t>
      </w:r>
      <w:r w:rsidR="002E1A35">
        <w:t>.</w:t>
      </w:r>
      <w:r>
        <w:t xml:space="preserve"> V</w:t>
      </w:r>
      <w:r w:rsidR="002E1A35">
        <w:t>.</w:t>
      </w:r>
      <w:r>
        <w:t xml:space="preserve"> iz N</w:t>
      </w:r>
      <w:r w:rsidR="002E1A35">
        <w:t>.</w:t>
      </w:r>
      <w:r>
        <w:t xml:space="preserve"> G</w:t>
      </w:r>
      <w:r w:rsidR="002E1A35">
        <w:t>.</w:t>
      </w:r>
      <w:r>
        <w:t xml:space="preserve">, </w:t>
      </w:r>
      <w:r w:rsidR="002E1A35">
        <w:t>…</w:t>
      </w:r>
      <w:r>
        <w:t xml:space="preserve">, OIB </w:t>
      </w:r>
      <w:r w:rsidR="002E1A35">
        <w:t>…</w:t>
      </w:r>
      <w:r>
        <w:t>, koga zastupa Odvjetničko društvo J</w:t>
      </w:r>
      <w:r w:rsidR="002E1A35">
        <w:t xml:space="preserve">. </w:t>
      </w:r>
      <w:r>
        <w:t>i dr. iz N</w:t>
      </w:r>
      <w:r w:rsidR="002E1A35">
        <w:t xml:space="preserve">. </w:t>
      </w:r>
      <w:r>
        <w:t>G</w:t>
      </w:r>
      <w:r w:rsidR="002E1A35">
        <w:t>.</w:t>
      </w:r>
      <w:r>
        <w:t>, protiv tuženika A</w:t>
      </w:r>
      <w:r w:rsidR="002E1A35">
        <w:t>.</w:t>
      </w:r>
      <w:r>
        <w:t xml:space="preserve"> M</w:t>
      </w:r>
      <w:r w:rsidR="002E1A35">
        <w:t>.</w:t>
      </w:r>
      <w:r>
        <w:t xml:space="preserve"> d.o.o. iz Z</w:t>
      </w:r>
      <w:r w:rsidR="002E1A35">
        <w:t>…</w:t>
      </w:r>
      <w:r>
        <w:t xml:space="preserve">, OIB </w:t>
      </w:r>
      <w:r w:rsidR="002E1A35">
        <w:t>…</w:t>
      </w:r>
      <w:r>
        <w:t>, koga zastupa punomoćnik I</w:t>
      </w:r>
      <w:r w:rsidR="002E1A35">
        <w:t>.</w:t>
      </w:r>
      <w:r>
        <w:t xml:space="preserve"> L</w:t>
      </w:r>
      <w:r w:rsidR="002E1A35">
        <w:t>.</w:t>
      </w:r>
      <w:r>
        <w:t>, odvjetnik iz Z</w:t>
      </w:r>
      <w:r w:rsidR="002E1A35">
        <w:t>.</w:t>
      </w:r>
      <w:r>
        <w:t xml:space="preserve">, radi nedopuštenosti otkaza, rješavajući žalbu tužitelja protiv presude i rješenja Općinskog </w:t>
      </w:r>
      <w:r w:rsidR="000C616A">
        <w:t>radnog</w:t>
      </w:r>
      <w:r>
        <w:t xml:space="preserve"> suda u Zagrebu od 15. studenog 2018., broj Pr-3168/18-11</w:t>
      </w:r>
      <w:r w:rsidR="00957E67">
        <w:t>, u sjednici vijeća održanoj 7. veljače 2019.,</w:t>
      </w:r>
    </w:p>
    <w:p w:rsidR="00FB5854" w:rsidRDefault="00FB5854" w:rsidP="00FB5854">
      <w:pPr>
        <w:pStyle w:val="Bezproreda"/>
        <w:rPr>
          <w:rFonts w:cs="Times New Roman"/>
          <w:szCs w:val="24"/>
        </w:rPr>
      </w:pPr>
    </w:p>
    <w:p w:rsidR="00177BBC" w:rsidRDefault="00177BBC" w:rsidP="00FB5854">
      <w:pPr>
        <w:pStyle w:val="Bezproreda"/>
        <w:rPr>
          <w:rFonts w:cs="Times New Roman"/>
          <w:szCs w:val="24"/>
        </w:rPr>
      </w:pPr>
    </w:p>
    <w:p w:rsidR="005864CE" w:rsidRDefault="005864CE" w:rsidP="00FB5854">
      <w:pPr>
        <w:pStyle w:val="Bezproreda"/>
        <w:rPr>
          <w:rFonts w:cs="Times New Roman"/>
          <w:szCs w:val="24"/>
        </w:rPr>
      </w:pPr>
    </w:p>
    <w:p w:rsidR="00FB5854" w:rsidRPr="00FB5854" w:rsidRDefault="00FB5854" w:rsidP="00FB5854">
      <w:pPr>
        <w:pStyle w:val="Bezproreda"/>
        <w:jc w:val="center"/>
        <w:rPr>
          <w:rFonts w:cs="Times New Roman"/>
          <w:szCs w:val="24"/>
        </w:rPr>
      </w:pPr>
      <w:r w:rsidRPr="00FB5854">
        <w:rPr>
          <w:rFonts w:cs="Times New Roman"/>
          <w:szCs w:val="24"/>
        </w:rPr>
        <w:t>p r e s u d i o   j e</w:t>
      </w:r>
    </w:p>
    <w:p w:rsidR="00FB5854" w:rsidRPr="00FB5854" w:rsidRDefault="00FB5854" w:rsidP="00FB5854">
      <w:pPr>
        <w:pStyle w:val="Bezproreda"/>
        <w:jc w:val="center"/>
        <w:rPr>
          <w:rFonts w:cs="Times New Roman"/>
          <w:szCs w:val="24"/>
        </w:rPr>
      </w:pPr>
    </w:p>
    <w:p w:rsidR="00FB5854" w:rsidRPr="00FB5854" w:rsidRDefault="00FB5854" w:rsidP="00FB5854">
      <w:pPr>
        <w:pStyle w:val="Bezproreda"/>
        <w:jc w:val="center"/>
        <w:rPr>
          <w:rFonts w:cs="Times New Roman"/>
          <w:szCs w:val="24"/>
        </w:rPr>
      </w:pPr>
      <w:r w:rsidRPr="00FB5854">
        <w:rPr>
          <w:rFonts w:cs="Times New Roman"/>
          <w:szCs w:val="24"/>
        </w:rPr>
        <w:t>i</w:t>
      </w:r>
    </w:p>
    <w:p w:rsidR="00FB5854" w:rsidRPr="00FB5854" w:rsidRDefault="00FB5854" w:rsidP="00FB5854">
      <w:pPr>
        <w:pStyle w:val="Bezproreda"/>
        <w:jc w:val="center"/>
        <w:rPr>
          <w:rFonts w:cs="Times New Roman"/>
          <w:szCs w:val="24"/>
        </w:rPr>
      </w:pPr>
    </w:p>
    <w:p w:rsidR="00FB5854" w:rsidRPr="00FB5854" w:rsidRDefault="00FB5854" w:rsidP="00FB5854">
      <w:pPr>
        <w:pStyle w:val="Bezproreda"/>
        <w:jc w:val="center"/>
        <w:rPr>
          <w:rFonts w:cs="Times New Roman"/>
          <w:szCs w:val="24"/>
        </w:rPr>
      </w:pPr>
      <w:r w:rsidRPr="00FB5854">
        <w:rPr>
          <w:rFonts w:cs="Times New Roman"/>
          <w:szCs w:val="24"/>
        </w:rPr>
        <w:t>r i j e š i o   j e</w:t>
      </w:r>
    </w:p>
    <w:p w:rsidR="00FB5854" w:rsidRDefault="00FB5854" w:rsidP="00FB5854">
      <w:pPr>
        <w:pStyle w:val="Bezproreda"/>
        <w:rPr>
          <w:rFonts w:cs="Times New Roman"/>
          <w:szCs w:val="24"/>
        </w:rPr>
      </w:pPr>
    </w:p>
    <w:p w:rsidR="00FD324F" w:rsidRDefault="00FD324F" w:rsidP="00FB5854">
      <w:pPr>
        <w:pStyle w:val="Bezproreda"/>
        <w:rPr>
          <w:rFonts w:cs="Times New Roman"/>
          <w:szCs w:val="24"/>
        </w:rPr>
      </w:pPr>
    </w:p>
    <w:p w:rsidR="00177BBC" w:rsidRDefault="00177BBC" w:rsidP="00FB5854">
      <w:pPr>
        <w:pStyle w:val="Bezproreda"/>
        <w:rPr>
          <w:rFonts w:cs="Times New Roman"/>
          <w:szCs w:val="24"/>
        </w:rPr>
      </w:pPr>
    </w:p>
    <w:p w:rsidR="00FB5854" w:rsidRPr="00FB5854" w:rsidRDefault="00FB5854" w:rsidP="00957E67">
      <w:pPr>
        <w:pStyle w:val="Bezproreda"/>
        <w:rPr>
          <w:rFonts w:cs="Times New Roman"/>
          <w:szCs w:val="24"/>
        </w:rPr>
      </w:pPr>
      <w:r w:rsidRPr="00FB5854">
        <w:rPr>
          <w:rFonts w:cs="Times New Roman"/>
          <w:szCs w:val="24"/>
        </w:rPr>
        <w:tab/>
      </w:r>
      <w:r w:rsidR="00957E67">
        <w:rPr>
          <w:rFonts w:cs="Times New Roman"/>
          <w:szCs w:val="24"/>
        </w:rPr>
        <w:t>Žalba se odbija kao neosnovana i potvrđuje presuda i rješenje prvostupanjskog suda.</w:t>
      </w:r>
    </w:p>
    <w:p w:rsidR="00FD324F" w:rsidRDefault="00FD324F" w:rsidP="00FB5854">
      <w:pPr>
        <w:pStyle w:val="Bezproreda"/>
        <w:jc w:val="center"/>
        <w:rPr>
          <w:rFonts w:cs="Times New Roman"/>
          <w:szCs w:val="24"/>
        </w:rPr>
      </w:pPr>
    </w:p>
    <w:p w:rsidR="00177BBC" w:rsidRDefault="00177BBC" w:rsidP="00FB5854">
      <w:pPr>
        <w:pStyle w:val="Bezproreda"/>
        <w:jc w:val="center"/>
        <w:rPr>
          <w:rFonts w:cs="Times New Roman"/>
          <w:szCs w:val="24"/>
        </w:rPr>
      </w:pPr>
    </w:p>
    <w:p w:rsidR="00FD324F" w:rsidRDefault="00FD324F" w:rsidP="00FB5854">
      <w:pPr>
        <w:pStyle w:val="Bezproreda"/>
        <w:jc w:val="center"/>
        <w:rPr>
          <w:rFonts w:cs="Times New Roman"/>
          <w:szCs w:val="24"/>
        </w:rPr>
      </w:pPr>
    </w:p>
    <w:p w:rsidR="00FB5854" w:rsidRPr="00FB5854" w:rsidRDefault="00FB5854" w:rsidP="00FB5854">
      <w:pPr>
        <w:pStyle w:val="Bezproreda"/>
        <w:jc w:val="center"/>
        <w:rPr>
          <w:rFonts w:cs="Times New Roman"/>
          <w:szCs w:val="24"/>
        </w:rPr>
      </w:pPr>
      <w:r w:rsidRPr="00FB5854">
        <w:rPr>
          <w:rFonts w:cs="Times New Roman"/>
          <w:szCs w:val="24"/>
        </w:rPr>
        <w:t>Obrazloženje</w:t>
      </w:r>
    </w:p>
    <w:p w:rsidR="00FB5854" w:rsidRDefault="00FB5854" w:rsidP="00FB5854">
      <w:pPr>
        <w:pStyle w:val="Bezproreda"/>
        <w:rPr>
          <w:rFonts w:cs="Times New Roman"/>
          <w:szCs w:val="24"/>
        </w:rPr>
      </w:pPr>
    </w:p>
    <w:p w:rsidR="00177BBC" w:rsidRDefault="00177BBC" w:rsidP="00FB5854">
      <w:pPr>
        <w:pStyle w:val="Bezproreda"/>
        <w:rPr>
          <w:rFonts w:cs="Times New Roman"/>
          <w:szCs w:val="24"/>
        </w:rPr>
      </w:pPr>
    </w:p>
    <w:p w:rsidR="00FB5854" w:rsidRDefault="00FB5854" w:rsidP="00FB5854">
      <w:pPr>
        <w:pStyle w:val="Bezproreda"/>
        <w:rPr>
          <w:rFonts w:cs="Times New Roman"/>
          <w:szCs w:val="24"/>
        </w:rPr>
      </w:pPr>
    </w:p>
    <w:p w:rsidR="00FB5854" w:rsidRPr="00FB5854" w:rsidRDefault="00FB5854" w:rsidP="00FB5854">
      <w:pPr>
        <w:pStyle w:val="Bezproreda"/>
        <w:rPr>
          <w:rFonts w:cs="Times New Roman"/>
          <w:szCs w:val="24"/>
        </w:rPr>
      </w:pPr>
      <w:r w:rsidRPr="00FB5854">
        <w:rPr>
          <w:rFonts w:cs="Times New Roman"/>
          <w:szCs w:val="24"/>
        </w:rPr>
        <w:tab/>
        <w:t xml:space="preserve">Presudom prvostupanjskog suda </w:t>
      </w:r>
      <w:r w:rsidR="00957E67">
        <w:rPr>
          <w:rFonts w:cs="Times New Roman"/>
          <w:szCs w:val="24"/>
        </w:rPr>
        <w:t>suđeno</w:t>
      </w:r>
      <w:r w:rsidRPr="00FB5854">
        <w:rPr>
          <w:rFonts w:cs="Times New Roman"/>
          <w:szCs w:val="24"/>
        </w:rPr>
        <w:t xml:space="preserve"> je:</w:t>
      </w:r>
    </w:p>
    <w:p w:rsidR="00957E67" w:rsidRDefault="00957E67" w:rsidP="00957E67">
      <w:pPr>
        <w:pStyle w:val="Bezproreda"/>
      </w:pPr>
    </w:p>
    <w:p w:rsidR="00FD324F" w:rsidRDefault="00957E67" w:rsidP="00957E67">
      <w:pPr>
        <w:pStyle w:val="Bezproreda"/>
      </w:pPr>
      <w:r>
        <w:tab/>
        <w:t>"I/ Odbija se tužbeni zahtjev koji glasi:</w:t>
      </w:r>
    </w:p>
    <w:p w:rsidR="008C2518" w:rsidRDefault="008C2518" w:rsidP="00957E67">
      <w:pPr>
        <w:pStyle w:val="Bezproreda"/>
      </w:pPr>
    </w:p>
    <w:p w:rsidR="00FD324F" w:rsidRDefault="00FD324F" w:rsidP="00957E67">
      <w:pPr>
        <w:pStyle w:val="Bezproreda"/>
      </w:pPr>
      <w:r>
        <w:lastRenderedPageBreak/>
        <w:tab/>
      </w:r>
      <w:r w:rsidR="00957E67">
        <w:t>"Utvrđuje se da radni odnos tužitelja nije prestao te se nalaže tuženiku da vrati tužitelja na rad na obavljanje poslova taksi vozača, u roku od osam dana.</w:t>
      </w:r>
    </w:p>
    <w:p w:rsidR="00FD324F" w:rsidRDefault="00FD324F" w:rsidP="00957E67">
      <w:pPr>
        <w:pStyle w:val="Bezproreda"/>
      </w:pPr>
      <w:r>
        <w:tab/>
      </w:r>
      <w:r w:rsidR="00957E67">
        <w:t>Nalaže se tuženiku da tužitelju plati naknadu izgubljene plaće u iznosu od 3.276,00 kuna mjesečno, počevši od dana prestanka rada tj. od dana 26. siječnja 2018. godine (kada je  odjavljen), pa do vraćanja tužitelja na posao, sa zakonskom zateznom kamatom po godišnjoj stopi koja se za svako polugodište određuje uvećanjem prosječne kamatne stope na stanje kredita odobrenih na razdoblje duže od godinu dana nefinancijskim trgovačkim društvima izračunate za referentno razdoblje koje prethodi prethodnom polugodištu za 3 postotna poena, koja teče od svakog 15. dana idućeg mjeseca do isplate, s time da sve dospjele naknade do presuđenja platiti odjednom, a buduće kako budu dospijevali, sve u roku od 15 dana od dana presuđenja.</w:t>
      </w:r>
    </w:p>
    <w:p w:rsidR="00957E67" w:rsidRDefault="00FD324F" w:rsidP="00957E67">
      <w:pPr>
        <w:pStyle w:val="Bezproreda"/>
      </w:pPr>
      <w:r>
        <w:tab/>
      </w:r>
      <w:r w:rsidR="00957E67">
        <w:t>Nalaže se tuženiku da tužitelju naknadi  troškove ovog parničnog postupka sa zakonskom zateznom kamatom po godišnjoj stopi koja se za svako polugodište određuje uvećanjem prosječne kamatne stope na stanja kredita odobrenih na razdoblje duže od godinu dana nefinancijskim trgovačkim društvima izračunate za referentno razdoblje koje prethodi prethodnom polugodištu za 3 postotna poena, koja teče od presuđenja do isplate."</w:t>
      </w:r>
    </w:p>
    <w:p w:rsidR="00957E67" w:rsidRDefault="00957E67" w:rsidP="00957E67"/>
    <w:p w:rsidR="00957E67" w:rsidRDefault="00957E67" w:rsidP="00957E67">
      <w:pPr>
        <w:jc w:val="both"/>
      </w:pPr>
      <w:r>
        <w:tab/>
        <w:t>II/  Nalaže se tužitelju da tuženiku nadoknadi parnični trošak u iznos u od 2.000,00 kuna, u roku od osam dana.</w:t>
      </w:r>
      <w:r w:rsidR="00FD324F">
        <w:t>"</w:t>
      </w:r>
    </w:p>
    <w:p w:rsidR="00957E67" w:rsidRDefault="00957E67" w:rsidP="00957E67">
      <w:pPr>
        <w:jc w:val="both"/>
      </w:pPr>
    </w:p>
    <w:p w:rsidR="00957E67" w:rsidRDefault="00957E67" w:rsidP="00957E67">
      <w:pPr>
        <w:jc w:val="both"/>
      </w:pPr>
      <w:r>
        <w:tab/>
        <w:t>Rješenjem prvostupanjskog suda odlučeno je:</w:t>
      </w:r>
    </w:p>
    <w:p w:rsidR="00957E67" w:rsidRDefault="00957E67" w:rsidP="00957E67">
      <w:pPr>
        <w:jc w:val="both"/>
      </w:pPr>
    </w:p>
    <w:p w:rsidR="00957E67" w:rsidRDefault="00957E67" w:rsidP="00957E67">
      <w:pPr>
        <w:pStyle w:val="Bezproreda"/>
      </w:pPr>
      <w:r>
        <w:tab/>
        <w:t>"Odbacuje se tužba u dijelu koji se odnosi na utvrđenje nedopuštenosti otkaza ugovora o radu."</w:t>
      </w:r>
    </w:p>
    <w:p w:rsidR="00FB5854" w:rsidRPr="00FB5854" w:rsidRDefault="00FB5854" w:rsidP="00957E67">
      <w:pPr>
        <w:pStyle w:val="Bezproreda"/>
        <w:rPr>
          <w:rStyle w:val="postbody1"/>
          <w:rFonts w:cs="Times New Roman"/>
          <w:sz w:val="24"/>
          <w:szCs w:val="24"/>
        </w:rPr>
      </w:pPr>
    </w:p>
    <w:p w:rsidR="00FB5854" w:rsidRPr="00FB5854" w:rsidRDefault="00FB5854" w:rsidP="00FB5854">
      <w:pPr>
        <w:pStyle w:val="Bezproreda"/>
        <w:rPr>
          <w:rFonts w:cs="Times New Roman"/>
          <w:szCs w:val="24"/>
        </w:rPr>
      </w:pPr>
      <w:r w:rsidRPr="00FB5854">
        <w:rPr>
          <w:rStyle w:val="postbody1"/>
          <w:rFonts w:cs="Times New Roman"/>
          <w:sz w:val="24"/>
          <w:szCs w:val="24"/>
        </w:rPr>
        <w:tab/>
      </w:r>
      <w:r w:rsidRPr="00FB5854">
        <w:rPr>
          <w:rFonts w:cs="Times New Roman"/>
          <w:szCs w:val="24"/>
        </w:rPr>
        <w:t xml:space="preserve">Ovu presudu i rješenje pravovremeno podnesenom žalbom pobija tužitelj iz razloga označenih u čl. 353. st. 1. t. 1., 2., i 3. Zakona o parničnom postupku ("Narodne novine" broj 53/91., 91/92., 112/99., 88/01., 117/03., 88/05., 2/07., 84/08., 96/08., 123/08., 57/11., 148/11., 25/13 i 89/14., dalje ZPP), kao i u odluci o parničnom trošku, s prijedlogom da se prvostupanjska presuda i rješenje preinače </w:t>
      </w:r>
      <w:r w:rsidR="00957E67">
        <w:rPr>
          <w:rFonts w:cs="Times New Roman"/>
          <w:szCs w:val="24"/>
        </w:rPr>
        <w:t>i tužbeni zahtjev prihvati uz naknadu tužitelju parničnog troška i troška sastava</w:t>
      </w:r>
      <w:r w:rsidR="002647A5">
        <w:rPr>
          <w:rFonts w:cs="Times New Roman"/>
          <w:szCs w:val="24"/>
        </w:rPr>
        <w:t xml:space="preserve"> žalbe.</w:t>
      </w:r>
    </w:p>
    <w:p w:rsidR="00FB5854" w:rsidRPr="00FB5854" w:rsidRDefault="00FB5854" w:rsidP="00FB5854">
      <w:pPr>
        <w:pStyle w:val="Bezproreda"/>
        <w:rPr>
          <w:rFonts w:cs="Times New Roman"/>
          <w:szCs w:val="24"/>
        </w:rPr>
      </w:pPr>
    </w:p>
    <w:p w:rsidR="00FB5854" w:rsidRPr="00FB5854" w:rsidRDefault="00FB5854" w:rsidP="00FB5854">
      <w:pPr>
        <w:pStyle w:val="Bezproreda"/>
        <w:rPr>
          <w:rFonts w:cs="Times New Roman"/>
          <w:szCs w:val="24"/>
        </w:rPr>
      </w:pPr>
      <w:r w:rsidRPr="00FB5854">
        <w:rPr>
          <w:rFonts w:cs="Times New Roman"/>
          <w:szCs w:val="24"/>
        </w:rPr>
        <w:tab/>
      </w:r>
      <w:r w:rsidR="002647A5">
        <w:rPr>
          <w:rFonts w:cs="Times New Roman"/>
          <w:szCs w:val="24"/>
        </w:rPr>
        <w:t>Odgovor na žalbu nije podnesen.</w:t>
      </w:r>
    </w:p>
    <w:p w:rsidR="00FB5854" w:rsidRPr="00FB5854" w:rsidRDefault="00FB5854" w:rsidP="00FB5854">
      <w:pPr>
        <w:pStyle w:val="Bezproreda"/>
        <w:rPr>
          <w:rFonts w:cs="Times New Roman"/>
          <w:szCs w:val="24"/>
        </w:rPr>
      </w:pPr>
    </w:p>
    <w:p w:rsidR="00FB5854" w:rsidRPr="00FB5854" w:rsidRDefault="00FB5854" w:rsidP="00FB5854">
      <w:pPr>
        <w:pStyle w:val="Bezproreda"/>
        <w:rPr>
          <w:rFonts w:cs="Times New Roman"/>
          <w:szCs w:val="24"/>
        </w:rPr>
      </w:pPr>
      <w:r w:rsidRPr="00FB5854">
        <w:rPr>
          <w:rFonts w:cs="Times New Roman"/>
          <w:szCs w:val="24"/>
        </w:rPr>
        <w:tab/>
        <w:t>Žalba nije osnovana.</w:t>
      </w:r>
    </w:p>
    <w:p w:rsidR="00FB5854" w:rsidRPr="00FB5854" w:rsidRDefault="00FB5854" w:rsidP="00FB5854">
      <w:pPr>
        <w:pStyle w:val="Bezproreda"/>
        <w:rPr>
          <w:rFonts w:cs="Times New Roman"/>
          <w:szCs w:val="24"/>
        </w:rPr>
      </w:pPr>
    </w:p>
    <w:p w:rsidR="002647A5" w:rsidRDefault="00FB5854" w:rsidP="00AB61F7">
      <w:pPr>
        <w:jc w:val="both"/>
      </w:pPr>
      <w:r w:rsidRPr="00FB5854">
        <w:tab/>
      </w:r>
      <w:r w:rsidR="002647A5">
        <w:t>U pobijanoj presudi ne postoje nejasnoće ni proturječnosti kao ni drugi nedostaci zbog kojih se ne bi mogla ispitati, tako da nije počinjena bitna povreda odredbe parničnog postupka iz čl. 354. st. 2. t. 11. ZPP-a, na koje se ukazuje u žalbi, a niti koja druga iz navedenog članka na koju ovaj sud pazi po službenoj dužnosti (čl. 365. st. 2. ZPP-a).</w:t>
      </w:r>
    </w:p>
    <w:p w:rsidR="00FB5854" w:rsidRPr="00FB5854" w:rsidRDefault="00FB5854" w:rsidP="00FB5854">
      <w:pPr>
        <w:pStyle w:val="Bezproreda"/>
        <w:rPr>
          <w:rFonts w:cs="Times New Roman"/>
          <w:szCs w:val="24"/>
        </w:rPr>
      </w:pPr>
    </w:p>
    <w:p w:rsidR="00FB5854" w:rsidRDefault="00FB5854" w:rsidP="00FB5854">
      <w:pPr>
        <w:pStyle w:val="Bezproreda"/>
        <w:rPr>
          <w:rFonts w:cs="Times New Roman"/>
          <w:szCs w:val="24"/>
        </w:rPr>
      </w:pPr>
      <w:r w:rsidRPr="00FB5854">
        <w:rPr>
          <w:rFonts w:cs="Times New Roman"/>
          <w:szCs w:val="24"/>
        </w:rPr>
        <w:tab/>
        <w:t>Tužitelj u</w:t>
      </w:r>
      <w:r w:rsidR="002647A5">
        <w:rPr>
          <w:rFonts w:cs="Times New Roman"/>
          <w:szCs w:val="24"/>
        </w:rPr>
        <w:t>pućuje na počinjenje relativno bitne povrede odredaba parničnog postupka iz čl. 354. st. 1. u vezi čl. 289. st. 1. ZPP, navodeći da su svjedoci D</w:t>
      </w:r>
      <w:r w:rsidR="00BC3DFD">
        <w:rPr>
          <w:rFonts w:cs="Times New Roman"/>
          <w:szCs w:val="24"/>
        </w:rPr>
        <w:t>.</w:t>
      </w:r>
      <w:r w:rsidR="002647A5">
        <w:rPr>
          <w:rFonts w:cs="Times New Roman"/>
          <w:szCs w:val="24"/>
        </w:rPr>
        <w:t xml:space="preserve"> A</w:t>
      </w:r>
      <w:r w:rsidR="00BC3DFD">
        <w:rPr>
          <w:rFonts w:cs="Times New Roman"/>
          <w:szCs w:val="24"/>
        </w:rPr>
        <w:t>.</w:t>
      </w:r>
      <w:r w:rsidR="002647A5">
        <w:rPr>
          <w:rFonts w:cs="Times New Roman"/>
          <w:szCs w:val="24"/>
        </w:rPr>
        <w:t xml:space="preserve"> i G</w:t>
      </w:r>
      <w:r w:rsidR="00BC3DFD">
        <w:rPr>
          <w:rFonts w:cs="Times New Roman"/>
          <w:szCs w:val="24"/>
        </w:rPr>
        <w:t>.</w:t>
      </w:r>
      <w:r w:rsidR="002647A5">
        <w:rPr>
          <w:rFonts w:cs="Times New Roman"/>
          <w:szCs w:val="24"/>
        </w:rPr>
        <w:t xml:space="preserve"> A</w:t>
      </w:r>
      <w:r w:rsidR="00BC3DFD">
        <w:rPr>
          <w:rFonts w:cs="Times New Roman"/>
          <w:szCs w:val="24"/>
        </w:rPr>
        <w:t>.</w:t>
      </w:r>
      <w:r w:rsidR="002647A5">
        <w:rPr>
          <w:rFonts w:cs="Times New Roman"/>
          <w:szCs w:val="24"/>
        </w:rPr>
        <w:t xml:space="preserve"> predloženi po tuženiku na pripremnom ročištu, te da donošenje rješenja o zaključenju prethodnog postupka prvostupanjski sud nije prihvatio izvesti dokaz njihovim slušanjem.</w:t>
      </w:r>
    </w:p>
    <w:p w:rsidR="002647A5" w:rsidRDefault="002647A5" w:rsidP="00FB5854">
      <w:pPr>
        <w:pStyle w:val="Bezproreda"/>
        <w:rPr>
          <w:rFonts w:cs="Times New Roman"/>
          <w:szCs w:val="24"/>
        </w:rPr>
      </w:pPr>
    </w:p>
    <w:p w:rsidR="002647A5" w:rsidRDefault="002647A5" w:rsidP="00FB5854">
      <w:pPr>
        <w:pStyle w:val="Bezproreda"/>
        <w:rPr>
          <w:rFonts w:cs="Times New Roman"/>
          <w:szCs w:val="24"/>
        </w:rPr>
      </w:pPr>
      <w:r>
        <w:rPr>
          <w:rFonts w:cs="Times New Roman"/>
          <w:szCs w:val="24"/>
        </w:rPr>
        <w:tab/>
        <w:t xml:space="preserve">Uvidom u predmetni spis (str. 16) utvrđeno je da je tuženik predložio izvođenje dokaza saslušanjem gore spomenutih svjedoka na ročištu održanom 16. svibnja 2018. sukladno odredbi čl. 7. st. 1. i čl. 219. st. 1. ZPP, a prvostupanjski sud nakon zaključenja prethodnog postupka odlučio na glavnoj raspravi prvenstveno izvesti dokaz saslušanjem </w:t>
      </w:r>
      <w:r>
        <w:rPr>
          <w:rFonts w:cs="Times New Roman"/>
          <w:szCs w:val="24"/>
        </w:rPr>
        <w:lastRenderedPageBreak/>
        <w:t>stranaka. To upućuje da je izvođenje dokaza saslušanjem svjedoka ostavio, a kako to proizlazi iz predmeta spisa, za provesti na slijedećem ročištu, a kako je i postupljeno.</w:t>
      </w:r>
    </w:p>
    <w:p w:rsidR="008770B1" w:rsidRDefault="008770B1" w:rsidP="00FB5854">
      <w:pPr>
        <w:pStyle w:val="Bezproreda"/>
        <w:rPr>
          <w:rFonts w:cs="Times New Roman"/>
          <w:szCs w:val="24"/>
        </w:rPr>
      </w:pPr>
    </w:p>
    <w:p w:rsidR="002647A5" w:rsidRDefault="008770B1" w:rsidP="00FB5854">
      <w:pPr>
        <w:pStyle w:val="Bezproreda"/>
        <w:rPr>
          <w:rFonts w:cs="Times New Roman"/>
          <w:szCs w:val="24"/>
        </w:rPr>
      </w:pPr>
      <w:r>
        <w:rPr>
          <w:rFonts w:cs="Times New Roman"/>
          <w:szCs w:val="24"/>
        </w:rPr>
        <w:tab/>
      </w:r>
      <w:r w:rsidR="002647A5">
        <w:rPr>
          <w:rFonts w:cs="Times New Roman"/>
          <w:szCs w:val="24"/>
        </w:rPr>
        <w:t>Po mišljenju ovog suda, stoga što je prvostupanjski sud svoju odluku utemeljio između ostaloga i na iskazima tih svjedoka, nije utjecalo na donošenje zakonite i pravilne odluke u smislu počinjenja relativno bitne povrede odredaba parničnog postupka na koje se tužitelj pozvao.</w:t>
      </w:r>
    </w:p>
    <w:p w:rsidR="00FD324F" w:rsidRDefault="00FD324F" w:rsidP="00FB5854">
      <w:pPr>
        <w:pStyle w:val="Bezproreda"/>
        <w:rPr>
          <w:rFonts w:cs="Times New Roman"/>
          <w:szCs w:val="24"/>
        </w:rPr>
      </w:pPr>
    </w:p>
    <w:p w:rsidR="000518D9" w:rsidRDefault="002647A5" w:rsidP="00FB5854">
      <w:pPr>
        <w:pStyle w:val="Bezproreda"/>
        <w:rPr>
          <w:rFonts w:cs="Times New Roman"/>
          <w:szCs w:val="24"/>
        </w:rPr>
      </w:pPr>
      <w:r>
        <w:rPr>
          <w:rFonts w:cs="Times New Roman"/>
          <w:szCs w:val="24"/>
        </w:rPr>
        <w:tab/>
        <w:t>Tužitelj se pozvao i na bitnu povredu iz čl</w:t>
      </w:r>
      <w:r w:rsidR="0052446D">
        <w:rPr>
          <w:rFonts w:cs="Times New Roman"/>
          <w:szCs w:val="24"/>
        </w:rPr>
        <w:t>. 354. st. 1. u vezi čl. 8. ZPP, kao i u vezi čl. 220. st. 2. ZPP</w:t>
      </w:r>
      <w:r w:rsidR="000518D9">
        <w:rPr>
          <w:rFonts w:cs="Times New Roman"/>
          <w:szCs w:val="24"/>
        </w:rPr>
        <w:t xml:space="preserve">. </w:t>
      </w:r>
    </w:p>
    <w:p w:rsidR="000518D9" w:rsidRDefault="000518D9" w:rsidP="00FB5854">
      <w:pPr>
        <w:pStyle w:val="Bezproreda"/>
        <w:rPr>
          <w:rFonts w:cs="Times New Roman"/>
          <w:szCs w:val="24"/>
        </w:rPr>
      </w:pPr>
    </w:p>
    <w:p w:rsidR="0052446D" w:rsidRDefault="000518D9" w:rsidP="00FB5854">
      <w:pPr>
        <w:pStyle w:val="Bezproreda"/>
        <w:rPr>
          <w:rFonts w:cs="Times New Roman"/>
          <w:szCs w:val="24"/>
        </w:rPr>
      </w:pPr>
      <w:r>
        <w:rPr>
          <w:rFonts w:cs="Times New Roman"/>
          <w:szCs w:val="24"/>
        </w:rPr>
        <w:tab/>
        <w:t>P</w:t>
      </w:r>
      <w:r w:rsidR="0052446D">
        <w:rPr>
          <w:rFonts w:cs="Times New Roman"/>
          <w:szCs w:val="24"/>
        </w:rPr>
        <w:t>rvostupanjski sud nije povrijedio odredbe parničnog postupka (čl. 354. st. 1. u vezi čl. 220. st. 2. ZPP) jer je kod odbijanja izvođenja suočavanja svjedoka i tužitelja za isto dao potrebe razloge (str. 28).</w:t>
      </w:r>
    </w:p>
    <w:p w:rsidR="002647A5" w:rsidRDefault="002647A5" w:rsidP="00FB5854">
      <w:pPr>
        <w:pStyle w:val="Bezproreda"/>
        <w:rPr>
          <w:rFonts w:cs="Times New Roman"/>
          <w:szCs w:val="24"/>
        </w:rPr>
      </w:pPr>
    </w:p>
    <w:p w:rsidR="002647A5" w:rsidRDefault="002647A5" w:rsidP="00FB5854">
      <w:pPr>
        <w:pStyle w:val="Bezproreda"/>
        <w:rPr>
          <w:rFonts w:cs="Times New Roman"/>
          <w:szCs w:val="24"/>
        </w:rPr>
      </w:pPr>
      <w:r>
        <w:rPr>
          <w:rFonts w:cs="Times New Roman"/>
          <w:szCs w:val="24"/>
        </w:rPr>
        <w:tab/>
        <w:t>Analizom činjeničnog stanja kao rezultat raspravljanja, prema ocjeni ovog suda pravno opravdano upućuje na zaključak da su u postupku pred prvostupanjskim sudom temeljem izvedenih dokaza po procesnopravno inicijativi stranaka i njihovom valjanom ocjenom (čl. 8. ZPP), kako pojedinačno, tako i u svojoj ukupnosti, utvrđene sve pravno relevantne činjenice, na koje je pravilno primijenjeno materijalno pravo, te pravilno riješen prigovor prekluzije.</w:t>
      </w:r>
    </w:p>
    <w:p w:rsidR="002647A5" w:rsidRDefault="002647A5" w:rsidP="00FB5854">
      <w:pPr>
        <w:pStyle w:val="Bezproreda"/>
        <w:rPr>
          <w:rFonts w:cs="Times New Roman"/>
          <w:szCs w:val="24"/>
        </w:rPr>
      </w:pPr>
    </w:p>
    <w:p w:rsidR="002647A5" w:rsidRDefault="002647A5" w:rsidP="00FB5854">
      <w:pPr>
        <w:pStyle w:val="Bezproreda"/>
        <w:rPr>
          <w:rFonts w:cs="Times New Roman"/>
          <w:szCs w:val="24"/>
        </w:rPr>
      </w:pPr>
      <w:r>
        <w:rPr>
          <w:rFonts w:cs="Times New Roman"/>
          <w:szCs w:val="24"/>
        </w:rPr>
        <w:tab/>
      </w:r>
      <w:r w:rsidR="005864CE">
        <w:rPr>
          <w:rFonts w:cs="Times New Roman"/>
          <w:szCs w:val="24"/>
        </w:rPr>
        <w:t>Tužitelj je saznao za odluku o otkazu ugovora o radu skrivljenim ponašanjem radnika dana 26. siječnja 2018. kada je odbio preuzeti, odnosno potpisati odluku o otkazu, u prostorijama tuženika, što je evidentirano na dnu odluke o otkazu s potpisom radnika, a u postupku saslušanih svjedoka. Nakon navedenoga tužitelj je otišao kući i više nije dolazio na posao.</w:t>
      </w:r>
    </w:p>
    <w:p w:rsidR="005864CE" w:rsidRDefault="005864CE" w:rsidP="00FB5854">
      <w:pPr>
        <w:pStyle w:val="Bezproreda"/>
        <w:rPr>
          <w:rFonts w:cs="Times New Roman"/>
          <w:szCs w:val="24"/>
        </w:rPr>
      </w:pPr>
    </w:p>
    <w:p w:rsidR="005864CE" w:rsidRDefault="005864CE" w:rsidP="00FB5854">
      <w:pPr>
        <w:pStyle w:val="Bezproreda"/>
        <w:rPr>
          <w:rFonts w:cs="Times New Roman"/>
          <w:szCs w:val="24"/>
        </w:rPr>
      </w:pPr>
      <w:r>
        <w:rPr>
          <w:rFonts w:cs="Times New Roman"/>
          <w:szCs w:val="24"/>
        </w:rPr>
        <w:tab/>
        <w:t>Utvrđeno je i da je odluka o otkazu naknadno dostavljena tužitelju putem pošte, a zahtjev za zaštitu prava je podnesen 16. veljače 2018.</w:t>
      </w:r>
    </w:p>
    <w:p w:rsidR="005864CE" w:rsidRDefault="005864CE" w:rsidP="00FB5854">
      <w:pPr>
        <w:pStyle w:val="Bezproreda"/>
        <w:rPr>
          <w:rFonts w:cs="Times New Roman"/>
          <w:szCs w:val="24"/>
        </w:rPr>
      </w:pPr>
    </w:p>
    <w:p w:rsidR="005864CE" w:rsidRDefault="005864CE" w:rsidP="00397F7F">
      <w:pPr>
        <w:jc w:val="both"/>
      </w:pPr>
      <w:r>
        <w:tab/>
        <w:t>Kako je zahtjev za zaštitu prava tužitelj podnio po proteku roka od 15 dana od dana kada se smatra uručenim, to u smislu odredbe čl. 133. Zakona o radu ("Narodne novine" broj 93/14 - dalje ZR) nije ostvario pravo na zaštitu povrijeđenog prava pred sudom, što je rezultiralo donošenjem rješenja o odbacivanju tužbe u dijelu koji se odnosi na utvrđenje nedopuštenosti otkaza ugovora o radu.</w:t>
      </w:r>
    </w:p>
    <w:p w:rsidR="005864CE" w:rsidRDefault="005864CE" w:rsidP="00397F7F">
      <w:pPr>
        <w:jc w:val="both"/>
      </w:pPr>
    </w:p>
    <w:p w:rsidR="005864CE" w:rsidRDefault="005864CE" w:rsidP="00397F7F">
      <w:pPr>
        <w:jc w:val="both"/>
      </w:pPr>
      <w:r>
        <w:tab/>
        <w:t>Tužitelj u žalbi osporava da je dana 26. siječnja 2018., kada mu je dana odluka o otkazu ugovora o radu, po navodima tuženika, radio, već je bio kod liječnika o čemu tek uz žalbu dostavlja medicinski nalaz KBC Z</w:t>
      </w:r>
      <w:r w:rsidR="0081246D">
        <w:t>.</w:t>
      </w:r>
      <w:r>
        <w:t xml:space="preserve"> od 26. siječnja 2018. kao novi dokaz.</w:t>
      </w:r>
    </w:p>
    <w:p w:rsidR="005864CE" w:rsidRDefault="005864CE" w:rsidP="00397F7F">
      <w:pPr>
        <w:jc w:val="both"/>
      </w:pPr>
    </w:p>
    <w:p w:rsidR="005864CE" w:rsidRDefault="005864CE" w:rsidP="00397F7F">
      <w:pPr>
        <w:jc w:val="both"/>
      </w:pPr>
      <w:r>
        <w:tab/>
        <w:t>Isti ovaj sud nije uzeo u razmatranje, temeljem odredbe čl. 352. st. 1. ZPP.</w:t>
      </w:r>
    </w:p>
    <w:p w:rsidR="005864CE" w:rsidRDefault="005864CE" w:rsidP="00397F7F">
      <w:pPr>
        <w:jc w:val="both"/>
      </w:pPr>
    </w:p>
    <w:p w:rsidR="005864CE" w:rsidRDefault="005864CE" w:rsidP="00397F7F">
      <w:pPr>
        <w:jc w:val="both"/>
      </w:pPr>
      <w:r>
        <w:tab/>
        <w:t>Prvostupanjski sud je u odnosu na preostali dio tužbenog zahtjeva, pravilno utvrdivši da pravo tužitelja iz tog dijela tužbenog zahtjeva zavisi upravo od toga da li je pobijani otkaz nedopušten, pa kako je tužba u tom dijelu odbačena, pravilno zaključio da je otpao i osnov za ostalo potraživanje tužitelja, u kojem dijelu je tužbeni zahtjev odbijen.</w:t>
      </w:r>
    </w:p>
    <w:p w:rsidR="0081246D" w:rsidRDefault="0081246D" w:rsidP="00397F7F">
      <w:pPr>
        <w:jc w:val="both"/>
      </w:pPr>
    </w:p>
    <w:p w:rsidR="005864CE" w:rsidRDefault="005864CE" w:rsidP="00397F7F">
      <w:pPr>
        <w:jc w:val="both"/>
      </w:pPr>
      <w:r>
        <w:tab/>
        <w:t>Odluka o troškovima (t. II. izreke) temelji se na odredbi čl. 154. st. 1. ZPP, a prvostupanjski sud ju je obrazložio, te donio sukladno Tbr. 7/2 Odvjetničke tarife, pa je žalba tužitelja i protiv te odluke, pravno neutemeljena.</w:t>
      </w:r>
    </w:p>
    <w:p w:rsidR="005864CE" w:rsidRDefault="005864CE" w:rsidP="00397F7F">
      <w:pPr>
        <w:jc w:val="both"/>
      </w:pPr>
    </w:p>
    <w:p w:rsidR="005864CE" w:rsidRDefault="005864CE" w:rsidP="00397F7F">
      <w:pPr>
        <w:jc w:val="both"/>
      </w:pPr>
      <w:r>
        <w:tab/>
        <w:t>Temeljem izloženoga, odlučeno je kao u izreci (čl. 368. st. 1. i čl. 380. t. 2. ZPP).</w:t>
      </w:r>
    </w:p>
    <w:p w:rsidR="005864CE" w:rsidRDefault="005864CE" w:rsidP="00397F7F">
      <w:pPr>
        <w:jc w:val="both"/>
      </w:pPr>
    </w:p>
    <w:p w:rsidR="005864CE" w:rsidRDefault="005864CE" w:rsidP="005864CE">
      <w:pPr>
        <w:jc w:val="center"/>
      </w:pPr>
      <w:r>
        <w:t>Osijek, 7. veljače 2019.</w:t>
      </w:r>
    </w:p>
    <w:p w:rsidR="005864CE" w:rsidRDefault="005864CE" w:rsidP="005864CE">
      <w:pPr>
        <w:jc w:val="cente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6"/>
      </w:tblGrid>
      <w:tr w:rsidR="005864CE" w:rsidTr="005864CE">
        <w:tc>
          <w:tcPr>
            <w:tcW w:w="3096" w:type="dxa"/>
          </w:tcPr>
          <w:p w:rsidR="005864CE" w:rsidRDefault="005864CE" w:rsidP="008A17FB">
            <w:pPr>
              <w:pStyle w:val="Bezproreda"/>
              <w:jc w:val="center"/>
              <w:rPr>
                <w:rFonts w:cs="Times New Roman"/>
                <w:szCs w:val="24"/>
              </w:rPr>
            </w:pPr>
          </w:p>
        </w:tc>
        <w:tc>
          <w:tcPr>
            <w:tcW w:w="3096" w:type="dxa"/>
          </w:tcPr>
          <w:p w:rsidR="005864CE" w:rsidRDefault="005864CE" w:rsidP="00E05455">
            <w:pPr>
              <w:pStyle w:val="Bezproreda"/>
              <w:rPr>
                <w:rFonts w:cs="Times New Roman"/>
                <w:szCs w:val="24"/>
              </w:rPr>
            </w:pPr>
          </w:p>
        </w:tc>
        <w:tc>
          <w:tcPr>
            <w:tcW w:w="3096" w:type="dxa"/>
          </w:tcPr>
          <w:p w:rsidR="005864CE" w:rsidRDefault="005864CE" w:rsidP="0081246D">
            <w:pPr>
              <w:pStyle w:val="Bezproreda"/>
              <w:ind w:left="-1797" w:firstLine="1797"/>
              <w:jc w:val="center"/>
              <w:rPr>
                <w:rFonts w:cs="Times New Roman"/>
                <w:szCs w:val="24"/>
              </w:rPr>
            </w:pPr>
            <w:r>
              <w:rPr>
                <w:rFonts w:cs="Times New Roman"/>
                <w:szCs w:val="24"/>
              </w:rPr>
              <w:t>Predsjednik vijeća</w:t>
            </w:r>
          </w:p>
          <w:p w:rsidR="005864CE" w:rsidRDefault="005864CE" w:rsidP="0081246D">
            <w:pPr>
              <w:pStyle w:val="Bezproreda"/>
              <w:ind w:left="-1230" w:firstLine="1230"/>
              <w:jc w:val="center"/>
              <w:rPr>
                <w:rFonts w:cs="Times New Roman"/>
                <w:szCs w:val="24"/>
              </w:rPr>
            </w:pPr>
            <w:r>
              <w:rPr>
                <w:rFonts w:cs="Times New Roman"/>
                <w:szCs w:val="24"/>
              </w:rPr>
              <w:t>Melita Novoselac</w:t>
            </w:r>
            <w:r w:rsidR="00D40627">
              <w:rPr>
                <w:rFonts w:cs="Times New Roman"/>
                <w:szCs w:val="24"/>
              </w:rPr>
              <w:t>, v. r.</w:t>
            </w:r>
          </w:p>
        </w:tc>
      </w:tr>
    </w:tbl>
    <w:p w:rsidR="00FD324F" w:rsidRDefault="00FD324F" w:rsidP="00FD324F">
      <w:pPr>
        <w:pStyle w:val="Podnoje"/>
        <w:rPr>
          <w:rFonts w:eastAsiaTheme="minorHAnsi"/>
          <w:lang w:eastAsia="en-US"/>
        </w:rPr>
      </w:pPr>
    </w:p>
    <w:p w:rsidR="0052446D" w:rsidRDefault="0052446D" w:rsidP="00FD324F">
      <w:pPr>
        <w:pStyle w:val="Podnoje"/>
      </w:pPr>
      <w:bookmarkStart w:id="0" w:name="_GoBack"/>
      <w:bookmarkEnd w:id="0"/>
    </w:p>
    <w:sectPr w:rsidR="0052446D" w:rsidSect="008770B1">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61A" w:rsidRDefault="00C7661A" w:rsidP="005864CE">
      <w:r>
        <w:separator/>
      </w:r>
    </w:p>
  </w:endnote>
  <w:endnote w:type="continuationSeparator" w:id="0">
    <w:p w:rsidR="00C7661A" w:rsidRDefault="00C7661A" w:rsidP="0058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61A" w:rsidRDefault="00C7661A" w:rsidP="005864CE">
      <w:r>
        <w:separator/>
      </w:r>
    </w:p>
  </w:footnote>
  <w:footnote w:type="continuationSeparator" w:id="0">
    <w:p w:rsidR="00C7661A" w:rsidRDefault="00C7661A" w:rsidP="00586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4CE" w:rsidRDefault="005864CE" w:rsidP="005864CE">
    <w:pPr>
      <w:pStyle w:val="Zaglavlje"/>
    </w:pPr>
    <w:r>
      <w:tab/>
    </w:r>
    <w:sdt>
      <w:sdtPr>
        <w:id w:val="-966282608"/>
        <w:docPartObj>
          <w:docPartGallery w:val="Page Numbers (Top of Page)"/>
          <w:docPartUnique/>
        </w:docPartObj>
      </w:sdtPr>
      <w:sdtEndPr/>
      <w:sdtContent>
        <w:r>
          <w:fldChar w:fldCharType="begin"/>
        </w:r>
        <w:r>
          <w:instrText>PAGE   \* MERGEFORMAT</w:instrText>
        </w:r>
        <w:r>
          <w:fldChar w:fldCharType="separate"/>
        </w:r>
        <w:r w:rsidR="005518A4">
          <w:rPr>
            <w:noProof/>
          </w:rPr>
          <w:t>4</w:t>
        </w:r>
        <w:r>
          <w:fldChar w:fldCharType="end"/>
        </w:r>
      </w:sdtContent>
    </w:sdt>
    <w:r>
      <w:tab/>
    </w:r>
    <w:r w:rsidRPr="005864CE">
      <w:t>Poslovni broj Gž R-36/2019-2</w:t>
    </w:r>
  </w:p>
  <w:p w:rsidR="005864CE" w:rsidRDefault="005864CE">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A61"/>
    <w:rsid w:val="000518D9"/>
    <w:rsid w:val="000C616A"/>
    <w:rsid w:val="0011240D"/>
    <w:rsid w:val="00177BBC"/>
    <w:rsid w:val="002647A5"/>
    <w:rsid w:val="002B643B"/>
    <w:rsid w:val="002E1A35"/>
    <w:rsid w:val="00351A62"/>
    <w:rsid w:val="0042485E"/>
    <w:rsid w:val="00451DDD"/>
    <w:rsid w:val="0052446D"/>
    <w:rsid w:val="005518A4"/>
    <w:rsid w:val="005864CE"/>
    <w:rsid w:val="005B55BB"/>
    <w:rsid w:val="0063451C"/>
    <w:rsid w:val="0081246D"/>
    <w:rsid w:val="008770B1"/>
    <w:rsid w:val="008C2518"/>
    <w:rsid w:val="008C340A"/>
    <w:rsid w:val="00957E67"/>
    <w:rsid w:val="00A34A61"/>
    <w:rsid w:val="00A81B77"/>
    <w:rsid w:val="00BC3DFD"/>
    <w:rsid w:val="00C5541B"/>
    <w:rsid w:val="00C7661A"/>
    <w:rsid w:val="00D40627"/>
    <w:rsid w:val="00F378F6"/>
    <w:rsid w:val="00F873B3"/>
    <w:rsid w:val="00FB5854"/>
    <w:rsid w:val="00FD32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E67"/>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957E67"/>
    <w:pPr>
      <w:keepNext/>
      <w:jc w:val="center"/>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51DDD"/>
    <w:pPr>
      <w:spacing w:after="0" w:line="240" w:lineRule="auto"/>
      <w:jc w:val="both"/>
    </w:pPr>
    <w:rPr>
      <w:rFonts w:ascii="Times New Roman" w:hAnsi="Times New Roman"/>
      <w:sz w:val="24"/>
    </w:rPr>
  </w:style>
  <w:style w:type="paragraph" w:customStyle="1" w:styleId="VSVerzija">
    <w:name w:val="VS_Verzija"/>
    <w:basedOn w:val="Normal"/>
    <w:rsid w:val="00FB5854"/>
    <w:pPr>
      <w:jc w:val="both"/>
    </w:pPr>
  </w:style>
  <w:style w:type="paragraph" w:styleId="Tekstbalonia">
    <w:name w:val="Balloon Text"/>
    <w:basedOn w:val="Normal"/>
    <w:link w:val="TekstbaloniaChar"/>
    <w:uiPriority w:val="99"/>
    <w:semiHidden/>
    <w:unhideWhenUsed/>
    <w:rsid w:val="00FB5854"/>
    <w:pPr>
      <w:jc w:val="both"/>
    </w:pPr>
    <w:rPr>
      <w:rFonts w:ascii="Tahoma" w:eastAsiaTheme="minorHAnsi" w:hAnsi="Tahoma" w:cs="Tahoma"/>
      <w:sz w:val="16"/>
      <w:szCs w:val="16"/>
      <w:lang w:eastAsia="en-US"/>
    </w:rPr>
  </w:style>
  <w:style w:type="character" w:customStyle="1" w:styleId="TekstbaloniaChar">
    <w:name w:val="Tekst balončića Char"/>
    <w:basedOn w:val="Zadanifontodlomka"/>
    <w:link w:val="Tekstbalonia"/>
    <w:uiPriority w:val="99"/>
    <w:semiHidden/>
    <w:rsid w:val="00FB5854"/>
    <w:rPr>
      <w:rFonts w:ascii="Tahoma" w:hAnsi="Tahoma" w:cs="Tahoma"/>
      <w:sz w:val="16"/>
      <w:szCs w:val="16"/>
    </w:rPr>
  </w:style>
  <w:style w:type="character" w:customStyle="1" w:styleId="postbody1">
    <w:name w:val="postbody1"/>
    <w:rsid w:val="00FB5854"/>
    <w:rPr>
      <w:sz w:val="18"/>
      <w:szCs w:val="18"/>
    </w:rPr>
  </w:style>
  <w:style w:type="character" w:customStyle="1" w:styleId="Naslov1Char">
    <w:name w:val="Naslov 1 Char"/>
    <w:basedOn w:val="Zadanifontodlomka"/>
    <w:link w:val="Naslov1"/>
    <w:rsid w:val="00957E67"/>
    <w:rPr>
      <w:rFonts w:ascii="Times New Roman" w:eastAsia="Times New Roman" w:hAnsi="Times New Roman" w:cs="Times New Roman"/>
      <w:b/>
      <w:bCs/>
      <w:sz w:val="24"/>
      <w:szCs w:val="24"/>
      <w:lang w:eastAsia="hr-HR"/>
    </w:rPr>
  </w:style>
  <w:style w:type="table" w:styleId="Reetkatablice">
    <w:name w:val="Table Grid"/>
    <w:basedOn w:val="Obinatablica"/>
    <w:uiPriority w:val="59"/>
    <w:rsid w:val="00586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864CE"/>
    <w:pPr>
      <w:tabs>
        <w:tab w:val="center" w:pos="4536"/>
        <w:tab w:val="right" w:pos="9072"/>
      </w:tabs>
    </w:pPr>
  </w:style>
  <w:style w:type="character" w:customStyle="1" w:styleId="ZaglavljeChar">
    <w:name w:val="Zaglavlje Char"/>
    <w:basedOn w:val="Zadanifontodlomka"/>
    <w:link w:val="Zaglavlje"/>
    <w:uiPriority w:val="99"/>
    <w:rsid w:val="005864CE"/>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5864CE"/>
    <w:pPr>
      <w:tabs>
        <w:tab w:val="center" w:pos="4536"/>
        <w:tab w:val="right" w:pos="9072"/>
      </w:tabs>
    </w:pPr>
  </w:style>
  <w:style w:type="character" w:customStyle="1" w:styleId="PodnojeChar">
    <w:name w:val="Podnožje Char"/>
    <w:basedOn w:val="Zadanifontodlomka"/>
    <w:link w:val="Podnoje"/>
    <w:uiPriority w:val="99"/>
    <w:rsid w:val="005864CE"/>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A81B77"/>
    <w:rPr>
      <w:color w:val="808080"/>
      <w:bdr w:val="none" w:sz="0" w:space="0" w:color="auto"/>
      <w:shd w:val="clear" w:color="auto" w:fill="auto"/>
    </w:rPr>
  </w:style>
  <w:style w:type="character" w:customStyle="1" w:styleId="eSPISCCParagraphDefaultFont">
    <w:name w:val="eSPIS_CC_Paragraph Default Font"/>
    <w:basedOn w:val="Zadanifontodlomka"/>
    <w:rsid w:val="00A81B77"/>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A81B77"/>
    <w:rPr>
      <w:bdr w:val="none" w:sz="0" w:space="0" w:color="auto"/>
      <w:shd w:val="clear" w:color="auto" w:fill="FFFFCC"/>
      <w:lang w:val="hr-HR"/>
    </w:rPr>
  </w:style>
  <w:style w:type="character" w:customStyle="1" w:styleId="PozadinaSvijetloCrvena">
    <w:name w:val="Pozadina_SvijetloCrvena"/>
    <w:basedOn w:val="eSPISCCParagraphDefaultFont"/>
    <w:rsid w:val="00A81B77"/>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A81B77"/>
    <w:rPr>
      <w:rFonts w:ascii="Times New Roman" w:hAnsi="Times New Roman" w:cs="Times New Roman"/>
      <w:sz w:val="24"/>
      <w:bdr w:val="none" w:sz="0" w:space="0" w:color="auto"/>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E67"/>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957E67"/>
    <w:pPr>
      <w:keepNext/>
      <w:jc w:val="center"/>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51DDD"/>
    <w:pPr>
      <w:spacing w:after="0" w:line="240" w:lineRule="auto"/>
      <w:jc w:val="both"/>
    </w:pPr>
    <w:rPr>
      <w:rFonts w:ascii="Times New Roman" w:hAnsi="Times New Roman"/>
      <w:sz w:val="24"/>
    </w:rPr>
  </w:style>
  <w:style w:type="paragraph" w:customStyle="1" w:styleId="VSVerzija">
    <w:name w:val="VS_Verzija"/>
    <w:basedOn w:val="Normal"/>
    <w:rsid w:val="00FB5854"/>
    <w:pPr>
      <w:jc w:val="both"/>
    </w:pPr>
  </w:style>
  <w:style w:type="paragraph" w:styleId="Tekstbalonia">
    <w:name w:val="Balloon Text"/>
    <w:basedOn w:val="Normal"/>
    <w:link w:val="TekstbaloniaChar"/>
    <w:uiPriority w:val="99"/>
    <w:semiHidden/>
    <w:unhideWhenUsed/>
    <w:rsid w:val="00FB5854"/>
    <w:pPr>
      <w:jc w:val="both"/>
    </w:pPr>
    <w:rPr>
      <w:rFonts w:ascii="Tahoma" w:eastAsiaTheme="minorHAnsi" w:hAnsi="Tahoma" w:cs="Tahoma"/>
      <w:sz w:val="16"/>
      <w:szCs w:val="16"/>
      <w:lang w:eastAsia="en-US"/>
    </w:rPr>
  </w:style>
  <w:style w:type="character" w:customStyle="1" w:styleId="TekstbaloniaChar">
    <w:name w:val="Tekst balončića Char"/>
    <w:basedOn w:val="Zadanifontodlomka"/>
    <w:link w:val="Tekstbalonia"/>
    <w:uiPriority w:val="99"/>
    <w:semiHidden/>
    <w:rsid w:val="00FB5854"/>
    <w:rPr>
      <w:rFonts w:ascii="Tahoma" w:hAnsi="Tahoma" w:cs="Tahoma"/>
      <w:sz w:val="16"/>
      <w:szCs w:val="16"/>
    </w:rPr>
  </w:style>
  <w:style w:type="character" w:customStyle="1" w:styleId="postbody1">
    <w:name w:val="postbody1"/>
    <w:rsid w:val="00FB5854"/>
    <w:rPr>
      <w:sz w:val="18"/>
      <w:szCs w:val="18"/>
    </w:rPr>
  </w:style>
  <w:style w:type="character" w:customStyle="1" w:styleId="Naslov1Char">
    <w:name w:val="Naslov 1 Char"/>
    <w:basedOn w:val="Zadanifontodlomka"/>
    <w:link w:val="Naslov1"/>
    <w:rsid w:val="00957E67"/>
    <w:rPr>
      <w:rFonts w:ascii="Times New Roman" w:eastAsia="Times New Roman" w:hAnsi="Times New Roman" w:cs="Times New Roman"/>
      <w:b/>
      <w:bCs/>
      <w:sz w:val="24"/>
      <w:szCs w:val="24"/>
      <w:lang w:eastAsia="hr-HR"/>
    </w:rPr>
  </w:style>
  <w:style w:type="table" w:styleId="Reetkatablice">
    <w:name w:val="Table Grid"/>
    <w:basedOn w:val="Obinatablica"/>
    <w:uiPriority w:val="59"/>
    <w:rsid w:val="00586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864CE"/>
    <w:pPr>
      <w:tabs>
        <w:tab w:val="center" w:pos="4536"/>
        <w:tab w:val="right" w:pos="9072"/>
      </w:tabs>
    </w:pPr>
  </w:style>
  <w:style w:type="character" w:customStyle="1" w:styleId="ZaglavljeChar">
    <w:name w:val="Zaglavlje Char"/>
    <w:basedOn w:val="Zadanifontodlomka"/>
    <w:link w:val="Zaglavlje"/>
    <w:uiPriority w:val="99"/>
    <w:rsid w:val="005864CE"/>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5864CE"/>
    <w:pPr>
      <w:tabs>
        <w:tab w:val="center" w:pos="4536"/>
        <w:tab w:val="right" w:pos="9072"/>
      </w:tabs>
    </w:pPr>
  </w:style>
  <w:style w:type="character" w:customStyle="1" w:styleId="PodnojeChar">
    <w:name w:val="Podnožje Char"/>
    <w:basedOn w:val="Zadanifontodlomka"/>
    <w:link w:val="Podnoje"/>
    <w:uiPriority w:val="99"/>
    <w:rsid w:val="005864CE"/>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A81B77"/>
    <w:rPr>
      <w:color w:val="808080"/>
      <w:bdr w:val="none" w:sz="0" w:space="0" w:color="auto"/>
      <w:shd w:val="clear" w:color="auto" w:fill="auto"/>
    </w:rPr>
  </w:style>
  <w:style w:type="character" w:customStyle="1" w:styleId="eSPISCCParagraphDefaultFont">
    <w:name w:val="eSPIS_CC_Paragraph Default Font"/>
    <w:basedOn w:val="Zadanifontodlomka"/>
    <w:rsid w:val="00A81B77"/>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A81B77"/>
    <w:rPr>
      <w:bdr w:val="none" w:sz="0" w:space="0" w:color="auto"/>
      <w:shd w:val="clear" w:color="auto" w:fill="FFFFCC"/>
      <w:lang w:val="hr-HR"/>
    </w:rPr>
  </w:style>
  <w:style w:type="character" w:customStyle="1" w:styleId="PozadinaSvijetloCrvena">
    <w:name w:val="Pozadina_SvijetloCrvena"/>
    <w:basedOn w:val="eSPISCCParagraphDefaultFont"/>
    <w:rsid w:val="00A81B77"/>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A81B77"/>
    <w:rPr>
      <w:rFonts w:ascii="Times New Roman" w:hAnsi="Times New Roman" w:cs="Times New Roman"/>
      <w:sz w:val="24"/>
      <w:bdr w:val="none" w:sz="0" w:space="0" w:color="auto"/>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99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cmsRichClientWAS7\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icms>
  <DomainObject.DatumDonosenjaOdluke>
    <izvorni_sadrzaj>7. veljače 2019.</izvorni_sadrzaj>
    <derivirana_varijabla naziv="DomainObject.DatumDonosenjaOdluke_1">7. veljače 2019.</derivirana_varijabla>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Jadranka</izvorni_sadrzaj>
    <derivirana_varijabla naziv="DomainObject.DonositeljOdluke.Ime_1">Jadranka</derivirana_varijabla>
  </DomainObject.DonositeljOdluke.Ime>
  <DomainObject.DonositeljOdluke.Prezime>
    <izvorni_sadrzaj>Toša-Berečić</izvorni_sadrzaj>
    <derivirana_varijabla naziv="DomainObject.DonositeljOdluke.Prezime_1">Toša-Berečić</derivirana_varijabla>
  </DomainObject.DonositeljOdluke.Prezime>
  <DomainObject.DonositeljOdluke.Oib>
    <izvorni_sadrzaj/>
    <derivirana_varijabla naziv="DomainObject.DonositeljOdluke.Oib_1"/>
  </DomainObject.DonositeljOdluke.Oib>
  <DomainObject.BrojStranica>
    <izvorni_sadrzaj>0</izvorni_sadrzaj>
    <derivirana_varijabla naziv="DomainObject.BrojStranica_1">0</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36</izvorni_sadrzaj>
    <derivirana_varijabla naziv="DomainObject.Predmet.Broj_1">36</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30. siječnja 2019.</izvorni_sadrzaj>
    <derivirana_varijabla naziv="DomainObject.Predmet.DatumOsnivanja_1">30. siječnja 2019.</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10000.00</izvorni_sadrzaj>
    <derivirana_varijabla naziv="DomainObject.Predmet.InicijalnaVrijednost_1">10000.00</derivirana_varijabla>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Gž R-36/2019</izvorni_sadrzaj>
    <derivirana_varijabla naziv="DomainObject.Predmet.OznakaBroj_1">Gž R-36/2019</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AUTOPRIJEVOZ MODEM društvo s ograničenom odgovornošću za cestovni prijevoz putnika</izvorni_sadrzaj>
    <derivirana_varijabla naziv="DomainObject.Predmet.ProtustrankaFormated_1">  AUTOPRIJEVOZ MODEM društvo s ograničenom odgovornošću za cestovni prijevoz putnika</derivirana_varijabla>
  </DomainObject.Predmet.ProtustrankaFormated>
  <DomainObject.Predmet.ProtustrankaFormatedOIB>
    <izvorni_sadrzaj>  AUTOPRIJEVOZ MODEM društvo s ograničenom odgovornošću za cestovni prijevoz putnika, OIB 41208191360</izvorni_sadrzaj>
    <derivirana_varijabla naziv="DomainObject.Predmet.ProtustrankaFormatedOIB_1">  AUTOPRIJEVOZ MODEM društvo s ograničenom odgovornošću za cestovni prijevoz putnika, OIB 41208191360</derivirana_varijabla>
  </DomainObject.Predmet.ProtustrankaFormatedOIB>
  <DomainObject.Predmet.ProtustrankaFormatedWithAdress>
    <izvorni_sadrzaj> AUTOPRIJEVOZ MODEM društvo s ograničenom odgovornošću za cestovni prijevoz putnika, Damira Tomljanovića Gavrana 15, 10000 Zagreb</izvorni_sadrzaj>
    <derivirana_varijabla naziv="DomainObject.Predmet.ProtustrankaFormatedWithAdress_1"> AUTOPRIJEVOZ MODEM društvo s ograničenom odgovornošću za cestovni prijevoz putnika, Damira Tomljanovića Gavrana 15, 10000 Zagreb</derivirana_varijabla>
  </DomainObject.Predmet.ProtustrankaFormatedWithAdress>
  <DomainObject.Predmet.ProtustrankaFormatedWithAdressOIB>
    <izvorni_sadrzaj> AUTOPRIJEVOZ MODEM društvo s ograničenom odgovornošću za cestovni prijevoz putnika, OIB 41208191360, Damira Tomljanovića Gavrana 15, 10000 Zagreb</izvorni_sadrzaj>
    <derivirana_varijabla naziv="DomainObject.Predmet.ProtustrankaFormatedWithAdressOIB_1"> AUTOPRIJEVOZ MODEM društvo s ograničenom odgovornošću za cestovni prijevoz putnika, OIB 41208191360, Damira Tomljanovića Gavrana 15, 10000 Zagreb</derivirana_varijabla>
  </DomainObject.Predmet.ProtustrankaFormatedWithAdressOIB>
  <DomainObject.Predmet.ProtustrankaWithAdress>
    <izvorni_sadrzaj>AUTOPRIJEVOZ MODEM društvo s ograničenom odgovornošću za cestovni prijevoz putnika Damira Tomljanovića Gavrana 15, 10000 Zagreb</izvorni_sadrzaj>
    <derivirana_varijabla naziv="DomainObject.Predmet.ProtustrankaWithAdress_1">AUTOPRIJEVOZ MODEM društvo s ograničenom odgovornošću za cestovni prijevoz putnika Damira Tomljanovića Gavrana 15, 10000 Zagreb</derivirana_varijabla>
  </DomainObject.Predmet.ProtustrankaWithAdress>
  <DomainObject.Predmet.ProtustrankaWithAdressOIB>
    <izvorni_sadrzaj>AUTOPRIJEVOZ MODEM društvo s ograničenom odgovornošću za cestovni prijevoz putnika, OIB 41208191360, Damira Tomljanovića Gavrana 15, 10000 Zagreb</izvorni_sadrzaj>
    <derivirana_varijabla naziv="DomainObject.Predmet.ProtustrankaWithAdressOIB_1">AUTOPRIJEVOZ MODEM društvo s ograničenom odgovornošću za cestovni prijevoz putnika, OIB 41208191360, Damira Tomljanovića Gavrana 15, 10000 Zagreb</derivirana_varijabla>
  </DomainObject.Predmet.ProtustrankaWithAdressOIB>
  <DomainObject.Predmet.ProtustrankaNazivFormated>
    <izvorni_sadrzaj>AUTOPRIJEVOZ MODEM društvo s ograničenom odgovornošću za cestovni prijevoz putnika</izvorni_sadrzaj>
    <derivirana_varijabla naziv="DomainObject.Predmet.ProtustrankaNazivFormated_1">AUTOPRIJEVOZ MODEM društvo s ograničenom odgovornošću za cestovni prijevoz putnika</derivirana_varijabla>
  </DomainObject.Predmet.ProtustrankaNazivFormated>
  <DomainObject.Predmet.ProtustrankaNazivFormatedOIB>
    <izvorni_sadrzaj>AUTOPRIJEVOZ MODEM društvo s ograničenom odgovornošću za cestovni prijevoz putnika, OIB 41208191360</izvorni_sadrzaj>
    <derivirana_varijabla naziv="DomainObject.Predmet.ProtustrankaNazivFormatedOIB_1">AUTOPRIJEVOZ MODEM društvo s ograničenom odgovornošću za cestovni prijevoz putnika, OIB 41208191360</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8. Gž referada</izvorni_sadrzaj>
    <derivirana_varijabla naziv="DomainObject.Predmet.Referada.Naziv_1">8. Gž referada</derivirana_varijabla>
  </DomainObject.Predmet.Referada.Naziv>
  <DomainObject.Predmet.Referada.Oznaka>
    <izvorni_sadrzaj>8. Gž referada</izvorni_sadrzaj>
    <derivirana_varijabla naziv="DomainObject.Predmet.Referada.Oznaka_1">8. Gž referada</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Županijski sud u Osijeku</izvorni_sadrzaj>
    <derivirana_varijabla naziv="DomainObject.Predmet.Referada.Sud.Naziv_1">Županijski sud u Osijeku</derivirana_varijabla>
  </DomainObject.Predmet.Referada.Sud.Naziv>
  <DomainObject.Predmet.Referada.Sudac>
    <izvorni_sadrzaj>Jadranka Toša-Berečić</izvorni_sadrzaj>
    <derivirana_varijabla naziv="DomainObject.Predmet.Referada.Sudac_1">Jadranka Toša-Berečić</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Toni Vonić</izvorni_sadrzaj>
    <derivirana_varijabla naziv="DomainObject.Predmet.StrankaFormated_1">  Toni Vonić</derivirana_varijabla>
  </DomainObject.Predmet.StrankaFormated>
  <DomainObject.Predmet.StrankaFormatedOIB>
    <izvorni_sadrzaj>  Toni Vonić, OIB 28220687499</izvorni_sadrzaj>
    <derivirana_varijabla naziv="DomainObject.Predmet.StrankaFormatedOIB_1">  Toni Vonić, OIB 28220687499</derivirana_varijabla>
  </DomainObject.Predmet.StrankaFormatedOIB>
  <DomainObject.Predmet.StrankaFormatedWithAdress>
    <izvorni_sadrzaj> Toni Vonić, Trg Kneza Višeslava 11, 35400 Nova Gradiška</izvorni_sadrzaj>
    <derivirana_varijabla naziv="DomainObject.Predmet.StrankaFormatedWithAdress_1"> Toni Vonić, Trg Kneza Višeslava 11, 35400 Nova Gradiška</derivirana_varijabla>
  </DomainObject.Predmet.StrankaFormatedWithAdress>
  <DomainObject.Predmet.StrankaFormatedWithAdressOIB>
    <izvorni_sadrzaj> Toni Vonić, OIB 28220687499, Trg Kneza Višeslava 11, 35400 Nova Gradiška</izvorni_sadrzaj>
    <derivirana_varijabla naziv="DomainObject.Predmet.StrankaFormatedWithAdressOIB_1"> Toni Vonić, OIB 28220687499, Trg Kneza Višeslava 11, 35400 Nova Gradiška</derivirana_varijabla>
  </DomainObject.Predmet.StrankaFormatedWithAdressOIB>
  <DomainObject.Predmet.StrankaWithAdress>
    <izvorni_sadrzaj>Toni Vonić Trg Kneza Višeslava 11,35400 Nova Gradiška</izvorni_sadrzaj>
    <derivirana_varijabla naziv="DomainObject.Predmet.StrankaWithAdress_1">Toni Vonić Trg Kneza Višeslava 11,35400 Nova Gradiška</derivirana_varijabla>
  </DomainObject.Predmet.StrankaWithAdress>
  <DomainObject.Predmet.StrankaWithAdressOIB>
    <izvorni_sadrzaj>Toni Vonić, OIB 28220687499, Trg Kneza Višeslava 11,35400 Nova Gradiška</izvorni_sadrzaj>
    <derivirana_varijabla naziv="DomainObject.Predmet.StrankaWithAdressOIB_1">Toni Vonić, OIB 28220687499, Trg Kneza Višeslava 11,35400 Nova Gradiška</derivirana_varijabla>
  </DomainObject.Predmet.StrankaWithAdressOIB>
  <DomainObject.Predmet.StrankaNazivFormated>
    <izvorni_sadrzaj>Toni Vonić</izvorni_sadrzaj>
    <derivirana_varijabla naziv="DomainObject.Predmet.StrankaNazivFormated_1">Toni Vonić</derivirana_varijabla>
  </DomainObject.Predmet.StrankaNazivFormated>
  <DomainObject.Predmet.StrankaNazivFormatedOIB>
    <izvorni_sadrzaj>Toni Vonić, OIB 28220687499</izvorni_sadrzaj>
    <derivirana_varijabla naziv="DomainObject.Predmet.StrankaNazivFormatedOIB_1">Toni Vonić, OIB 28220687499</derivirana_varijabla>
  </DomainObject.Predmet.StrankaNazivFormatedOIB>
  <DomainObject.Predmet.Sud.Adresa.Naselje>
    <izvorni_sadrzaj>Osijek</izvorni_sadrzaj>
    <derivirana_varijabla naziv="DomainObject.Predmet.Sud.Adresa.Naselje_1">Osijek</derivirana_varijabla>
  </DomainObject.Predmet.Sud.Adresa.Naselje>
  <DomainObject.Predmet.Sud.Adresa.NaseljeLokativ>
    <izvorni_sadrzaj>Osijeku</izvorni_sadrzaj>
    <derivirana_varijabla naziv="DomainObject.Predmet.Sud.Adresa.NaseljeLokativ_1">Osijeku</derivirana_varijabla>
  </DomainObject.Predmet.Sud.Adresa.NaseljeLokativ>
  <DomainObject.Predmet.Sud.Adresa.PostBroj>
    <izvorni_sadrzaj>31000</izvorni_sadrzaj>
    <derivirana_varijabla naziv="DomainObject.Predmet.Sud.Adresa.PostBroj_1">31000</derivirana_varijabla>
  </DomainObject.Predmet.Sud.Adresa.PostBroj>
  <DomainObject.Predmet.Sud.Adresa.UlicaIKBR>
    <izvorni_sadrzaj>Europska avenija 7</izvorni_sadrzaj>
    <derivirana_varijabla naziv="DomainObject.Predmet.Sud.Adresa.UlicaIKBR_1">Europska avenija 7</derivirana_varijabla>
  </DomainObject.Predmet.Sud.Adresa.UlicaIKBR>
  <DomainObject.Predmet.Sud.Naziv>
    <izvorni_sadrzaj>Županijski sud u Osijeku</izvorni_sadrzaj>
    <derivirana_varijabla naziv="DomainObject.Predmet.Sud.Naziv_1">Županijski sud u Osijeku</derivirana_varijabla>
  </DomainObject.Predmet.Sud.Naziv>
  <DomainObject.Predmet.Sud.Telefon.LokalniBroj>
    <izvorni_sadrzaj/>
    <derivirana_varijabla naziv="DomainObject.Predmet.Sud.Telefon.LokalniBroj_1"/>
  </DomainObject.Predmet.Sud.Telefon.LokalniBroj>
  <DomainObject.Predmet.TrenutnaLokacijaSpisa.Naziv>
    <izvorni_sadrzaj>8. Gž referada</izvorni_sadrzaj>
    <derivirana_varijabla naziv="DomainObject.Predmet.TrenutnaLokacijaSpisa.Naziv_1">8. Gž referada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Osijeku</izvorni_sadrzaj>
    <derivirana_varijabla naziv="DomainObject.Predmet.TrenutnaLokacijaSpisa.Sud.Naziv_1">Županijski sud u Osijeku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Građanska pisarnica</izvorni_sadrzaj>
    <derivirana_varijabla naziv="DomainObject.Predmet.UstrojstvenaJedinicaVodi.Naziv_1">Građanska pisarnica</derivirana_varijabla>
  </DomainObject.Predmet.UstrojstvenaJedinicaVodi.Naziv>
  <DomainObject.Predmet.UstrojstvenaJedinicaVodi.Oznaka>
    <izvorni_sadrzaj>Građ. pisarnica</izvorni_sadrzaj>
    <derivirana_varijabla naziv="DomainObject.Predmet.UstrojstvenaJedinicaVodi.Oznaka_1">Građ. pisarnica</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Županijski sud u Osijeku</izvorni_sadrzaj>
    <derivirana_varijabla naziv="DomainObject.Predmet.UstrojstvenaJedinicaVodi.Sud.Naziv_1">Županijski sud u Osijeku</derivirana_varijabla>
  </DomainObject.Predmet.UstrojstvenaJedinicaVodi.Sud.Naziv>
  <DomainObject.Predmet.VrstaSpora.Naziv>
    <izvorni_sadrzaj>Statusno (prestanak, otkaz, status, utvrđenje)</izvorni_sadrzaj>
    <derivirana_varijabla naziv="DomainObject.Predmet.VrstaSpora.Naziv_1">Statusno (prestanak, otkaz, status, utvrđenje)</derivirana_varijabla>
  </DomainObject.Predmet.VrstaSpora.Naziv>
  <DomainObject.Predmet.Zapisnicar>
    <izvorni_sadrzaj>Mea Ribić</izvorni_sadrzaj>
    <derivirana_varijabla naziv="DomainObject.Predmet.Zapisnicar_1">Mea Ribić</derivirana_varijabla>
  </DomainObject.Predmet.Zapisnicar>
  <DomainObject.Predmet.StrankaListFormated>
    <izvorni_sadrzaj>
      <item>Toni Vonić</item>
    </izvorni_sadrzaj>
    <derivirana_varijabla naziv="DomainObject.Predmet.StrankaListFormated_1">
      <item>Toni Vonić</item>
    </derivirana_varijabla>
  </DomainObject.Predmet.StrankaListFormated>
  <DomainObject.Predmet.StrankaListFormatedOIB>
    <izvorni_sadrzaj>
      <item>Toni Vonić, OIB 28220687499</item>
    </izvorni_sadrzaj>
    <derivirana_varijabla naziv="DomainObject.Predmet.StrankaListFormatedOIB_1">
      <item>Toni Vonić, OIB 28220687499</item>
    </derivirana_varijabla>
  </DomainObject.Predmet.StrankaListFormatedOIB>
  <DomainObject.Predmet.StrankaListFormatedWithAdress>
    <izvorni_sadrzaj>
      <item>Toni Vonić, Trg Kneza Višeslava 11, 35400 Nova Gradiška</item>
    </izvorni_sadrzaj>
    <derivirana_varijabla naziv="DomainObject.Predmet.StrankaListFormatedWithAdress_1">
      <item>Toni Vonić, Trg Kneza Višeslava 11, 35400 Nova Gradiška</item>
    </derivirana_varijabla>
  </DomainObject.Predmet.StrankaListFormatedWithAdress>
  <DomainObject.Predmet.StrankaListFormatedWithAdressOIB>
    <izvorni_sadrzaj>
      <item>Toni Vonić, OIB 28220687499, Trg Kneza Višeslava 11, 35400 Nova Gradiška</item>
    </izvorni_sadrzaj>
    <derivirana_varijabla naziv="DomainObject.Predmet.StrankaListFormatedWithAdressOIB_1">
      <item>Toni Vonić, OIB 28220687499, Trg Kneza Višeslava 11, 35400 Nova Gradiška</item>
    </derivirana_varijabla>
  </DomainObject.Predmet.StrankaListFormatedWithAdressOIB>
  <DomainObject.Predmet.StrankaListNazivFormated>
    <izvorni_sadrzaj>
      <item>Toni Vonić</item>
    </izvorni_sadrzaj>
    <derivirana_varijabla naziv="DomainObject.Predmet.StrankaListNazivFormated_1">
      <item>Toni Vonić</item>
    </derivirana_varijabla>
  </DomainObject.Predmet.StrankaListNazivFormated>
  <DomainObject.Predmet.StrankaListNazivFormatedOIB>
    <izvorni_sadrzaj>
      <item>Toni Vonić, OIB 28220687499</item>
    </izvorni_sadrzaj>
    <derivirana_varijabla naziv="DomainObject.Predmet.StrankaListNazivFormatedOIB_1">
      <item>Toni Vonić, OIB 28220687499</item>
    </derivirana_varijabla>
  </DomainObject.Predmet.StrankaListNazivFormatedOIB>
  <DomainObject.Predmet.ProtuStrankaListFormated>
    <izvorni_sadrzaj>
      <item>AUTOPRIJEVOZ MODEM društvo s ograničenom odgovornošću za cestovni prijevoz putnika</item>
    </izvorni_sadrzaj>
    <derivirana_varijabla naziv="DomainObject.Predmet.ProtuStrankaListFormated_1">
      <item>AUTOPRIJEVOZ MODEM društvo s ograničenom odgovornošću za cestovni prijevoz putnika</item>
    </derivirana_varijabla>
  </DomainObject.Predmet.ProtuStrankaListFormated>
  <DomainObject.Predmet.ProtuStrankaListFormatedOIB>
    <izvorni_sadrzaj>
      <item>AUTOPRIJEVOZ MODEM društvo s ograničenom odgovornošću za cestovni prijevoz putnika, OIB 41208191360</item>
    </izvorni_sadrzaj>
    <derivirana_varijabla naziv="DomainObject.Predmet.ProtuStrankaListFormatedOIB_1">
      <item>AUTOPRIJEVOZ MODEM društvo s ograničenom odgovornošću za cestovni prijevoz putnika, OIB 41208191360</item>
    </derivirana_varijabla>
  </DomainObject.Predmet.ProtuStrankaListFormatedOIB>
  <DomainObject.Predmet.ProtuStrankaListFormatedWithAdress>
    <izvorni_sadrzaj>
      <item>AUTOPRIJEVOZ MODEM društvo s ograničenom odgovornošću za cestovni prijevoz putnika, Damira Tomljanovića Gavrana 15, 10000 Zagreb</item>
    </izvorni_sadrzaj>
    <derivirana_varijabla naziv="DomainObject.Predmet.ProtuStrankaListFormatedWithAdress_1">
      <item>AUTOPRIJEVOZ MODEM društvo s ograničenom odgovornošću za cestovni prijevoz putnika, Damira Tomljanovića Gavrana 15, 10000 Zagreb</item>
    </derivirana_varijabla>
  </DomainObject.Predmet.ProtuStrankaListFormatedWithAdress>
  <DomainObject.Predmet.ProtuStrankaListFormatedWithAdressOIB>
    <izvorni_sadrzaj>
      <item>AUTOPRIJEVOZ MODEM društvo s ograničenom odgovornošću za cestovni prijevoz putnika, OIB 41208191360, Damira Tomljanovića Gavrana 15, 10000 Zagreb</item>
    </izvorni_sadrzaj>
    <derivirana_varijabla naziv="DomainObject.Predmet.ProtuStrankaListFormatedWithAdressOIB_1">
      <item>AUTOPRIJEVOZ MODEM društvo s ograničenom odgovornošću za cestovni prijevoz putnika, OIB 41208191360, Damira Tomljanovića Gavrana 15, 10000 Zagreb</item>
    </derivirana_varijabla>
  </DomainObject.Predmet.ProtuStrankaListFormatedWithAdressOIB>
  <DomainObject.Predmet.ProtuStrankaListNazivFormated>
    <izvorni_sadrzaj>
      <item>AUTOPRIJEVOZ MODEM društvo s ograničenom odgovornošću za cestovni prijevoz putnika</item>
    </izvorni_sadrzaj>
    <derivirana_varijabla naziv="DomainObject.Predmet.ProtuStrankaListNazivFormated_1">
      <item>AUTOPRIJEVOZ MODEM društvo s ograničenom odgovornošću za cestovni prijevoz putnika</item>
    </derivirana_varijabla>
  </DomainObject.Predmet.ProtuStrankaListNazivFormated>
  <DomainObject.Predmet.ProtuStrankaListNazivFormatedOIB>
    <izvorni_sadrzaj>
      <item>AUTOPRIJEVOZ MODEM društvo s ograničenom odgovornošću za cestovni prijevoz putnika, OIB 41208191360</item>
    </izvorni_sadrzaj>
    <derivirana_varijabla naziv="DomainObject.Predmet.ProtuStrankaListNazivFormatedOIB_1">
      <item>AUTOPRIJEVOZ MODEM društvo s ograničenom odgovornošću za cestovni prijevoz putnika, OIB 41208191360</item>
    </derivirana_varijabla>
  </DomainObject.Predmet.ProtuStrankaListNazivFormatedOIB>
  <DomainObject.Predmet.OstaliListFormated>
    <izvorni_sadrzaj>
      <item>Ivan Luetić</item>
      <item>Odvjetničko društvo Juranović i dr., javno trgovačko društvo</item>
      <item>Danijel Antolić</item>
      <item>Goran Antolković</item>
    </izvorni_sadrzaj>
    <derivirana_varijabla naziv="DomainObject.Predmet.OstaliListFormated_1">
      <item>Ivan Luetić</item>
      <item>Odvjetničko društvo Juranović i dr., javno trgovačko društvo</item>
      <item>Danijel Antolić</item>
      <item>Goran Antolković</item>
    </derivirana_varijabla>
  </DomainObject.Predmet.OstaliListFormated>
  <DomainObject.Predmet.OstaliListFormatedOIB>
    <izvorni_sadrzaj>
      <item>Ivan Luetić</item>
      <item>Odvjetničko društvo Juranović i dr., javno trgovačko društvo, OIB 20297422810</item>
      <item>Danijel Antolić</item>
      <item>Goran Antolković</item>
    </izvorni_sadrzaj>
    <derivirana_varijabla naziv="DomainObject.Predmet.OstaliListFormatedOIB_1">
      <item>Ivan Luetić</item>
      <item>Odvjetničko društvo Juranović i dr., javno trgovačko društvo, OIB 20297422810</item>
      <item>Danijel Antolić</item>
      <item>Goran Antolković</item>
    </derivirana_varijabla>
  </DomainObject.Predmet.OstaliListFormatedOIB>
  <DomainObject.Predmet.OstaliListFormatedWithAdress>
    <izvorni_sadrzaj>
      <item>Ivan Luetić, D.T. Gavrana 15 Centar Bundek, 10000 Zagreb</item>
      <item>Odvjetničko društvo Juranović i dr., javno trgovačko društvo, Slavonskih graničara 8/I , 35400 Nova Gradiška</item>
      <item>Danijel Antolić</item>
      <item>Goran Antolković</item>
    </izvorni_sadrzaj>
    <derivirana_varijabla naziv="DomainObject.Predmet.OstaliListFormatedWithAdress_1">
      <item>Ivan Luetić, D.T. Gavrana 15 Centar Bundek, 10000 Zagreb</item>
      <item>Odvjetničko društvo Juranović i dr., javno trgovačko društvo, Slavonskih graničara 8/I , 35400 Nova Gradiška</item>
      <item>Danijel Antolić</item>
      <item>Goran Antolković</item>
    </derivirana_varijabla>
  </DomainObject.Predmet.OstaliListFormatedWithAdress>
  <DomainObject.Predmet.OstaliListFormatedWithAdressOIB>
    <izvorni_sadrzaj>
      <item>Ivan Luetić, D.T. Gavrana 15 Centar Bundek, 10000 Zagreb</item>
      <item>Odvjetničko društvo Juranović i dr., javno trgovačko društvo, OIB 20297422810, Slavonskih graničara 8/I , 35400 Nova Gradiška</item>
      <item>Danijel Antolić</item>
      <item>Goran Antolković</item>
    </izvorni_sadrzaj>
    <derivirana_varijabla naziv="DomainObject.Predmet.OstaliListFormatedWithAdressOIB_1">
      <item>Ivan Luetić, D.T. Gavrana 15 Centar Bundek, 10000 Zagreb</item>
      <item>Odvjetničko društvo Juranović i dr., javno trgovačko društvo, OIB 20297422810, Slavonskih graničara 8/I , 35400 Nova Gradiška</item>
      <item>Danijel Antolić</item>
      <item>Goran Antolković</item>
    </derivirana_varijabla>
  </DomainObject.Predmet.OstaliListFormatedWithAdressOIB>
  <DomainObject.Predmet.OstaliListNazivFormated>
    <izvorni_sadrzaj>
      <item>Ivan Luetić</item>
      <item>Odvjetničko društvo Juranović i dr., javno trgovačko društvo</item>
      <item>Danijel Antolić</item>
      <item>Goran Antolković</item>
    </izvorni_sadrzaj>
    <derivirana_varijabla naziv="DomainObject.Predmet.OstaliListNazivFormated_1">
      <item>Ivan Luetić</item>
      <item>Odvjetničko društvo Juranović i dr., javno trgovačko društvo</item>
      <item>Danijel Antolić</item>
      <item>Goran Antolković</item>
    </derivirana_varijabla>
  </DomainObject.Predmet.OstaliListNazivFormated>
  <DomainObject.Predmet.OstaliListNazivFormatedOIB>
    <izvorni_sadrzaj>
      <item>Ivan Luetić</item>
      <item>Odvjetničko društvo Juranović i dr., javno trgovačko društvo, OIB 20297422810</item>
      <item>Danijel Antolić</item>
      <item>Goran Antolković</item>
    </izvorni_sadrzaj>
    <derivirana_varijabla naziv="DomainObject.Predmet.OstaliListNazivFormatedOIB_1">
      <item>Ivan Luetić</item>
      <item>Odvjetničko društvo Juranović i dr., javno trgovačko društvo, OIB 20297422810</item>
      <item>Danijel Antolić</item>
      <item>Goran Antolković</item>
    </derivirana_varijabla>
  </DomainObject.Predmet.OstaliListNazivFormatedOIB>
  <DomainObject.Predmet.ClanoviVijeca>
    <izvorni_sadrzaj>Ljiljana Banac</izvorni_sadrzaj>
    <derivirana_varijabla naziv="DomainObject.Predmet.ClanoviVijeca_1">Ljiljana Banac</derivirana_varijabla>
  </DomainObject.Predmet.ClanoviVijeca>
  <DomainObject.Predmet.PredsjednikVijeca>
    <izvorni_sadrzaj>Melita Novoselac</izvorni_sadrzaj>
    <derivirana_varijabla naziv="DomainObject.Predmet.PredsjednikVijeca_1">Melita Novoselac</derivirana_varijabla>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Datum>
    <izvorni_sadrzaj>11. veljače 2019.</izvorni_sadrzaj>
    <derivirana_varijabla naziv="DomainObject.Datum_1">11. veljače 2019.</derivirana_varijabla>
  </DomainObject.Datum>
  <DomainObject.PoslovniBrojDokumenta>
    <izvorni_sadrzaj/>
    <derivirana_varijabla naziv="DomainObject.PoslovniBrojDokumenta_1"/>
  </DomainObject.PoslovniBrojDokumenta>
  <DomainObject.Predmet.StrankaIDrugi>
    <izvorni_sadrzaj>Toni Vonić</izvorni_sadrzaj>
    <derivirana_varijabla naziv="DomainObject.Predmet.StrankaIDrugi_1">Toni Vonić</derivirana_varijabla>
  </DomainObject.Predmet.StrankaIDrugi>
  <DomainObject.Predmet.ProtustrankaIDrugi>
    <izvorni_sadrzaj>AUTOPRIJEVOZ MODEM društvo s ograničenom odgovornošću za cestovni prijevoz putnika</izvorni_sadrzaj>
    <derivirana_varijabla naziv="DomainObject.Predmet.ProtustrankaIDrugi_1">AUTOPRIJEVOZ MODEM društvo s ograničenom odgovornošću za cestovni prijevoz putnika</derivirana_varijabla>
  </DomainObject.Predmet.ProtustrankaIDrugi>
  <DomainObject.Predmet.StrankaIDrugiAdressOIB>
    <izvorni_sadrzaj>Toni Vonić, OIB 28220687499, Trg Kneza Višeslava 11, 35400 Nova Gradiška</izvorni_sadrzaj>
    <derivirana_varijabla naziv="DomainObject.Predmet.StrankaIDrugiAdressOIB_1">Toni Vonić, OIB 28220687499, Trg Kneza Višeslava 11, 35400 Nova Gradiška</derivirana_varijabla>
  </DomainObject.Predmet.StrankaIDrugiAdressOIB>
  <DomainObject.Predmet.ProtustrankaIDrugiAdressOIB>
    <izvorni_sadrzaj>AUTOPRIJEVOZ MODEM društvo s ograničenom odgovornošću za cestovni prijevoz putnika, OIB 41208191360, Damira Tomljanovića Gavrana 15, 10000 Zagreb</izvorni_sadrzaj>
    <derivirana_varijabla naziv="DomainObject.Predmet.ProtustrankaIDrugiAdressOIB_1">AUTOPRIJEVOZ MODEM društvo s ograničenom odgovornošću za cestovni prijevoz putnika, OIB 41208191360, Damira Tomljanovića Gavrana 15, 10000 Zagreb</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AUTOPRIJEVOZ MODEM društvo s ograničenom odgovornošću za cestovni prijevoz putnika</item>
      <item>Toni Vonić</item>
      <item>Ivan Luetić</item>
      <item>Odvjetničko društvo Juranović i dr., javno trgovačko društvo</item>
      <item>Danijel Antolić</item>
      <item>Goran Antolković</item>
    </izvorni_sadrzaj>
    <derivirana_varijabla naziv="DomainObject.Predmet.SudioniciListNaziv_1">
      <item>AUTOPRIJEVOZ MODEM društvo s ograničenom odgovornošću za cestovni prijevoz putnika</item>
      <item>Toni Vonić</item>
      <item>Ivan Luetić</item>
      <item>Odvjetničko društvo Juranović i dr., javno trgovačko društvo</item>
      <item>Danijel Antolić</item>
      <item>Goran Antolković</item>
    </derivirana_varijabla>
  </DomainObject.Predmet.SudioniciListNaziv>
  <DomainObject.Predmet.SudioniciListAdressOIB>
    <izvorni_sadrzaj>
      <item>AUTOPRIJEVOZ MODEM društvo s ograničenom odgovornošću za cestovni prijevoz putnika, OIB 41208191360, Damira Tomljanovića Gavrana 15,10000 Zagreb</item>
      <item>Toni Vonić, OIB 28220687499, Trg Kneza Višeslava 11,35400 Nova Gradiška</item>
      <item>Ivan Luetić, D.T. Gavrana 15 Centar Bundek,10000 Zagreb</item>
      <item>Odvjetničko društvo Juranović i dr., javno trgovačko društvo, OIB 20297422810, Slavonskih graničara 8/I ,35400 Nova Gradiška</item>
      <item>Danijel Antolić</item>
      <item>Goran Antolković</item>
    </izvorni_sadrzaj>
    <derivirana_varijabla naziv="DomainObject.Predmet.SudioniciListAdressOIB_1">
      <item>AUTOPRIJEVOZ MODEM društvo s ograničenom odgovornošću za cestovni prijevoz putnika, OIB 41208191360, Damira Tomljanovića Gavrana 15,10000 Zagreb</item>
      <item>Toni Vonić, OIB 28220687499, Trg Kneza Višeslava 11,35400 Nova Gradiška</item>
      <item>Ivan Luetić, D.T. Gavrana 15 Centar Bundek,10000 Zagreb</item>
      <item>Odvjetničko društvo Juranović i dr., javno trgovačko društvo, OIB 20297422810, Slavonskih graničara 8/I ,35400 Nova Gradiška</item>
      <item>Danijel Antolić</item>
      <item>Goran Antolković</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41208191360</item>
      <item>, OIB 28220687499</item>
      <item>, OIB null</item>
      <item>, OIB 20297422810</item>
      <item>, OIB null</item>
      <item>, OIB null</item>
    </izvorni_sadrzaj>
    <derivirana_varijabla naziv="DomainObject.Predmet.SudioniciListNazivOIB_1">
      <item>, OIB 41208191360</item>
      <item>, OIB 28220687499</item>
      <item>, OIB null</item>
      <item>, OIB 20297422810</item>
      <item>, OIB null</item>
      <item>, OIB null</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Pr-3168/2018</izvorni_sadrzaj>
    <derivirana_varijabla naziv="DomainObject.Predmet.OznakaNizestupanjskogPredmeta_1">Pr-3168/2018</derivirana_varijabla>
  </DomainObject.Predmet.OznakaNizestupanjskogPredmeta>
  <DomainObject.Predmet.NazivNizestupanjskogSuda>
    <izvorni_sadrzaj>Općinski radni sud u Zagrebu</izvorni_sadrzaj>
    <derivirana_varijabla naziv="DomainObject.Predmet.NazivNizestupanjskogSuda_1">Općinski radni sud u Zagrebu</derivirana_varijabla>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7. veljače 2019.</izvorni_sadrzaj>
    <derivirana_varijabla naziv="DomainObject.Predmet.DatumZadnjeOdrzaneSudskeRadnje_1">7. veljače 2019.</derivirana_varijabla>
  </DomainObject.Predmet.DatumZadnjeOdrzaneSudskeRadnje>
  <DomainObject.PredzadnjaOdlukaIzPredmeta.DatumDonosenjaOdluke>
    <izvorni_sadrzaj/>
    <derivirana_varijabla naziv="DomainObject.PredzadnjaOdlukaIzPredmeta.DatumDonosenjaOdluke_1"/>
  </DomainObject.PredzadnjaOdlukaIzPredmeta.DatumDonosenjaOdluke>
  <DomainObject.PredzadnjaOdlukaIzPredmeta.Oznaka>
    <izvorni_sadrzaj/>
    <derivirana_varijabla naziv="DomainObject.PredzadnjaOdlukaIzPredmeta.Oznaka_1"/>
  </DomainObject.PredzadnjaOdlukaIzPredmeta.Oznaka>
</icms>
</file>

<file path=customXml/itemProps1.xml><?xml version="1.0" encoding="utf-8"?>
<ds:datastoreItem xmlns:ds="http://schemas.openxmlformats.org/officeDocument/2006/customXml" ds:itemID="{100293BC-3C9C-4740-99C7-73F5E9006100}">
  <ds:schemaRefs/>
</ds:datastoreItem>
</file>

<file path=docProps/app.xml><?xml version="1.0" encoding="utf-8"?>
<Properties xmlns="http://schemas.openxmlformats.org/officeDocument/2006/extended-properties" xmlns:vt="http://schemas.openxmlformats.org/officeDocument/2006/docPropsVTypes">
  <Template>MasterTemplate</Template>
  <TotalTime>0</TotalTime>
  <Pages>4</Pages>
  <Words>1101</Words>
  <Characters>6279</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 Ribić</dc:creator>
  <cp:lastModifiedBy>Manda Neferanović</cp:lastModifiedBy>
  <cp:revision>2</cp:revision>
  <cp:lastPrinted>2019-02-11T06:09:00Z</cp:lastPrinted>
  <dcterms:created xsi:type="dcterms:W3CDTF">2020-07-02T05:42:00Z</dcterms:created>
  <dcterms:modified xsi:type="dcterms:W3CDTF">2020-07-02T05:42:00Z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Odluka - Presuda i rješenje (Gž R-36-19-2.docx)</vt:lpwstr>
  </property>
  <property fmtid="{D5CDD505-2E9C-101B-9397-08002B2CF9AE}" pid="4" name="CC_coloring">
    <vt:bool>false</vt:bool>
  </property>
  <property fmtid="{D5CDD505-2E9C-101B-9397-08002B2CF9AE}" pid="5" name="BrojStranica">
    <vt:i4>4</vt:i4>
  </property>
</Properties>
</file>