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DE" w:rsidRDefault="006206DE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UPRAVNI SUD U OSIJEKU</w:t>
      </w:r>
    </w:p>
    <w:p w:rsidR="006206DE" w:rsidRDefault="006206DE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RKP: 47140</w:t>
      </w:r>
    </w:p>
    <w:p w:rsidR="006206DE" w:rsidRDefault="006206DE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8DC" w:rsidRDefault="00F718DC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2E2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015331">
        <w:rPr>
          <w:rFonts w:ascii="Times New Roman" w:hAnsi="Times New Roman" w:cs="Times New Roman"/>
          <w:b/>
          <w:sz w:val="24"/>
          <w:szCs w:val="24"/>
        </w:rPr>
        <w:t>POLUGODIŠNJEG IZVJEŠTAJA O  IZVRŠENJU FINANCIJSKOG PLANA</w:t>
      </w:r>
      <w:r w:rsidRPr="00624C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793B" w:rsidRPr="00624C16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8DC" w:rsidRDefault="00F718DC" w:rsidP="006D1A9A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2250FD" w:rsidRDefault="004F7977" w:rsidP="006D1A9A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Zakonu o proračunu te Pravilniku o polugodišnjem i godišnjem izvještaju o  izvršenju proračuna i financijskog plana,  proračunskim korisnicima se propisuje obveza izrade polugodišnjeg izvještaja o izvršenju financijskog plana za 2023. </w:t>
      </w:r>
      <w:r w:rsidR="004D705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odinu.</w:t>
      </w:r>
    </w:p>
    <w:p w:rsidR="002D1A63" w:rsidRDefault="002D1A63" w:rsidP="006D1A9A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Polugodišnji izvještaj o izvršenju financijskog plana Upravnog suda u Osijeku sadrži:</w:t>
      </w:r>
    </w:p>
    <w:p w:rsidR="002D1A63" w:rsidRDefault="002D1A63" w:rsidP="002D1A63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Sažetak računa prihoda i rashoda</w:t>
      </w:r>
    </w:p>
    <w:p w:rsidR="002D1A63" w:rsidRDefault="002D1A63" w:rsidP="002D1A63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prihodima i rashodima prema ekonomskoj klasifikaciji</w:t>
      </w:r>
    </w:p>
    <w:p w:rsidR="002D1A63" w:rsidRDefault="002D1A63" w:rsidP="002D1A63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prihodima i rashodima prema izvorima financiranja</w:t>
      </w:r>
    </w:p>
    <w:p w:rsidR="002D1A63" w:rsidRDefault="002D1A63" w:rsidP="002D1A63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rashodima prema funkcijskog klasifikaciji te</w:t>
      </w:r>
    </w:p>
    <w:p w:rsidR="002D1A63" w:rsidRPr="002D1A63" w:rsidRDefault="002D1A63" w:rsidP="002D1A63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 dio prema izvorima financiranja</w:t>
      </w:r>
    </w:p>
    <w:p w:rsidR="00606E7C" w:rsidRDefault="00606E7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 xml:space="preserve">PRIHODI </w:t>
      </w:r>
      <w:r w:rsidR="00BC0F0F">
        <w:rPr>
          <w:rFonts w:ascii="Times New Roman" w:hAnsi="Times New Roman" w:cs="Times New Roman"/>
          <w:b/>
          <w:sz w:val="24"/>
          <w:szCs w:val="24"/>
        </w:rPr>
        <w:t>POSLOVANJA</w:t>
      </w:r>
    </w:p>
    <w:p w:rsidR="002250FD" w:rsidRDefault="002250F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0FD" w:rsidRPr="002250FD" w:rsidRDefault="004131C5" w:rsidP="006D1A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</w:t>
      </w:r>
      <w:r w:rsidR="002250FD" w:rsidRPr="002250FD">
        <w:rPr>
          <w:rFonts w:ascii="Times New Roman" w:hAnsi="Times New Roman" w:cs="Times New Roman"/>
          <w:sz w:val="24"/>
          <w:szCs w:val="24"/>
        </w:rPr>
        <w:t xml:space="preserve"> sud u Osijeku za obavljanje svoje djelatnosti financira se iz Državnog proračuna Republike Hrvatske.</w:t>
      </w:r>
    </w:p>
    <w:p w:rsidR="004F3EA9" w:rsidRDefault="002250FD" w:rsidP="006D1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p</w:t>
      </w:r>
      <w:r w:rsidRPr="002250FD">
        <w:rPr>
          <w:rFonts w:ascii="Times New Roman" w:hAnsi="Times New Roman" w:cs="Times New Roman"/>
          <w:sz w:val="24"/>
          <w:szCs w:val="24"/>
        </w:rPr>
        <w:t>rihodi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6D1A9A">
        <w:rPr>
          <w:rFonts w:ascii="Times New Roman" w:hAnsi="Times New Roman" w:cs="Times New Roman"/>
          <w:sz w:val="24"/>
          <w:szCs w:val="24"/>
        </w:rPr>
        <w:t xml:space="preserve"> primici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1C5">
        <w:rPr>
          <w:rFonts w:ascii="Times New Roman" w:hAnsi="Times New Roman" w:cs="Times New Roman"/>
          <w:sz w:val="24"/>
          <w:szCs w:val="24"/>
        </w:rPr>
        <w:t>Upravnog</w:t>
      </w:r>
      <w:r w:rsidRPr="002250FD">
        <w:rPr>
          <w:rFonts w:ascii="Times New Roman" w:hAnsi="Times New Roman" w:cs="Times New Roman"/>
          <w:sz w:val="24"/>
          <w:szCs w:val="24"/>
        </w:rPr>
        <w:t xml:space="preserve"> suda u Osijeku za razdoblje od 01.</w:t>
      </w:r>
      <w:r w:rsidR="004F7977">
        <w:rPr>
          <w:rFonts w:ascii="Times New Roman" w:hAnsi="Times New Roman" w:cs="Times New Roman"/>
          <w:sz w:val="24"/>
          <w:szCs w:val="24"/>
        </w:rPr>
        <w:t xml:space="preserve"> </w:t>
      </w:r>
      <w:r w:rsidRPr="002250FD">
        <w:rPr>
          <w:rFonts w:ascii="Times New Roman" w:hAnsi="Times New Roman" w:cs="Times New Roman"/>
          <w:sz w:val="24"/>
          <w:szCs w:val="24"/>
        </w:rPr>
        <w:t xml:space="preserve">siječnja do </w:t>
      </w:r>
      <w:r w:rsidR="00EB3836">
        <w:rPr>
          <w:rFonts w:ascii="Times New Roman" w:hAnsi="Times New Roman" w:cs="Times New Roman"/>
          <w:sz w:val="24"/>
          <w:szCs w:val="24"/>
        </w:rPr>
        <w:t>31</w:t>
      </w:r>
      <w:r w:rsidRPr="002250FD">
        <w:rPr>
          <w:rFonts w:ascii="Times New Roman" w:hAnsi="Times New Roman" w:cs="Times New Roman"/>
          <w:sz w:val="24"/>
          <w:szCs w:val="24"/>
        </w:rPr>
        <w:t>.</w:t>
      </w:r>
      <w:r w:rsidR="004F7977">
        <w:rPr>
          <w:rFonts w:ascii="Times New Roman" w:hAnsi="Times New Roman" w:cs="Times New Roman"/>
          <w:sz w:val="24"/>
          <w:szCs w:val="24"/>
        </w:rPr>
        <w:t xml:space="preserve"> </w:t>
      </w:r>
      <w:r w:rsidR="00EB3836">
        <w:rPr>
          <w:rFonts w:ascii="Times New Roman" w:hAnsi="Times New Roman" w:cs="Times New Roman"/>
          <w:sz w:val="24"/>
          <w:szCs w:val="24"/>
        </w:rPr>
        <w:t>prosinca</w:t>
      </w:r>
      <w:r w:rsidRPr="002250FD"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250FD">
        <w:rPr>
          <w:rFonts w:ascii="Times New Roman" w:hAnsi="Times New Roman" w:cs="Times New Roman"/>
          <w:sz w:val="24"/>
          <w:szCs w:val="24"/>
        </w:rPr>
        <w:t>. godine iznose</w:t>
      </w:r>
      <w:r w:rsidRPr="002250F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31C5">
        <w:rPr>
          <w:rFonts w:ascii="Times New Roman" w:hAnsi="Times New Roman" w:cs="Times New Roman"/>
          <w:sz w:val="24"/>
          <w:szCs w:val="24"/>
        </w:rPr>
        <w:t>572.4</w:t>
      </w:r>
      <w:r w:rsidR="00506E8A">
        <w:rPr>
          <w:rFonts w:ascii="Times New Roman" w:hAnsi="Times New Roman" w:cs="Times New Roman"/>
          <w:sz w:val="24"/>
          <w:szCs w:val="24"/>
        </w:rPr>
        <w:t>18</w:t>
      </w:r>
      <w:r w:rsidR="004F3EA9" w:rsidRPr="004F3EA9">
        <w:rPr>
          <w:rFonts w:ascii="Times New Roman" w:hAnsi="Times New Roman" w:cs="Times New Roman"/>
          <w:sz w:val="24"/>
          <w:szCs w:val="24"/>
        </w:rPr>
        <w:t xml:space="preserve"> EUR.</w:t>
      </w:r>
      <w:r w:rsidR="0087098A">
        <w:rPr>
          <w:rFonts w:ascii="Times New Roman" w:hAnsi="Times New Roman" w:cs="Times New Roman"/>
          <w:sz w:val="24"/>
          <w:szCs w:val="24"/>
        </w:rPr>
        <w:t xml:space="preserve"> Ukupni prihodi se sastoje od općih prihoda i primitaka (izvor 11), te vlastitih prihoda (izvor 31).</w:t>
      </w:r>
    </w:p>
    <w:p w:rsidR="004F3EA9" w:rsidRDefault="004131C5" w:rsidP="006D1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</w:t>
      </w:r>
      <w:r w:rsidR="004F3EA9">
        <w:rPr>
          <w:rFonts w:ascii="Times New Roman" w:hAnsi="Times New Roman" w:cs="Times New Roman"/>
          <w:sz w:val="24"/>
          <w:szCs w:val="24"/>
        </w:rPr>
        <w:t xml:space="preserve"> sud u Osijeku se u cijelosti financira iz Državnog proračuna Republike Hrvatske, izvor 11 opći prihodi </w:t>
      </w:r>
      <w:r w:rsidR="0087098A">
        <w:rPr>
          <w:rFonts w:ascii="Times New Roman" w:hAnsi="Times New Roman" w:cs="Times New Roman"/>
          <w:sz w:val="24"/>
          <w:szCs w:val="24"/>
        </w:rPr>
        <w:t>i</w:t>
      </w:r>
      <w:r w:rsidR="004F3EA9">
        <w:rPr>
          <w:rFonts w:ascii="Times New Roman" w:hAnsi="Times New Roman" w:cs="Times New Roman"/>
          <w:sz w:val="24"/>
          <w:szCs w:val="24"/>
        </w:rPr>
        <w:t xml:space="preserve"> primici, koji je za 2023. planiran u iznosu od </w:t>
      </w:r>
      <w:r>
        <w:rPr>
          <w:rFonts w:ascii="Times New Roman" w:hAnsi="Times New Roman" w:cs="Times New Roman"/>
          <w:sz w:val="24"/>
          <w:szCs w:val="24"/>
        </w:rPr>
        <w:t>572.40</w:t>
      </w:r>
      <w:r w:rsidR="00506E8A">
        <w:rPr>
          <w:rFonts w:ascii="Times New Roman" w:hAnsi="Times New Roman" w:cs="Times New Roman"/>
          <w:sz w:val="24"/>
          <w:szCs w:val="24"/>
        </w:rPr>
        <w:t>5</w:t>
      </w:r>
      <w:r w:rsidR="004F3EA9">
        <w:rPr>
          <w:rFonts w:ascii="Times New Roman" w:hAnsi="Times New Roman" w:cs="Times New Roman"/>
          <w:sz w:val="24"/>
          <w:szCs w:val="24"/>
        </w:rPr>
        <w:t xml:space="preserve"> EUR. </w:t>
      </w:r>
      <w:r w:rsidR="0087098A">
        <w:rPr>
          <w:rFonts w:ascii="Times New Roman" w:hAnsi="Times New Roman" w:cs="Times New Roman"/>
          <w:sz w:val="24"/>
          <w:szCs w:val="24"/>
        </w:rPr>
        <w:t xml:space="preserve">Planirani su i prihodi iz izvora 31 (vlastiti prihodi), u iznosu od </w:t>
      </w:r>
      <w:r>
        <w:rPr>
          <w:rFonts w:ascii="Times New Roman" w:hAnsi="Times New Roman" w:cs="Times New Roman"/>
          <w:sz w:val="24"/>
          <w:szCs w:val="24"/>
        </w:rPr>
        <w:t>13</w:t>
      </w:r>
      <w:r w:rsidR="0087098A">
        <w:rPr>
          <w:rFonts w:ascii="Times New Roman" w:hAnsi="Times New Roman" w:cs="Times New Roman"/>
          <w:sz w:val="24"/>
          <w:szCs w:val="24"/>
        </w:rPr>
        <w:t xml:space="preserve"> EUR za 2023. godinu. Vlastiti prihodi se odnose na prihode od preslika sudskih spisa.</w:t>
      </w:r>
    </w:p>
    <w:p w:rsidR="00BC0F0F" w:rsidRDefault="00BC0F0F" w:rsidP="006D1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F0F" w:rsidRDefault="00BC0F0F" w:rsidP="006D1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Izvršenje prihoda poslovanja na 30. lipnja 2023. iznosi 277.820 EUR što se gotovo u cijelosti odnosi na izvor 11 opći prihodi i primici (0,26 EUR se odnosi na izvor 31 vlastiti prihodi).</w:t>
      </w:r>
    </w:p>
    <w:p w:rsidR="00F718DC" w:rsidRDefault="00F718DC" w:rsidP="006D1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F0F" w:rsidRDefault="00BC0F0F" w:rsidP="006D1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Indeks izvršenja  prihoda u odnosu na plan iznosi 49, dok indeks izvršenja prihoda u odnosu na prethodno razdoblje 30.06.2022. iznosi 108.</w:t>
      </w:r>
    </w:p>
    <w:p w:rsidR="00F718DC" w:rsidRDefault="00F718DC" w:rsidP="006D1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Povećanje izvršenja prihoda u odnosu na prethodno razdoblje se odnosi na </w:t>
      </w:r>
      <w:r w:rsidR="00D33539">
        <w:rPr>
          <w:rFonts w:ascii="Times New Roman" w:hAnsi="Times New Roman" w:cs="Times New Roman"/>
          <w:sz w:val="24"/>
          <w:szCs w:val="24"/>
        </w:rPr>
        <w:t>prihode</w:t>
      </w:r>
      <w:r>
        <w:rPr>
          <w:rFonts w:ascii="Times New Roman" w:hAnsi="Times New Roman" w:cs="Times New Roman"/>
          <w:sz w:val="24"/>
          <w:szCs w:val="24"/>
        </w:rPr>
        <w:t xml:space="preserve"> za zaposlene, odnosno povećanje plaća i ostalih </w:t>
      </w:r>
      <w:r w:rsidR="00D33539">
        <w:rPr>
          <w:rFonts w:ascii="Times New Roman" w:hAnsi="Times New Roman" w:cs="Times New Roman"/>
          <w:sz w:val="24"/>
          <w:szCs w:val="24"/>
        </w:rPr>
        <w:t>materijalnih prava</w:t>
      </w:r>
      <w:r>
        <w:rPr>
          <w:rFonts w:ascii="Times New Roman" w:hAnsi="Times New Roman" w:cs="Times New Roman"/>
          <w:sz w:val="24"/>
          <w:szCs w:val="24"/>
        </w:rPr>
        <w:t xml:space="preserve"> za zaposlene.</w:t>
      </w:r>
    </w:p>
    <w:p w:rsidR="0087098A" w:rsidRDefault="0087098A" w:rsidP="006D1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594" w:rsidRDefault="00F87594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8DC" w:rsidRDefault="00F718D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RASHODI </w:t>
      </w:r>
      <w:r w:rsidR="00F152B9">
        <w:rPr>
          <w:rFonts w:ascii="Times New Roman" w:hAnsi="Times New Roman" w:cs="Times New Roman"/>
          <w:b/>
          <w:sz w:val="24"/>
          <w:szCs w:val="24"/>
        </w:rPr>
        <w:t>POSLOVANJA</w:t>
      </w:r>
    </w:p>
    <w:p w:rsidR="0067411F" w:rsidRDefault="0067411F" w:rsidP="0067411F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A62" w:rsidRDefault="0067411F" w:rsidP="0067411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i izdaci </w:t>
      </w:r>
      <w:r w:rsidR="00200BBA">
        <w:rPr>
          <w:rFonts w:ascii="Times New Roman" w:hAnsi="Times New Roman" w:cs="Times New Roman"/>
          <w:sz w:val="24"/>
          <w:szCs w:val="24"/>
        </w:rPr>
        <w:t>Upravnog</w:t>
      </w:r>
      <w:r>
        <w:rPr>
          <w:rFonts w:ascii="Times New Roman" w:hAnsi="Times New Roman" w:cs="Times New Roman"/>
          <w:sz w:val="24"/>
          <w:szCs w:val="24"/>
        </w:rPr>
        <w:t xml:space="preserve"> suda u Osijeku se sastoje od rashoda za zaposlene, materijalnih rashoda i financijskih rashoda. Ukupno planirani rashodi za 2023. godinu iznose  </w:t>
      </w:r>
      <w:r w:rsidR="00200BBA">
        <w:rPr>
          <w:rFonts w:ascii="Times New Roman" w:hAnsi="Times New Roman" w:cs="Times New Roman"/>
          <w:sz w:val="24"/>
          <w:szCs w:val="24"/>
        </w:rPr>
        <w:t>572.4</w:t>
      </w:r>
      <w:r w:rsidR="00506E8A">
        <w:rPr>
          <w:rFonts w:ascii="Times New Roman" w:hAnsi="Times New Roman" w:cs="Times New Roman"/>
          <w:sz w:val="24"/>
          <w:szCs w:val="24"/>
        </w:rPr>
        <w:t>18</w:t>
      </w:r>
      <w:r w:rsidRPr="004F3EA9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4F96" w:rsidRDefault="003B4F96" w:rsidP="003B4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Izvršenje rashoda poslovanja na 30. lipnja 2023. iznosi 270.</w:t>
      </w:r>
      <w:r w:rsidR="002D1A63">
        <w:rPr>
          <w:rFonts w:ascii="Times New Roman" w:hAnsi="Times New Roman" w:cs="Times New Roman"/>
          <w:sz w:val="24"/>
          <w:szCs w:val="24"/>
        </w:rPr>
        <w:t>820</w:t>
      </w:r>
      <w:r>
        <w:rPr>
          <w:rFonts w:ascii="Times New Roman" w:hAnsi="Times New Roman" w:cs="Times New Roman"/>
          <w:sz w:val="24"/>
          <w:szCs w:val="24"/>
        </w:rPr>
        <w:t xml:space="preserve"> EUR što se gotovo u cijelosti odnosi na izvor 11 opći prihodi i primici (0,26 EUR se odnosi na izvor 31 vlastiti prihodi).</w:t>
      </w:r>
    </w:p>
    <w:p w:rsidR="00F718DC" w:rsidRDefault="00F718DC" w:rsidP="003B4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F96" w:rsidRDefault="003B4F96" w:rsidP="003B4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Indeks izvršenja  rashoda u odnosu na plan iznosi 4</w:t>
      </w:r>
      <w:r w:rsidR="002D1A6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 dok indeks izvršenja rashoda u odnosu na prethodno razdoblje 30.06.2022. iznosi 10</w:t>
      </w:r>
      <w:r w:rsidR="002D1A6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F718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8DC" w:rsidRDefault="00F718DC" w:rsidP="00F7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Povećanje izvršenja </w:t>
      </w:r>
      <w:r w:rsidR="003826AA">
        <w:rPr>
          <w:rFonts w:ascii="Times New Roman" w:hAnsi="Times New Roman" w:cs="Times New Roman"/>
          <w:sz w:val="24"/>
          <w:szCs w:val="24"/>
        </w:rPr>
        <w:t>rashoda</w:t>
      </w:r>
      <w:r>
        <w:rPr>
          <w:rFonts w:ascii="Times New Roman" w:hAnsi="Times New Roman" w:cs="Times New Roman"/>
          <w:sz w:val="24"/>
          <w:szCs w:val="24"/>
        </w:rPr>
        <w:t xml:space="preserve"> u odnosu na prethodno razdoblje se odnosi na rashode za zaposlene, odnosno povećanje plaća i ostalih </w:t>
      </w:r>
      <w:r w:rsidR="001F4332">
        <w:rPr>
          <w:rFonts w:ascii="Times New Roman" w:hAnsi="Times New Roman" w:cs="Times New Roman"/>
          <w:sz w:val="24"/>
          <w:szCs w:val="24"/>
        </w:rPr>
        <w:t>materijalnih prava</w:t>
      </w:r>
      <w:r>
        <w:rPr>
          <w:rFonts w:ascii="Times New Roman" w:hAnsi="Times New Roman" w:cs="Times New Roman"/>
          <w:sz w:val="24"/>
          <w:szCs w:val="24"/>
        </w:rPr>
        <w:t xml:space="preserve"> za zaposlene.</w:t>
      </w:r>
    </w:p>
    <w:p w:rsidR="00F718DC" w:rsidRDefault="00F718DC" w:rsidP="003B4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F96" w:rsidRDefault="003B4F96" w:rsidP="00B00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378B" w:rsidRDefault="0085378B" w:rsidP="006B1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1A7D" w:rsidRDefault="006B1A7D" w:rsidP="006B1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76E12" w:rsidRPr="00476E12" w:rsidRDefault="00476E1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A1C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3D31" w:rsidRPr="00F471E7" w:rsidRDefault="00A63D31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63D31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D4FA8"/>
    <w:multiLevelType w:val="hybridMultilevel"/>
    <w:tmpl w:val="284EA0EA"/>
    <w:lvl w:ilvl="0" w:tplc="CD2499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15331"/>
    <w:rsid w:val="000B17BF"/>
    <w:rsid w:val="000C1BF2"/>
    <w:rsid w:val="000D0A1C"/>
    <w:rsid w:val="00186B7B"/>
    <w:rsid w:val="001F4332"/>
    <w:rsid w:val="00200BBA"/>
    <w:rsid w:val="002067F5"/>
    <w:rsid w:val="002250FD"/>
    <w:rsid w:val="00245B1D"/>
    <w:rsid w:val="00266B6F"/>
    <w:rsid w:val="0028449F"/>
    <w:rsid w:val="0029735D"/>
    <w:rsid w:val="00297F7A"/>
    <w:rsid w:val="002D1A63"/>
    <w:rsid w:val="00314341"/>
    <w:rsid w:val="003826AA"/>
    <w:rsid w:val="003A22DB"/>
    <w:rsid w:val="003B4F96"/>
    <w:rsid w:val="00407290"/>
    <w:rsid w:val="004131C5"/>
    <w:rsid w:val="00466878"/>
    <w:rsid w:val="00476E12"/>
    <w:rsid w:val="004B2F51"/>
    <w:rsid w:val="004D705C"/>
    <w:rsid w:val="004F3EA9"/>
    <w:rsid w:val="004F7977"/>
    <w:rsid w:val="00506E8A"/>
    <w:rsid w:val="005722A3"/>
    <w:rsid w:val="005B1638"/>
    <w:rsid w:val="005C1418"/>
    <w:rsid w:val="005D1799"/>
    <w:rsid w:val="00602E62"/>
    <w:rsid w:val="00605080"/>
    <w:rsid w:val="00606E7C"/>
    <w:rsid w:val="006206DE"/>
    <w:rsid w:val="00624C16"/>
    <w:rsid w:val="006707E8"/>
    <w:rsid w:val="0067411F"/>
    <w:rsid w:val="00677321"/>
    <w:rsid w:val="00681DC5"/>
    <w:rsid w:val="006A76A7"/>
    <w:rsid w:val="006B1A7D"/>
    <w:rsid w:val="006D1A9A"/>
    <w:rsid w:val="0072334A"/>
    <w:rsid w:val="0084645C"/>
    <w:rsid w:val="0085378B"/>
    <w:rsid w:val="0087098A"/>
    <w:rsid w:val="00880336"/>
    <w:rsid w:val="00886D68"/>
    <w:rsid w:val="0088773A"/>
    <w:rsid w:val="008D7D8B"/>
    <w:rsid w:val="00941733"/>
    <w:rsid w:val="0094274B"/>
    <w:rsid w:val="00975BA7"/>
    <w:rsid w:val="00993274"/>
    <w:rsid w:val="009C3A62"/>
    <w:rsid w:val="009D7CA0"/>
    <w:rsid w:val="00A63D31"/>
    <w:rsid w:val="00AC288F"/>
    <w:rsid w:val="00AE2812"/>
    <w:rsid w:val="00B00921"/>
    <w:rsid w:val="00B276D4"/>
    <w:rsid w:val="00B416FC"/>
    <w:rsid w:val="00B54A7E"/>
    <w:rsid w:val="00B7793B"/>
    <w:rsid w:val="00BC0F0F"/>
    <w:rsid w:val="00BF44C6"/>
    <w:rsid w:val="00C25A8A"/>
    <w:rsid w:val="00C86E72"/>
    <w:rsid w:val="00CA12E2"/>
    <w:rsid w:val="00D019AB"/>
    <w:rsid w:val="00D33539"/>
    <w:rsid w:val="00DC2C5B"/>
    <w:rsid w:val="00DD2586"/>
    <w:rsid w:val="00DF778D"/>
    <w:rsid w:val="00E34EA9"/>
    <w:rsid w:val="00E74D93"/>
    <w:rsid w:val="00EB3836"/>
    <w:rsid w:val="00EE05BE"/>
    <w:rsid w:val="00F05483"/>
    <w:rsid w:val="00F152B9"/>
    <w:rsid w:val="00F471E7"/>
    <w:rsid w:val="00F70550"/>
    <w:rsid w:val="00F718DC"/>
    <w:rsid w:val="00F8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D1A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D1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Tina Ubrekić</cp:lastModifiedBy>
  <cp:revision>23</cp:revision>
  <dcterms:created xsi:type="dcterms:W3CDTF">2023-08-21T08:54:00Z</dcterms:created>
  <dcterms:modified xsi:type="dcterms:W3CDTF">2023-08-24T07:32:00Z</dcterms:modified>
</cp:coreProperties>
</file>