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2FA" w:rsidRPr="004A5476" w:rsidRDefault="00E302FA" w:rsidP="00E302FA">
      <w:r w:rsidRPr="004A5476">
        <w:t>Naziv obvez</w:t>
      </w:r>
      <w:r w:rsidR="00E9619D" w:rsidRPr="004A5476">
        <w:t>nika: OPĆINSKI SUD  U VINKOVCIMA</w:t>
      </w:r>
    </w:p>
    <w:p w:rsidR="00E302FA" w:rsidRPr="004A5476" w:rsidRDefault="00E302FA" w:rsidP="00E302FA">
      <w:r w:rsidRPr="004A5476">
        <w:t>Adresa sjedi</w:t>
      </w:r>
      <w:r w:rsidR="00E9619D" w:rsidRPr="004A5476">
        <w:t xml:space="preserve">šta:Trg </w:t>
      </w:r>
      <w:r w:rsidR="002102FF" w:rsidRPr="004A5476">
        <w:t>bana J</w:t>
      </w:r>
      <w:r w:rsidR="00842F00" w:rsidRPr="004A5476">
        <w:t>osipa Š</w:t>
      </w:r>
      <w:r w:rsidR="00E9619D" w:rsidRPr="004A5476">
        <w:t>okčevića 17</w:t>
      </w:r>
    </w:p>
    <w:p w:rsidR="00E302FA" w:rsidRPr="004A5476" w:rsidRDefault="00E302FA" w:rsidP="00E302FA">
      <w:r w:rsidRPr="004A5476">
        <w:t xml:space="preserve">Poštanski broj i mjesto:32 100 Vinkovci </w:t>
      </w:r>
    </w:p>
    <w:p w:rsidR="00E302FA" w:rsidRPr="004A5476" w:rsidRDefault="00E9619D" w:rsidP="00BE18B2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  <w:r w:rsidRPr="004A5476">
        <w:rPr>
          <w:rFonts w:ascii="Times New Roman" w:hAnsi="Times New Roman" w:cs="Times New Roman"/>
          <w:sz w:val="24"/>
          <w:szCs w:val="24"/>
        </w:rPr>
        <w:t>RKP:50580</w:t>
      </w:r>
      <w:r w:rsidRPr="004A5476">
        <w:rPr>
          <w:rFonts w:ascii="Times New Roman" w:hAnsi="Times New Roman" w:cs="Times New Roman"/>
          <w:sz w:val="24"/>
          <w:szCs w:val="24"/>
        </w:rPr>
        <w:tab/>
      </w:r>
      <w:r w:rsidRPr="004A5476">
        <w:rPr>
          <w:rFonts w:ascii="Times New Roman" w:hAnsi="Times New Roman" w:cs="Times New Roman"/>
          <w:sz w:val="24"/>
          <w:szCs w:val="24"/>
        </w:rPr>
        <w:tab/>
      </w:r>
      <w:r w:rsidRPr="004A5476">
        <w:rPr>
          <w:rFonts w:ascii="Times New Roman" w:hAnsi="Times New Roman" w:cs="Times New Roman"/>
          <w:sz w:val="24"/>
          <w:szCs w:val="24"/>
        </w:rPr>
        <w:tab/>
      </w:r>
      <w:r w:rsidRPr="004A5476">
        <w:rPr>
          <w:rFonts w:ascii="Times New Roman" w:hAnsi="Times New Roman" w:cs="Times New Roman"/>
          <w:sz w:val="24"/>
          <w:szCs w:val="24"/>
        </w:rPr>
        <w:tab/>
      </w:r>
      <w:r w:rsidRPr="004A5476">
        <w:rPr>
          <w:rFonts w:ascii="Times New Roman" w:hAnsi="Times New Roman" w:cs="Times New Roman"/>
          <w:sz w:val="24"/>
          <w:szCs w:val="24"/>
        </w:rPr>
        <w:tab/>
      </w:r>
      <w:r w:rsidRPr="004A5476">
        <w:rPr>
          <w:rFonts w:ascii="Times New Roman" w:hAnsi="Times New Roman" w:cs="Times New Roman"/>
          <w:sz w:val="24"/>
          <w:szCs w:val="24"/>
        </w:rPr>
        <w:tab/>
        <w:t>OIB:77561654785</w:t>
      </w:r>
    </w:p>
    <w:p w:rsidR="00E302FA" w:rsidRPr="004A5476" w:rsidRDefault="00BE18B2" w:rsidP="00E302FA">
      <w:r w:rsidRPr="004A5476">
        <w:t>Razdjel</w:t>
      </w:r>
      <w:r w:rsidR="00E9619D" w:rsidRPr="004A5476">
        <w:t>:109</w:t>
      </w:r>
      <w:r w:rsidR="00E9619D" w:rsidRPr="004A5476">
        <w:tab/>
      </w:r>
      <w:r w:rsidR="00E9619D" w:rsidRPr="004A5476">
        <w:tab/>
      </w:r>
      <w:r w:rsidR="00E9619D" w:rsidRPr="004A5476">
        <w:tab/>
      </w:r>
      <w:r w:rsidR="00E9619D" w:rsidRPr="004A5476">
        <w:tab/>
      </w:r>
      <w:r w:rsidR="00E9619D" w:rsidRPr="004A5476">
        <w:tab/>
      </w:r>
      <w:r w:rsidR="00E9619D" w:rsidRPr="004A5476">
        <w:tab/>
        <w:t>Matični broj: 03301818</w:t>
      </w:r>
    </w:p>
    <w:p w:rsidR="00E302FA" w:rsidRPr="004A5476" w:rsidRDefault="00E9619D" w:rsidP="00E302FA">
      <w:r w:rsidRPr="004A5476">
        <w:t>Glava: 80</w:t>
      </w:r>
      <w:r w:rsidR="00BE18B2" w:rsidRPr="004A5476">
        <w:t xml:space="preserve"> </w:t>
      </w:r>
      <w:r w:rsidR="00E302FA" w:rsidRPr="004A5476">
        <w:tab/>
      </w:r>
      <w:r w:rsidR="00E302FA" w:rsidRPr="004A5476">
        <w:tab/>
      </w:r>
      <w:r w:rsidR="00E302FA" w:rsidRPr="004A5476">
        <w:tab/>
      </w:r>
      <w:r w:rsidR="00E302FA" w:rsidRPr="004A5476">
        <w:tab/>
      </w:r>
      <w:r w:rsidR="00E302FA" w:rsidRPr="004A5476">
        <w:tab/>
      </w:r>
      <w:r w:rsidR="00E302FA" w:rsidRPr="004A5476">
        <w:tab/>
        <w:t>Šifra djelatnosti:8423</w:t>
      </w:r>
    </w:p>
    <w:p w:rsidR="00E302FA" w:rsidRPr="004A5476" w:rsidRDefault="00E302FA" w:rsidP="00E302FA">
      <w:r w:rsidRPr="004A5476">
        <w:t>Razina: 11</w:t>
      </w:r>
      <w:r w:rsidRPr="004A5476">
        <w:tab/>
      </w:r>
      <w:r w:rsidRPr="004A5476">
        <w:tab/>
      </w:r>
      <w:r w:rsidRPr="004A5476">
        <w:tab/>
      </w:r>
      <w:r w:rsidRPr="004A5476">
        <w:tab/>
      </w:r>
      <w:r w:rsidRPr="004A5476">
        <w:tab/>
      </w:r>
      <w:r w:rsidRPr="004A5476">
        <w:tab/>
        <w:t>Ži</w:t>
      </w:r>
      <w:r w:rsidR="00E9619D" w:rsidRPr="004A5476">
        <w:t>ro-račun:HR32 2390001 1101060457</w:t>
      </w:r>
    </w:p>
    <w:p w:rsidR="00E302FA" w:rsidRPr="004A5476" w:rsidRDefault="00E302FA" w:rsidP="00E302FA">
      <w:r w:rsidRPr="004A5476">
        <w:t>Šifra županije:</w:t>
      </w:r>
      <w:r w:rsidRPr="004A5476">
        <w:tab/>
        <w:t xml:space="preserve">487       </w:t>
      </w:r>
    </w:p>
    <w:p w:rsidR="00BE18B2" w:rsidRPr="004A5476" w:rsidRDefault="00E302FA" w:rsidP="00BE18B2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  <w:r w:rsidRPr="004A547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4A5476">
        <w:rPr>
          <w:rFonts w:ascii="Times New Roman" w:hAnsi="Times New Roman" w:cs="Times New Roman"/>
          <w:sz w:val="24"/>
          <w:szCs w:val="24"/>
        </w:rPr>
        <w:tab/>
      </w:r>
      <w:r w:rsidRPr="004A5476">
        <w:rPr>
          <w:rFonts w:ascii="Times New Roman" w:hAnsi="Times New Roman" w:cs="Times New Roman"/>
          <w:sz w:val="24"/>
          <w:szCs w:val="24"/>
        </w:rPr>
        <w:tab/>
      </w:r>
      <w:r w:rsidRPr="004A5476">
        <w:rPr>
          <w:rFonts w:ascii="Times New Roman" w:hAnsi="Times New Roman" w:cs="Times New Roman"/>
          <w:sz w:val="24"/>
          <w:szCs w:val="24"/>
        </w:rPr>
        <w:tab/>
      </w:r>
      <w:r w:rsidRPr="004A5476">
        <w:rPr>
          <w:rFonts w:ascii="Times New Roman" w:hAnsi="Times New Roman" w:cs="Times New Roman"/>
          <w:sz w:val="24"/>
          <w:szCs w:val="24"/>
        </w:rPr>
        <w:tab/>
      </w:r>
      <w:r w:rsidRPr="004A5476">
        <w:rPr>
          <w:rFonts w:ascii="Times New Roman" w:hAnsi="Times New Roman" w:cs="Times New Roman"/>
          <w:sz w:val="24"/>
          <w:szCs w:val="24"/>
        </w:rPr>
        <w:tab/>
      </w:r>
      <w:r w:rsidRPr="004A5476">
        <w:rPr>
          <w:rFonts w:ascii="Times New Roman" w:hAnsi="Times New Roman" w:cs="Times New Roman"/>
          <w:sz w:val="24"/>
          <w:szCs w:val="24"/>
        </w:rPr>
        <w:tab/>
      </w:r>
      <w:r w:rsidR="00C172DD" w:rsidRPr="004A5476">
        <w:rPr>
          <w:rFonts w:ascii="Times New Roman" w:hAnsi="Times New Roman" w:cs="Times New Roman"/>
          <w:sz w:val="24"/>
          <w:szCs w:val="24"/>
        </w:rPr>
        <w:t>Prilog 7a</w:t>
      </w:r>
    </w:p>
    <w:p w:rsidR="00E302FA" w:rsidRPr="004A5476" w:rsidRDefault="00BE18B2" w:rsidP="00451C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A5476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</w:p>
    <w:p w:rsidR="00E302FA" w:rsidRPr="004A5476" w:rsidRDefault="00E302FA" w:rsidP="00E302FA">
      <w:r w:rsidRPr="004A5476">
        <w:t xml:space="preserve">               OBRAZLOŽENJE OPĆEG DJELA FINANCIJSKOG PLANA</w:t>
      </w:r>
    </w:p>
    <w:p w:rsidR="00E302FA" w:rsidRPr="004A5476" w:rsidRDefault="00E302FA" w:rsidP="00E302FA">
      <w:r w:rsidRPr="004A5476">
        <w:tab/>
        <w:t xml:space="preserve">        </w:t>
      </w:r>
      <w:r w:rsidRPr="004A5476">
        <w:tab/>
      </w:r>
      <w:r w:rsidRPr="004A5476">
        <w:tab/>
        <w:t>Za razdoblje 202</w:t>
      </w:r>
      <w:r w:rsidR="00624AB3" w:rsidRPr="004A5476">
        <w:t>6</w:t>
      </w:r>
      <w:r w:rsidRPr="004A5476">
        <w:t>-202</w:t>
      </w:r>
      <w:r w:rsidR="00624AB3" w:rsidRPr="004A5476">
        <w:t>8</w:t>
      </w:r>
      <w:r w:rsidRPr="004A5476">
        <w:t xml:space="preserve">. god. </w:t>
      </w:r>
    </w:p>
    <w:p w:rsidR="00AF28DA" w:rsidRPr="004A5476" w:rsidRDefault="00AF28DA" w:rsidP="00E302FA"/>
    <w:p w:rsidR="00E302FA" w:rsidRPr="004A5476" w:rsidRDefault="00AF28DA" w:rsidP="00860DD2">
      <w:pPr>
        <w:jc w:val="both"/>
      </w:pPr>
      <w:r w:rsidRPr="004A5476">
        <w:t>PRIHODI I PRIMICI:</w:t>
      </w:r>
    </w:p>
    <w:p w:rsidR="0092182E" w:rsidRPr="004A5476" w:rsidRDefault="0092182E" w:rsidP="00860DD2">
      <w:pPr>
        <w:jc w:val="both"/>
      </w:pPr>
      <w:r w:rsidRPr="004A5476">
        <w:t>Opć</w:t>
      </w:r>
      <w:r w:rsidR="00E9619D" w:rsidRPr="004A5476">
        <w:t>inski sud</w:t>
      </w:r>
      <w:r w:rsidR="00BE18B2" w:rsidRPr="004A5476">
        <w:t xml:space="preserve"> </w:t>
      </w:r>
      <w:r w:rsidR="00E302FA" w:rsidRPr="004A5476">
        <w:t xml:space="preserve">u Vinkovcima </w:t>
      </w:r>
      <w:r w:rsidRPr="004A5476">
        <w:t>za razdoblje 202</w:t>
      </w:r>
      <w:r w:rsidR="00624AB3" w:rsidRPr="004A5476">
        <w:t>6</w:t>
      </w:r>
      <w:r w:rsidR="00860DD2" w:rsidRPr="004A5476">
        <w:t>.</w:t>
      </w:r>
      <w:r w:rsidRPr="004A5476">
        <w:t xml:space="preserve"> do 202</w:t>
      </w:r>
      <w:r w:rsidR="00624AB3" w:rsidRPr="004A5476">
        <w:t>8</w:t>
      </w:r>
      <w:r w:rsidR="00860DD2" w:rsidRPr="004A5476">
        <w:t>.</w:t>
      </w:r>
      <w:r w:rsidRPr="004A5476">
        <w:t xml:space="preserve"> planira prihode s izvora :</w:t>
      </w:r>
    </w:p>
    <w:p w:rsidR="00E302FA" w:rsidRPr="004A5476" w:rsidRDefault="00291E88" w:rsidP="00860DD2">
      <w:pPr>
        <w:jc w:val="both"/>
      </w:pPr>
      <w:r w:rsidRPr="004A5476">
        <w:t xml:space="preserve">Izvor </w:t>
      </w:r>
      <w:r w:rsidR="0092182E" w:rsidRPr="004A5476">
        <w:t>11 - Opći prihodi i primici   prema potrebama u okviru utvrđenog</w:t>
      </w:r>
      <w:r w:rsidR="00AF28DA" w:rsidRPr="004A5476">
        <w:t xml:space="preserve"> limita  bez prijenosa i donosa.  </w:t>
      </w:r>
    </w:p>
    <w:p w:rsidR="00E9619D" w:rsidRPr="004A5476" w:rsidRDefault="00522D1F" w:rsidP="00860DD2">
      <w:pPr>
        <w:jc w:val="both"/>
      </w:pPr>
      <w:r w:rsidRPr="004A5476">
        <w:t>Tijekom 2021</w:t>
      </w:r>
      <w:r w:rsidR="00E9619D" w:rsidRPr="004A5476">
        <w:t xml:space="preserve"> god ostvareni</w:t>
      </w:r>
      <w:r w:rsidR="002542C6" w:rsidRPr="004A5476">
        <w:t xml:space="preserve"> </w:t>
      </w:r>
      <w:r w:rsidR="00E9619D" w:rsidRPr="004A5476">
        <w:t>su primici od financijske imovine i zaduživanja uz suglasnost Ministarstva financija za nabavku službenog automobila u periodu od 5 godina 2022-2026.g.</w:t>
      </w:r>
    </w:p>
    <w:p w:rsidR="00E9619D" w:rsidRPr="004A5476" w:rsidRDefault="00522D1F" w:rsidP="00860DD2">
      <w:pPr>
        <w:jc w:val="both"/>
      </w:pPr>
      <w:r w:rsidRPr="004A5476">
        <w:t>U financijskom planu 2024</w:t>
      </w:r>
      <w:r w:rsidR="00E9619D" w:rsidRPr="004A5476">
        <w:t xml:space="preserve"> predviđena su sredstva za nabavku</w:t>
      </w:r>
      <w:r w:rsidRPr="004A5476">
        <w:t>, a u ru</w:t>
      </w:r>
      <w:r w:rsidR="00CC004D" w:rsidRPr="004A5476">
        <w:t>jnu 2024 ostvareni su primici od fi</w:t>
      </w:r>
      <w:r w:rsidR="00C3374D" w:rsidRPr="004A5476">
        <w:t xml:space="preserve">nancijske imovine i zaduživanja, </w:t>
      </w:r>
      <w:r w:rsidRPr="004A5476">
        <w:t xml:space="preserve"> nabavljen</w:t>
      </w:r>
      <w:r w:rsidR="00C3374D" w:rsidRPr="004A5476">
        <w:t xml:space="preserve"> je </w:t>
      </w:r>
      <w:r w:rsidRPr="004A5476">
        <w:t>službeni  automo</w:t>
      </w:r>
      <w:r w:rsidR="00CC004D" w:rsidRPr="004A5476">
        <w:t xml:space="preserve">bil putem financijskog </w:t>
      </w:r>
      <w:proofErr w:type="spellStart"/>
      <w:r w:rsidR="00CC004D" w:rsidRPr="004A5476">
        <w:t>leasinga</w:t>
      </w:r>
      <w:proofErr w:type="spellEnd"/>
      <w:r w:rsidR="00CC004D" w:rsidRPr="004A5476">
        <w:t xml:space="preserve"> na 60 rata za period 11/2025-10/2029</w:t>
      </w:r>
    </w:p>
    <w:p w:rsidR="00CC004D" w:rsidRPr="004A5476" w:rsidRDefault="00CC004D" w:rsidP="00860DD2">
      <w:pPr>
        <w:jc w:val="both"/>
      </w:pPr>
    </w:p>
    <w:p w:rsidR="00AF28DA" w:rsidRPr="004A5476" w:rsidRDefault="00291E88" w:rsidP="00860DD2">
      <w:pPr>
        <w:jc w:val="both"/>
      </w:pPr>
      <w:r w:rsidRPr="004A5476">
        <w:t xml:space="preserve">Izvor </w:t>
      </w:r>
      <w:r w:rsidR="0092182E" w:rsidRPr="004A5476">
        <w:t>31 – Vlastiti prih</w:t>
      </w:r>
      <w:r w:rsidR="003E703B" w:rsidRPr="004A5476">
        <w:t xml:space="preserve">odi  planira ostvarit  po </w:t>
      </w:r>
      <w:r w:rsidR="00E9619D" w:rsidRPr="004A5476">
        <w:t>4</w:t>
      </w:r>
      <w:r w:rsidR="00173F70" w:rsidRPr="004A5476">
        <w:t>00</w:t>
      </w:r>
      <w:r w:rsidR="003E703B" w:rsidRPr="004A5476">
        <w:t>,00</w:t>
      </w:r>
      <w:r w:rsidR="0092182E" w:rsidRPr="004A5476">
        <w:t xml:space="preserve"> </w:t>
      </w:r>
      <w:r w:rsidR="00860DD2" w:rsidRPr="004A5476">
        <w:t>€</w:t>
      </w:r>
      <w:r w:rsidR="0092182E" w:rsidRPr="004A5476">
        <w:t xml:space="preserve"> godiš</w:t>
      </w:r>
      <w:r w:rsidR="00BE18B2" w:rsidRPr="004A5476">
        <w:t xml:space="preserve">nje, s </w:t>
      </w:r>
      <w:r w:rsidR="00CC004D" w:rsidRPr="004A5476">
        <w:t xml:space="preserve">mogućnosti prijenosa i donosa </w:t>
      </w:r>
      <w:r w:rsidR="0092182E" w:rsidRPr="004A5476">
        <w:t xml:space="preserve">za svaku godinu. </w:t>
      </w:r>
      <w:r w:rsidR="00AF28DA" w:rsidRPr="004A5476">
        <w:t xml:space="preserve"> Vlastiti prihodi se ostvaruju od fotokopiranja akata i uplaćuju se mjesečno u državni proračun a potom se koriste putem državne riz</w:t>
      </w:r>
      <w:r w:rsidR="00A61F25" w:rsidRPr="004A5476">
        <w:t>nice za pokriće rashoda</w:t>
      </w:r>
      <w:r w:rsidRPr="004A5476">
        <w:t xml:space="preserve"> A 641000</w:t>
      </w:r>
      <w:r w:rsidR="00A61F25" w:rsidRPr="004A5476">
        <w:t xml:space="preserve"> nastalih</w:t>
      </w:r>
      <w:r w:rsidR="00AF28DA" w:rsidRPr="004A5476">
        <w:t xml:space="preserve"> obavljanjem usluge fotokopiranja ( papir i toner)</w:t>
      </w:r>
      <w:r w:rsidR="00C03CD2" w:rsidRPr="004A5476">
        <w:t>.</w:t>
      </w:r>
      <w:r w:rsidR="00B83113" w:rsidRPr="004A5476">
        <w:t xml:space="preserve"> </w:t>
      </w:r>
      <w:r w:rsidR="00C03CD2" w:rsidRPr="004A5476">
        <w:t>Prijenos neiskorištenih sredstava  se događa zbog dinamike uplata u državni proračun do sredine mjeseca prosinca. Nakon tog datuma ostaje period od desetak dana u ko</w:t>
      </w:r>
      <w:r w:rsidR="00860DD2" w:rsidRPr="004A5476">
        <w:t>je</w:t>
      </w:r>
      <w:r w:rsidR="00C03CD2" w:rsidRPr="004A5476">
        <w:t>m je moguće ostvarit prihod</w:t>
      </w:r>
      <w:r w:rsidR="00860DD2" w:rsidRPr="004A5476">
        <w:t>,</w:t>
      </w:r>
      <w:r w:rsidR="00C03CD2" w:rsidRPr="004A5476">
        <w:t xml:space="preserve"> a ne može se povući nazad </w:t>
      </w:r>
      <w:r w:rsidR="00860DD2" w:rsidRPr="004A5476">
        <w:t xml:space="preserve">i </w:t>
      </w:r>
      <w:r w:rsidR="00C03CD2" w:rsidRPr="004A5476">
        <w:t xml:space="preserve">utrošit do 31.12. </w:t>
      </w:r>
      <w:r w:rsidR="00860DD2" w:rsidRPr="004A5476">
        <w:t>z</w:t>
      </w:r>
      <w:r w:rsidR="00C03CD2" w:rsidRPr="004A5476">
        <w:t>bog toga ostaje neutrošen</w:t>
      </w:r>
      <w:r w:rsidR="00BE18B2" w:rsidRPr="004A5476">
        <w:t xml:space="preserve"> i prenosi se u slijedeću god</w:t>
      </w:r>
      <w:r w:rsidR="00860DD2" w:rsidRPr="004A5476">
        <w:t>inu</w:t>
      </w:r>
      <w:r w:rsidR="00BE18B2" w:rsidRPr="004A5476">
        <w:t xml:space="preserve"> te</w:t>
      </w:r>
      <w:r w:rsidR="00860DD2" w:rsidRPr="004A5476">
        <w:t xml:space="preserve"> se </w:t>
      </w:r>
      <w:r w:rsidR="00C03CD2" w:rsidRPr="004A5476">
        <w:t xml:space="preserve">koristi kao donos i troši se za predviđene troškove. </w:t>
      </w:r>
    </w:p>
    <w:p w:rsidR="004B6778" w:rsidRPr="004A5476" w:rsidRDefault="004B6778" w:rsidP="00860DD2">
      <w:pPr>
        <w:jc w:val="both"/>
      </w:pPr>
    </w:p>
    <w:p w:rsidR="00C03CD2" w:rsidRPr="004A5476" w:rsidRDefault="00291E88" w:rsidP="00E302FA">
      <w:r w:rsidRPr="004A5476">
        <w:t xml:space="preserve">Izvor 43- Ostali prihodi za posebne namjene  u iznosu 100,00 € planira se ostvarit od kamata na sredstva stranka </w:t>
      </w:r>
      <w:r w:rsidR="00DF6A81" w:rsidRPr="004A5476">
        <w:t xml:space="preserve">– predujmi za vještačenja </w:t>
      </w:r>
      <w:r w:rsidRPr="004A5476">
        <w:t xml:space="preserve">koja se nalaze na računu  sudskog depozita, a koristit će se za podmirenje rashoda  A641000 odjeljka ekonomske klasifikacije 3235- zakupnine i najamnine. </w:t>
      </w:r>
    </w:p>
    <w:p w:rsidR="004B6778" w:rsidRPr="004A5476" w:rsidRDefault="004B6778" w:rsidP="00E302FA"/>
    <w:p w:rsidR="00AF28DA" w:rsidRPr="004A5476" w:rsidRDefault="00184699" w:rsidP="00E302FA">
      <w:r w:rsidRPr="004A5476">
        <w:t>RASHODI I IZDACI:</w:t>
      </w:r>
    </w:p>
    <w:p w:rsidR="00184699" w:rsidRPr="004A5476" w:rsidRDefault="00184699" w:rsidP="00E302FA">
      <w:r w:rsidRPr="004A5476">
        <w:t>Planirani rashodi će s</w:t>
      </w:r>
      <w:r w:rsidR="00860DD2" w:rsidRPr="004A5476">
        <w:t>e koristit  s izvora prihoda 11:</w:t>
      </w:r>
    </w:p>
    <w:p w:rsidR="00184699" w:rsidRPr="004A5476" w:rsidRDefault="008044A3" w:rsidP="00E302FA">
      <w:r w:rsidRPr="004A5476">
        <w:t>-Ra</w:t>
      </w:r>
      <w:r w:rsidR="00860DD2" w:rsidRPr="004A5476">
        <w:t>s</w:t>
      </w:r>
      <w:r w:rsidR="00184699" w:rsidRPr="004A5476">
        <w:t>hode za zaposlene</w:t>
      </w:r>
      <w:r w:rsidR="00DC6E38" w:rsidRPr="004A5476">
        <w:t xml:space="preserve"> za redovan rad i prekovremeni rad službenika prekršajnog odjela</w:t>
      </w:r>
      <w:r w:rsidR="00CC004D" w:rsidRPr="004A5476">
        <w:t xml:space="preserve"> i kaznenog odjela </w:t>
      </w:r>
      <w:r w:rsidR="00AB02DA" w:rsidRPr="004A5476">
        <w:t xml:space="preserve"> te za rad službenika na skeniranju arhivske građe</w:t>
      </w:r>
      <w:r w:rsidR="00DC6E38" w:rsidRPr="004A5476">
        <w:t>.</w:t>
      </w:r>
    </w:p>
    <w:p w:rsidR="00184699" w:rsidRPr="004A5476" w:rsidRDefault="00184699" w:rsidP="00E302FA">
      <w:r w:rsidRPr="004A5476">
        <w:t>-Materijalne rashode</w:t>
      </w:r>
    </w:p>
    <w:p w:rsidR="00184699" w:rsidRPr="004A5476" w:rsidRDefault="00184699" w:rsidP="00E302FA">
      <w:r w:rsidRPr="004A5476">
        <w:t xml:space="preserve">-Financijske rashode </w:t>
      </w:r>
    </w:p>
    <w:p w:rsidR="00406826" w:rsidRPr="004A5476" w:rsidRDefault="00A61F25" w:rsidP="00406826">
      <w:pPr>
        <w:jc w:val="both"/>
      </w:pPr>
      <w:r w:rsidRPr="004A5476">
        <w:t>-Nabavu nefinancijske imovine:</w:t>
      </w:r>
    </w:p>
    <w:p w:rsidR="008F73A1" w:rsidRPr="004A5476" w:rsidRDefault="004A5476" w:rsidP="004A5476">
      <w:pPr>
        <w:jc w:val="both"/>
      </w:pPr>
      <w:r>
        <w:t xml:space="preserve">1. </w:t>
      </w:r>
      <w:r w:rsidR="00980306" w:rsidRPr="004A5476">
        <w:t>Nab</w:t>
      </w:r>
      <w:r w:rsidR="008F73A1" w:rsidRPr="004A5476">
        <w:t>av</w:t>
      </w:r>
      <w:r w:rsidR="00AB02DA" w:rsidRPr="004A5476">
        <w:t>ka: usisavača</w:t>
      </w:r>
      <w:r w:rsidR="00980306" w:rsidRPr="004A5476">
        <w:t xml:space="preserve">. </w:t>
      </w:r>
    </w:p>
    <w:p w:rsidR="00A61F25" w:rsidRPr="004A5476" w:rsidRDefault="008F73A1" w:rsidP="00406826">
      <w:pPr>
        <w:jc w:val="both"/>
      </w:pPr>
      <w:r w:rsidRPr="004A5476">
        <w:t xml:space="preserve">Sredstva su planirana na izvoru 11- Opći prihodi i primici odjeljak ekonomske </w:t>
      </w:r>
      <w:r w:rsidR="00AB02DA" w:rsidRPr="004A5476">
        <w:t xml:space="preserve">klasifikacije </w:t>
      </w:r>
      <w:r w:rsidRPr="004A5476">
        <w:t>4223 oprema za održavanje i</w:t>
      </w:r>
      <w:r w:rsidR="00AB02DA" w:rsidRPr="004A5476">
        <w:t xml:space="preserve"> zaštitu</w:t>
      </w:r>
      <w:r w:rsidRPr="004A5476">
        <w:t>.</w:t>
      </w:r>
    </w:p>
    <w:p w:rsidR="008F73A1" w:rsidRPr="004A5476" w:rsidRDefault="004A5476" w:rsidP="008F73A1">
      <w:pPr>
        <w:jc w:val="both"/>
      </w:pPr>
      <w:r>
        <w:t xml:space="preserve">2. </w:t>
      </w:r>
      <w:r w:rsidR="00F75BB1" w:rsidRPr="004A5476">
        <w:t>Planirani primici u planiranom razdo</w:t>
      </w:r>
      <w:r>
        <w:t>blju koristit će se za o</w:t>
      </w:r>
      <w:r w:rsidR="008F73A1" w:rsidRPr="004A5476">
        <w:t xml:space="preserve">tplata službenog automobila na financijski </w:t>
      </w:r>
      <w:proofErr w:type="spellStart"/>
      <w:r w:rsidR="008F73A1" w:rsidRPr="004A5476">
        <w:t>leasing</w:t>
      </w:r>
      <w:proofErr w:type="spellEnd"/>
      <w:r w:rsidR="008F73A1" w:rsidRPr="004A5476">
        <w:t xml:space="preserve"> – Uni Credit </w:t>
      </w:r>
      <w:proofErr w:type="spellStart"/>
      <w:r w:rsidR="008F73A1" w:rsidRPr="004A5476">
        <w:t>leasing</w:t>
      </w:r>
      <w:proofErr w:type="spellEnd"/>
      <w:r w:rsidR="008F73A1" w:rsidRPr="004A5476">
        <w:t xml:space="preserve"> prema otplatnom plan</w:t>
      </w:r>
      <w:r w:rsidR="00F75BB1" w:rsidRPr="004A5476">
        <w:t>u kroz planirano razdoblje 2025</w:t>
      </w:r>
      <w:r w:rsidR="008F73A1" w:rsidRPr="004A5476">
        <w:t>-11/2026.</w:t>
      </w:r>
    </w:p>
    <w:p w:rsidR="008F73A1" w:rsidRPr="004A5476" w:rsidRDefault="004A5476" w:rsidP="008F73A1">
      <w:pPr>
        <w:jc w:val="both"/>
      </w:pPr>
      <w:r>
        <w:lastRenderedPageBreak/>
        <w:t xml:space="preserve">3. </w:t>
      </w:r>
      <w:r w:rsidR="008F73A1" w:rsidRPr="004A5476">
        <w:t xml:space="preserve">Otplata službenog automobila na financijski </w:t>
      </w:r>
      <w:proofErr w:type="spellStart"/>
      <w:r w:rsidR="008F73A1" w:rsidRPr="004A5476">
        <w:t>leasing</w:t>
      </w:r>
      <w:proofErr w:type="spellEnd"/>
      <w:r w:rsidR="008F73A1" w:rsidRPr="004A5476">
        <w:t xml:space="preserve"> – u periodu  11/2024 -10/ 2029.</w:t>
      </w:r>
    </w:p>
    <w:p w:rsidR="008F73A1" w:rsidRDefault="008F73A1" w:rsidP="008F73A1">
      <w:pPr>
        <w:jc w:val="both"/>
      </w:pPr>
      <w:r w:rsidRPr="004A5476">
        <w:t>Sredstva za službena vozila su planirana iz izvora 11 – opći prihodi i primici, odjeljak ekonomske klasifikacije 4231 za glavnicu  i kamata na 3427.</w:t>
      </w:r>
    </w:p>
    <w:p w:rsidR="004A5476" w:rsidRPr="004A5476" w:rsidRDefault="004A5476" w:rsidP="008F73A1">
      <w:pPr>
        <w:jc w:val="both"/>
      </w:pPr>
    </w:p>
    <w:p w:rsidR="008F73A1" w:rsidRPr="004A5476" w:rsidRDefault="0068004B" w:rsidP="00406826">
      <w:pPr>
        <w:jc w:val="both"/>
      </w:pPr>
      <w:r w:rsidRPr="004A5476">
        <w:t>Izvor 11- Opći prihodi i primici će se</w:t>
      </w:r>
      <w:r w:rsidR="00E31AFF" w:rsidRPr="004A5476">
        <w:t xml:space="preserve"> koristit  za A641001 u iznosu 4.</w:t>
      </w:r>
      <w:r w:rsidRPr="004A5476">
        <w:t xml:space="preserve">000,00 € za poštanske usluge 32313 u postupku stečaja potrošača. </w:t>
      </w:r>
    </w:p>
    <w:p w:rsidR="001A15EA" w:rsidRPr="004A5476" w:rsidRDefault="00C03CD2" w:rsidP="00E302FA">
      <w:r w:rsidRPr="004A5476">
        <w:t>OBVEZE: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70"/>
        <w:gridCol w:w="4000"/>
        <w:gridCol w:w="3969"/>
      </w:tblGrid>
      <w:tr w:rsidR="006C6C2C" w:rsidRPr="006C6C2C" w:rsidTr="00860DD2">
        <w:tc>
          <w:tcPr>
            <w:tcW w:w="1070" w:type="dxa"/>
          </w:tcPr>
          <w:p w:rsidR="00C03CD2" w:rsidRPr="006C6C2C" w:rsidRDefault="00C03CD2"/>
        </w:tc>
        <w:tc>
          <w:tcPr>
            <w:tcW w:w="4000" w:type="dxa"/>
          </w:tcPr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89"/>
            </w:tblGrid>
            <w:tr w:rsidR="006C6C2C" w:rsidRPr="006C6C2C" w:rsidTr="00860DD2">
              <w:tc>
                <w:tcPr>
                  <w:tcW w:w="0" w:type="auto"/>
                </w:tcPr>
                <w:p w:rsidR="00655886" w:rsidRPr="006C6C2C" w:rsidRDefault="00EE4FD9" w:rsidP="00434087">
                  <w:r w:rsidRPr="006C6C2C">
                    <w:t>Stanje obveza na dan 31.12.2024</w:t>
                  </w:r>
                </w:p>
              </w:tc>
            </w:tr>
          </w:tbl>
          <w:p w:rsidR="00C03CD2" w:rsidRPr="006C6C2C" w:rsidRDefault="00C03CD2"/>
        </w:tc>
        <w:tc>
          <w:tcPr>
            <w:tcW w:w="3969" w:type="dxa"/>
          </w:tcPr>
          <w:p w:rsidR="00C03CD2" w:rsidRPr="006C6C2C" w:rsidRDefault="00655886" w:rsidP="00173F70">
            <w:r w:rsidRPr="006C6C2C">
              <w:t>Stanje obveza na dan 30.06.202</w:t>
            </w:r>
            <w:r w:rsidR="00EE4FD9" w:rsidRPr="006C6C2C">
              <w:t>5</w:t>
            </w:r>
          </w:p>
        </w:tc>
      </w:tr>
      <w:tr w:rsidR="006C6C2C" w:rsidRPr="006C6C2C" w:rsidTr="00860DD2">
        <w:tc>
          <w:tcPr>
            <w:tcW w:w="1070" w:type="dxa"/>
          </w:tcPr>
          <w:p w:rsidR="00C03CD2" w:rsidRPr="006C6C2C" w:rsidRDefault="00655886">
            <w:r w:rsidRPr="006C6C2C">
              <w:t>Ukupne obveze</w:t>
            </w:r>
          </w:p>
        </w:tc>
        <w:tc>
          <w:tcPr>
            <w:tcW w:w="4000" w:type="dxa"/>
          </w:tcPr>
          <w:p w:rsidR="00C03CD2" w:rsidRPr="006C6C2C" w:rsidRDefault="00EE4FD9" w:rsidP="002B5CB2">
            <w:pPr>
              <w:jc w:val="center"/>
            </w:pPr>
            <w:r w:rsidRPr="006C6C2C">
              <w:t>636.283,60</w:t>
            </w:r>
            <w:r w:rsidR="00F75BB1" w:rsidRPr="006C6C2C">
              <w:t xml:space="preserve"> </w:t>
            </w:r>
            <w:r w:rsidR="00860DD2" w:rsidRPr="006C6C2C">
              <w:t>€</w:t>
            </w:r>
          </w:p>
        </w:tc>
        <w:tc>
          <w:tcPr>
            <w:tcW w:w="3969" w:type="dxa"/>
          </w:tcPr>
          <w:p w:rsidR="00C03CD2" w:rsidRPr="006C6C2C" w:rsidRDefault="00EE4FD9" w:rsidP="002B5CB2">
            <w:pPr>
              <w:jc w:val="center"/>
            </w:pPr>
            <w:r w:rsidRPr="006C6C2C">
              <w:t>661.604,29</w:t>
            </w:r>
            <w:r w:rsidR="002B5CB2" w:rsidRPr="006C6C2C">
              <w:t xml:space="preserve"> </w:t>
            </w:r>
            <w:r w:rsidR="00860DD2" w:rsidRPr="006C6C2C">
              <w:t>€</w:t>
            </w:r>
          </w:p>
        </w:tc>
      </w:tr>
      <w:tr w:rsidR="006C6C2C" w:rsidRPr="006C6C2C" w:rsidTr="00860DD2">
        <w:tc>
          <w:tcPr>
            <w:tcW w:w="1070" w:type="dxa"/>
          </w:tcPr>
          <w:p w:rsidR="00655886" w:rsidRPr="006C6C2C" w:rsidRDefault="00655886">
            <w:r w:rsidRPr="006C6C2C">
              <w:t xml:space="preserve">Dospjele obveze </w:t>
            </w:r>
          </w:p>
        </w:tc>
        <w:tc>
          <w:tcPr>
            <w:tcW w:w="4000" w:type="dxa"/>
          </w:tcPr>
          <w:p w:rsidR="00655886" w:rsidRPr="006C6C2C" w:rsidRDefault="00EE4FD9" w:rsidP="00EE4FD9">
            <w:r w:rsidRPr="006C6C2C">
              <w:t xml:space="preserve">                               0,00</w:t>
            </w:r>
            <w:r w:rsidR="002B5CB2" w:rsidRPr="006C6C2C">
              <w:t xml:space="preserve"> </w:t>
            </w:r>
            <w:r w:rsidR="00860DD2" w:rsidRPr="006C6C2C">
              <w:t>€</w:t>
            </w:r>
          </w:p>
        </w:tc>
        <w:tc>
          <w:tcPr>
            <w:tcW w:w="3969" w:type="dxa"/>
          </w:tcPr>
          <w:p w:rsidR="00655886" w:rsidRPr="006C6C2C" w:rsidRDefault="00EE4FD9" w:rsidP="002B5CB2">
            <w:pPr>
              <w:jc w:val="center"/>
            </w:pPr>
            <w:r w:rsidRPr="006C6C2C">
              <w:t>0,00</w:t>
            </w:r>
            <w:r w:rsidR="00655886" w:rsidRPr="006C6C2C">
              <w:t xml:space="preserve"> </w:t>
            </w:r>
            <w:r w:rsidR="00860DD2" w:rsidRPr="006C6C2C">
              <w:t>€</w:t>
            </w:r>
          </w:p>
        </w:tc>
      </w:tr>
    </w:tbl>
    <w:p w:rsidR="00EE4FD9" w:rsidRPr="006C6C2C" w:rsidRDefault="00EE4FD9" w:rsidP="00EE4FD9">
      <w:r w:rsidRPr="006C6C2C">
        <w:t>Sta</w:t>
      </w:r>
      <w:r w:rsidR="00C94B62" w:rsidRPr="006C6C2C">
        <w:t>nje obveza na kraju izvještajnih</w:t>
      </w:r>
      <w:r w:rsidRPr="006C6C2C">
        <w:t xml:space="preserve"> razdoblja</w:t>
      </w:r>
      <w:r w:rsidR="00C94B62" w:rsidRPr="006C6C2C">
        <w:t xml:space="preserve"> navedenih u tablici</w:t>
      </w:r>
      <w:r w:rsidRPr="006C6C2C">
        <w:t xml:space="preserve"> čine:</w:t>
      </w:r>
    </w:p>
    <w:p w:rsidR="00086D32" w:rsidRPr="006C6C2C" w:rsidRDefault="00EE4FD9" w:rsidP="00173F70">
      <w:pPr>
        <w:jc w:val="both"/>
      </w:pPr>
      <w:r w:rsidRPr="006C6C2C">
        <w:t>N</w:t>
      </w:r>
      <w:r w:rsidR="00655886" w:rsidRPr="006C6C2C">
        <w:t xml:space="preserve">edospjele obveze </w:t>
      </w:r>
      <w:r w:rsidR="00C94B62" w:rsidRPr="006C6C2C">
        <w:t xml:space="preserve">koje </w:t>
      </w:r>
      <w:r w:rsidR="00655886" w:rsidRPr="006C6C2C">
        <w:t>se odnose n</w:t>
      </w:r>
      <w:r w:rsidR="00173F70" w:rsidRPr="006C6C2C">
        <w:t>a</w:t>
      </w:r>
      <w:r w:rsidR="00086D32" w:rsidRPr="006C6C2C">
        <w:t>:</w:t>
      </w:r>
    </w:p>
    <w:p w:rsidR="006C6C2C" w:rsidRPr="006C6C2C" w:rsidRDefault="00086D32" w:rsidP="00173F70">
      <w:pPr>
        <w:jc w:val="both"/>
      </w:pPr>
      <w:r w:rsidRPr="006C6C2C">
        <w:t>-</w:t>
      </w:r>
      <w:r w:rsidR="00173F70" w:rsidRPr="006C6C2C">
        <w:t xml:space="preserve"> evidentiranu plaću </w:t>
      </w:r>
      <w:r w:rsidR="00BC61E9" w:rsidRPr="006C6C2C">
        <w:t xml:space="preserve"> </w:t>
      </w:r>
      <w:r w:rsidR="00EE4FD9" w:rsidRPr="006C6C2C">
        <w:t>prosinac/24</w:t>
      </w:r>
      <w:r w:rsidR="00655886" w:rsidRPr="006C6C2C">
        <w:t xml:space="preserve"> </w:t>
      </w:r>
      <w:r w:rsidR="006C6C2C" w:rsidRPr="006C6C2C">
        <w:t xml:space="preserve">u iznosu 283.287,38 € </w:t>
      </w:r>
      <w:r w:rsidR="00655886" w:rsidRPr="006C6C2C">
        <w:t>odnosn</w:t>
      </w:r>
      <w:r w:rsidR="00EE4FD9" w:rsidRPr="006C6C2C">
        <w:t>o</w:t>
      </w:r>
    </w:p>
    <w:p w:rsidR="00086D32" w:rsidRPr="006C6C2C" w:rsidRDefault="00EE4FD9" w:rsidP="00173F70">
      <w:pPr>
        <w:jc w:val="both"/>
      </w:pPr>
      <w:r w:rsidRPr="006C6C2C">
        <w:t xml:space="preserve"> lipanj/25</w:t>
      </w:r>
      <w:r w:rsidR="00BC61E9" w:rsidRPr="006C6C2C">
        <w:t xml:space="preserve"> </w:t>
      </w:r>
      <w:r w:rsidR="00524489" w:rsidRPr="006C6C2C">
        <w:t xml:space="preserve"> u iznosu 297.474,18</w:t>
      </w:r>
    </w:p>
    <w:p w:rsidR="006C6C2C" w:rsidRPr="006C6C2C" w:rsidRDefault="00086D32" w:rsidP="00173F70">
      <w:pPr>
        <w:jc w:val="both"/>
      </w:pPr>
      <w:r w:rsidRPr="006C6C2C">
        <w:t xml:space="preserve">- </w:t>
      </w:r>
      <w:r w:rsidR="00451CB8" w:rsidRPr="006C6C2C">
        <w:t>troškovi koji se obračunavaju mjesečno</w:t>
      </w:r>
      <w:r w:rsidR="00655886" w:rsidRPr="006C6C2C">
        <w:t xml:space="preserve"> </w:t>
      </w:r>
      <w:r w:rsidR="006C6C2C">
        <w:t>(režije, prijevoz)</w:t>
      </w:r>
      <w:r w:rsidR="00655886" w:rsidRPr="006C6C2C">
        <w:t xml:space="preserve"> za prosinac</w:t>
      </w:r>
      <w:r w:rsidR="006C6C2C" w:rsidRPr="006C6C2C">
        <w:t>/25 u iznosu 37.520,11</w:t>
      </w:r>
      <w:r w:rsidR="00655886" w:rsidRPr="006C6C2C">
        <w:t xml:space="preserve"> i</w:t>
      </w:r>
    </w:p>
    <w:p w:rsidR="00086D32" w:rsidRPr="006C6C2C" w:rsidRDefault="00655886" w:rsidP="00173F70">
      <w:pPr>
        <w:jc w:val="both"/>
      </w:pPr>
      <w:r w:rsidRPr="006C6C2C">
        <w:t xml:space="preserve"> l</w:t>
      </w:r>
      <w:r w:rsidR="00860DD2" w:rsidRPr="006C6C2C">
        <w:t>ipanj</w:t>
      </w:r>
      <w:r w:rsidR="006C6C2C" w:rsidRPr="006C6C2C">
        <w:t>/25</w:t>
      </w:r>
      <w:r w:rsidR="00860DD2" w:rsidRPr="006C6C2C">
        <w:t xml:space="preserve"> </w:t>
      </w:r>
      <w:r w:rsidR="006C6C2C" w:rsidRPr="006C6C2C">
        <w:t xml:space="preserve"> 29.814,63</w:t>
      </w:r>
      <w:r w:rsidR="00524489" w:rsidRPr="006C6C2C">
        <w:t xml:space="preserve">€ </w:t>
      </w:r>
      <w:r w:rsidR="00860DD2" w:rsidRPr="006C6C2C">
        <w:t>čije dospijeće je slijedeć</w:t>
      </w:r>
      <w:r w:rsidR="00BC61E9" w:rsidRPr="006C6C2C">
        <w:t>i mjesec</w:t>
      </w:r>
      <w:r w:rsidR="002B5CB2" w:rsidRPr="006C6C2C">
        <w:t>,</w:t>
      </w:r>
    </w:p>
    <w:p w:rsidR="006C6C2C" w:rsidRPr="006C6C2C" w:rsidRDefault="00086D32" w:rsidP="00173F70">
      <w:pPr>
        <w:jc w:val="both"/>
      </w:pPr>
      <w:r w:rsidRPr="006C6C2C">
        <w:t xml:space="preserve">- </w:t>
      </w:r>
      <w:r w:rsidR="00A576E2" w:rsidRPr="006C6C2C">
        <w:t>obveze po sudskom depozitu prosinac/25</w:t>
      </w:r>
      <w:r w:rsidR="006C6C2C">
        <w:t xml:space="preserve"> </w:t>
      </w:r>
      <w:bookmarkStart w:id="0" w:name="_GoBack"/>
      <w:bookmarkEnd w:id="0"/>
      <w:r w:rsidR="00A576E2" w:rsidRPr="006C6C2C">
        <w:t>u iznosu</w:t>
      </w:r>
      <w:r w:rsidR="009B7C33" w:rsidRPr="006C6C2C">
        <w:t xml:space="preserve"> 284.820,45€</w:t>
      </w:r>
      <w:r w:rsidR="00A576E2" w:rsidRPr="006C6C2C">
        <w:t xml:space="preserve">, </w:t>
      </w:r>
    </w:p>
    <w:p w:rsidR="00086D32" w:rsidRPr="006C6C2C" w:rsidRDefault="00A576E2" w:rsidP="00173F70">
      <w:pPr>
        <w:jc w:val="both"/>
      </w:pPr>
      <w:r w:rsidRPr="006C6C2C">
        <w:t>lipanj/25 u iznosu 302.459,78€,</w:t>
      </w:r>
    </w:p>
    <w:p w:rsidR="006C6C2C" w:rsidRPr="006C6C2C" w:rsidRDefault="00086D32" w:rsidP="00173F70">
      <w:pPr>
        <w:jc w:val="both"/>
      </w:pPr>
      <w:r w:rsidRPr="006C6C2C">
        <w:t xml:space="preserve">- </w:t>
      </w:r>
      <w:r w:rsidR="002B5CB2" w:rsidRPr="006C6C2C">
        <w:t>međuproračunske obveze koje predstavljaj</w:t>
      </w:r>
      <w:r w:rsidR="00A576E2" w:rsidRPr="006C6C2C">
        <w:t xml:space="preserve">u bolovanje na teret HZZO </w:t>
      </w:r>
      <w:r w:rsidR="00EE4FD9" w:rsidRPr="006C6C2C">
        <w:t>: prosinac /2024</w:t>
      </w:r>
      <w:r w:rsidR="00A576E2" w:rsidRPr="006C6C2C">
        <w:t xml:space="preserve"> iznos 2.989,35</w:t>
      </w:r>
      <w:r w:rsidRPr="006C6C2C">
        <w:t xml:space="preserve"> €,</w:t>
      </w:r>
      <w:r w:rsidR="00A576E2" w:rsidRPr="006C6C2C">
        <w:t xml:space="preserve"> iznos 0,09 € kamata HPB-a,</w:t>
      </w:r>
      <w:r w:rsidRPr="006C6C2C">
        <w:t xml:space="preserve">  </w:t>
      </w:r>
    </w:p>
    <w:p w:rsidR="00086D32" w:rsidRPr="006C6C2C" w:rsidRDefault="00086D32" w:rsidP="00173F70">
      <w:pPr>
        <w:jc w:val="both"/>
      </w:pPr>
      <w:r w:rsidRPr="006C6C2C">
        <w:t xml:space="preserve">  lipanj 2024 i</w:t>
      </w:r>
      <w:r w:rsidR="009B7C33" w:rsidRPr="006C6C2C">
        <w:t>znos 6.794,71</w:t>
      </w:r>
      <w:r w:rsidR="002B5CB2" w:rsidRPr="006C6C2C">
        <w:t xml:space="preserve"> €,</w:t>
      </w:r>
      <w:r w:rsidR="009B7C33" w:rsidRPr="006C6C2C">
        <w:t xml:space="preserve"> </w:t>
      </w:r>
      <w:proofErr w:type="spellStart"/>
      <w:r w:rsidR="009B7C33" w:rsidRPr="006C6C2C">
        <w:t>iznios</w:t>
      </w:r>
      <w:proofErr w:type="spellEnd"/>
      <w:r w:rsidR="009B7C33" w:rsidRPr="006C6C2C">
        <w:t xml:space="preserve"> 0,11 kamata HPB-a, iznos 650,00 € </w:t>
      </w:r>
      <w:proofErr w:type="spellStart"/>
      <w:r w:rsidR="009B7C33" w:rsidRPr="006C6C2C">
        <w:t>refindacija</w:t>
      </w:r>
      <w:proofErr w:type="spellEnd"/>
      <w:r w:rsidR="009B7C33" w:rsidRPr="006C6C2C">
        <w:t xml:space="preserve"> troškova službenog puta predsjednika suda, komunalna naknada za lipanj/25 u iznosu 481,34.  </w:t>
      </w:r>
      <w:r w:rsidR="002B5CB2" w:rsidRPr="006C6C2C">
        <w:t xml:space="preserve"> </w:t>
      </w:r>
    </w:p>
    <w:p w:rsidR="006C6C2C" w:rsidRPr="006C6C2C" w:rsidRDefault="00086D32" w:rsidP="00173F70">
      <w:pPr>
        <w:jc w:val="both"/>
      </w:pPr>
      <w:r w:rsidRPr="006C6C2C">
        <w:t>- o</w:t>
      </w:r>
      <w:r w:rsidR="002B5CB2" w:rsidRPr="006C6C2C">
        <w:t xml:space="preserve">bveze za neotplaćene </w:t>
      </w:r>
      <w:r w:rsidRPr="006C6C2C">
        <w:t xml:space="preserve">rate glavnice otplate </w:t>
      </w:r>
      <w:proofErr w:type="spellStart"/>
      <w:r w:rsidRPr="006C6C2C">
        <w:t>leasinga</w:t>
      </w:r>
      <w:proofErr w:type="spellEnd"/>
      <w:r w:rsidRPr="006C6C2C">
        <w:t xml:space="preserve"> za slu</w:t>
      </w:r>
      <w:r w:rsidR="00EE4FD9" w:rsidRPr="006C6C2C">
        <w:t>žbene automobile:  prosinac/2024</w:t>
      </w:r>
      <w:r w:rsidR="00A12368" w:rsidRPr="006C6C2C">
        <w:t xml:space="preserve"> iznos 27.666,22</w:t>
      </w:r>
      <w:r w:rsidR="00EE4FD9" w:rsidRPr="006C6C2C">
        <w:t xml:space="preserve"> €,</w:t>
      </w:r>
    </w:p>
    <w:p w:rsidR="009F35E1" w:rsidRPr="006C6C2C" w:rsidRDefault="00EE4FD9" w:rsidP="00173F70">
      <w:pPr>
        <w:jc w:val="both"/>
      </w:pPr>
      <w:r w:rsidRPr="006C6C2C">
        <w:t xml:space="preserve"> lipanj/2024 iznos 23.929,54</w:t>
      </w:r>
      <w:r w:rsidR="00086D32" w:rsidRPr="006C6C2C">
        <w:t xml:space="preserve"> €. </w:t>
      </w:r>
    </w:p>
    <w:p w:rsidR="00EE4FD9" w:rsidRPr="006C6C2C" w:rsidRDefault="00EE4FD9" w:rsidP="00173F70">
      <w:pPr>
        <w:jc w:val="both"/>
      </w:pPr>
    </w:p>
    <w:p w:rsidR="00BC61E9" w:rsidRPr="006C6C2C" w:rsidRDefault="00451CB8" w:rsidP="00BC61E9">
      <w:r w:rsidRPr="006C6C2C">
        <w:tab/>
      </w:r>
      <w:r w:rsidR="00E31AFF" w:rsidRPr="006C6C2C">
        <w:t>U Vinkovcima 24.09.2025</w:t>
      </w:r>
      <w:r w:rsidR="001A15EA" w:rsidRPr="006C6C2C">
        <w:tab/>
      </w:r>
      <w:r w:rsidR="001A15EA" w:rsidRPr="006C6C2C">
        <w:tab/>
      </w:r>
      <w:r w:rsidR="001A15EA" w:rsidRPr="006C6C2C">
        <w:tab/>
      </w:r>
    </w:p>
    <w:p w:rsidR="00EE4FD9" w:rsidRPr="006C6C2C" w:rsidRDefault="00EE4FD9" w:rsidP="00BC61E9"/>
    <w:p w:rsidR="00BC61E9" w:rsidRPr="006C6C2C" w:rsidRDefault="002B5CB2" w:rsidP="00BC61E9">
      <w:r w:rsidRPr="006C6C2C">
        <w:tab/>
      </w:r>
      <w:r w:rsidRPr="006C6C2C">
        <w:tab/>
      </w:r>
      <w:r w:rsidRPr="006C6C2C">
        <w:tab/>
      </w:r>
      <w:r w:rsidRPr="006C6C2C">
        <w:tab/>
      </w:r>
      <w:r w:rsidRPr="006C6C2C">
        <w:tab/>
      </w:r>
      <w:r w:rsidRPr="006C6C2C">
        <w:tab/>
      </w:r>
      <w:r w:rsidRPr="006C6C2C">
        <w:tab/>
        <w:t xml:space="preserve">Predsjednik suda </w:t>
      </w:r>
    </w:p>
    <w:p w:rsidR="00BC61E9" w:rsidRPr="006C6C2C" w:rsidRDefault="00BC61E9" w:rsidP="00BC61E9">
      <w:r w:rsidRPr="006C6C2C">
        <w:tab/>
      </w:r>
      <w:r w:rsidRPr="006C6C2C">
        <w:tab/>
      </w:r>
      <w:r w:rsidRPr="006C6C2C">
        <w:tab/>
      </w:r>
      <w:r w:rsidRPr="006C6C2C">
        <w:tab/>
      </w:r>
      <w:r w:rsidRPr="006C6C2C">
        <w:tab/>
      </w:r>
      <w:r w:rsidRPr="006C6C2C">
        <w:tab/>
        <w:t xml:space="preserve">                Ivan Katičić</w:t>
      </w:r>
    </w:p>
    <w:p w:rsidR="00451CB8" w:rsidRPr="004A5476" w:rsidRDefault="00451CB8">
      <w:pPr>
        <w:rPr>
          <w:color w:val="FF0000"/>
        </w:rPr>
      </w:pPr>
    </w:p>
    <w:sectPr w:rsidR="00451CB8" w:rsidRPr="004A5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FA"/>
    <w:rsid w:val="00086D32"/>
    <w:rsid w:val="00173F70"/>
    <w:rsid w:val="00184699"/>
    <w:rsid w:val="001A15EA"/>
    <w:rsid w:val="002102FF"/>
    <w:rsid w:val="002542C6"/>
    <w:rsid w:val="00291E88"/>
    <w:rsid w:val="00293544"/>
    <w:rsid w:val="002B5CB2"/>
    <w:rsid w:val="002F74EC"/>
    <w:rsid w:val="00373A8A"/>
    <w:rsid w:val="003E703B"/>
    <w:rsid w:val="00406826"/>
    <w:rsid w:val="00420D73"/>
    <w:rsid w:val="00451CB8"/>
    <w:rsid w:val="004A5476"/>
    <w:rsid w:val="004B6778"/>
    <w:rsid w:val="00522D1F"/>
    <w:rsid w:val="00524489"/>
    <w:rsid w:val="00596985"/>
    <w:rsid w:val="00624AB3"/>
    <w:rsid w:val="00655886"/>
    <w:rsid w:val="0068004B"/>
    <w:rsid w:val="006C6C2C"/>
    <w:rsid w:val="006F4127"/>
    <w:rsid w:val="007E72A3"/>
    <w:rsid w:val="008044A3"/>
    <w:rsid w:val="00842F00"/>
    <w:rsid w:val="00860DD2"/>
    <w:rsid w:val="008F73A1"/>
    <w:rsid w:val="0092182E"/>
    <w:rsid w:val="00980306"/>
    <w:rsid w:val="00997D86"/>
    <w:rsid w:val="009B033D"/>
    <w:rsid w:val="009B7C33"/>
    <w:rsid w:val="00A12368"/>
    <w:rsid w:val="00A576E2"/>
    <w:rsid w:val="00A61F25"/>
    <w:rsid w:val="00AB02DA"/>
    <w:rsid w:val="00AF28DA"/>
    <w:rsid w:val="00B77DBD"/>
    <w:rsid w:val="00B83113"/>
    <w:rsid w:val="00BC61E9"/>
    <w:rsid w:val="00BE18B2"/>
    <w:rsid w:val="00C03CD2"/>
    <w:rsid w:val="00C172DD"/>
    <w:rsid w:val="00C3374D"/>
    <w:rsid w:val="00C94B62"/>
    <w:rsid w:val="00CC004D"/>
    <w:rsid w:val="00D11714"/>
    <w:rsid w:val="00DC6E38"/>
    <w:rsid w:val="00DF6A81"/>
    <w:rsid w:val="00E302FA"/>
    <w:rsid w:val="00E31AFF"/>
    <w:rsid w:val="00E32E15"/>
    <w:rsid w:val="00E87C50"/>
    <w:rsid w:val="00E9619D"/>
    <w:rsid w:val="00EE4FD9"/>
    <w:rsid w:val="00F05E84"/>
    <w:rsid w:val="00F51140"/>
    <w:rsid w:val="00F75BB1"/>
    <w:rsid w:val="00F9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03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BE18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03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BE18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Ljubica Juric</dc:creator>
  <cp:lastModifiedBy>Ljubica Juric</cp:lastModifiedBy>
  <cp:revision>23</cp:revision>
  <cp:lastPrinted>2024-11-08T06:48:00Z</cp:lastPrinted>
  <dcterms:created xsi:type="dcterms:W3CDTF">2023-10-15T15:22:00Z</dcterms:created>
  <dcterms:modified xsi:type="dcterms:W3CDTF">2025-09-25T06:09:00Z</dcterms:modified>
</cp:coreProperties>
</file>